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4824AAC7" w:rsidR="00C63999" w:rsidRDefault="00046A25" w:rsidP="008D01A4">
      <w:pPr>
        <w:pStyle w:val="Title"/>
      </w:pPr>
      <w:bookmarkStart w:id="0" w:name="_GoBack"/>
      <w:bookmarkEnd w:id="0"/>
      <w:r>
        <w:t>Assignment</w:t>
      </w:r>
    </w:p>
    <w:p w14:paraId="40545637" w14:textId="24955A93" w:rsidR="00C63999" w:rsidRDefault="00046A25" w:rsidP="004B099C">
      <w:pPr>
        <w:pStyle w:val="Title2"/>
      </w:pPr>
      <w:r>
        <w:t>[Author’s Name]</w:t>
      </w:r>
    </w:p>
    <w:p w14:paraId="221AC589" w14:textId="77777777" w:rsidR="00E81978" w:rsidRPr="0027447E" w:rsidRDefault="00E81978" w:rsidP="004B099C">
      <w:pPr>
        <w:rPr>
          <w:color w:val="FF0000"/>
        </w:rPr>
      </w:pPr>
    </w:p>
    <w:p w14:paraId="54F777A0" w14:textId="610BB08A" w:rsidR="00612B3E" w:rsidRPr="00612B3E" w:rsidRDefault="00046A25" w:rsidP="004B099C">
      <w:pPr>
        <w:pStyle w:val="SectionTitle"/>
      </w:pPr>
      <w:r>
        <w:lastRenderedPageBreak/>
        <w:t xml:space="preserve">Assignment </w:t>
      </w:r>
    </w:p>
    <w:p w14:paraId="61086F56" w14:textId="77777777" w:rsidR="00B326C2" w:rsidRPr="00B326C2" w:rsidRDefault="00046A25" w:rsidP="00B326C2">
      <w:pPr>
        <w:ind w:firstLine="720"/>
        <w:rPr>
          <w:color w:val="000000" w:themeColor="text1"/>
        </w:rPr>
      </w:pPr>
      <w:r w:rsidRPr="00B326C2">
        <w:rPr>
          <w:color w:val="000000" w:themeColor="text1"/>
        </w:rPr>
        <w:t>Owing to a tremendous increase in the use of technology, it has become an indispensable part of our lives. People, regardless of their age, rely upon technology to perform the daily task. In recent years it has been observed that technology has been integrated into the field of healthcare as well. Although there are numerous benefits of using technology in healthcare facilities, several pieces of evidence claimed the importance of technology (Parente &amp; McCullough, 2009). However, technology must have a limit on healthcare. To further support my argument, I decided to find evidence by locating multiple authentic resources.</w:t>
      </w:r>
    </w:p>
    <w:p w14:paraId="1BA427C3" w14:textId="77777777" w:rsidR="00B326C2" w:rsidRPr="00B326C2" w:rsidRDefault="00046A25" w:rsidP="00B326C2">
      <w:pPr>
        <w:ind w:firstLine="720"/>
        <w:rPr>
          <w:color w:val="000000" w:themeColor="text1"/>
        </w:rPr>
      </w:pPr>
      <w:r w:rsidRPr="00B326C2">
        <w:rPr>
          <w:color w:val="000000" w:themeColor="text1"/>
        </w:rPr>
        <w:t>The main problem I faced while locating resources was that most of the research is conducted on the benefits of technology and its positive impact on healthcare facilities. However, in terms of patient security and privacy, I was able to find a number of research articles and sources. In my search, google scholar and semantic scholar helped me a lot.</w:t>
      </w:r>
    </w:p>
    <w:p w14:paraId="66489ECE" w14:textId="77777777" w:rsidR="00B326C2" w:rsidRDefault="00046A25" w:rsidP="00B326C2">
      <w:pPr>
        <w:ind w:firstLine="720"/>
        <w:rPr>
          <w:color w:val="000000" w:themeColor="text1"/>
        </w:rPr>
      </w:pPr>
      <w:r w:rsidRPr="00B326C2">
        <w:rPr>
          <w:color w:val="000000" w:themeColor="text1"/>
        </w:rPr>
        <w:t>The first article that I intend to use in my presentation is research conducted by the author Marci and her fellow researchers (Meingast &amp; Sastry, 2006). According to the author, the health care system has plagued by multiple problems such as doctors not being able to access the information of patients, lack of monitoring patients admitted in hospitals, and an increase in the patient fall incidents. To combat these issues technology is integrated. However, many cases are there in which the important data of patients, such as fertility information, disease information, and family background, are leaked, and in many cases, due to virus or malware, the information of patients is often lost that can cause severe consequences. The wording of the research paper was easy to comprehend, and the author provided a literature review as well that helped me a lot in locating other sources.</w:t>
      </w:r>
    </w:p>
    <w:p w14:paraId="311A63D0" w14:textId="0B012FC3" w:rsidR="00B326C2" w:rsidRPr="00B326C2" w:rsidRDefault="00046A25" w:rsidP="00B326C2">
      <w:pPr>
        <w:ind w:firstLine="720"/>
        <w:rPr>
          <w:color w:val="000000" w:themeColor="text1"/>
        </w:rPr>
      </w:pPr>
      <w:r w:rsidRPr="00B326C2">
        <w:rPr>
          <w:color w:val="000000" w:themeColor="text1"/>
        </w:rPr>
        <w:lastRenderedPageBreak/>
        <w:t>The second article that I intend to use in my presentation is a research conducted by the author George in which he discussed the importance of setting limits and explained laws that may facilitate in setting limits in medical technology (Smith, 2001). Although the article was informative, yet the wording was not easy to comprehend. However, after searching several terms used in the paper, I was able to understand the law terms that were used in the research paper.</w:t>
      </w:r>
    </w:p>
    <w:p w14:paraId="5C73F415" w14:textId="77777777" w:rsidR="00B326C2" w:rsidRPr="00B326C2" w:rsidRDefault="00B326C2" w:rsidP="00B326C2">
      <w:pPr>
        <w:rPr>
          <w:color w:val="000000" w:themeColor="text1"/>
        </w:rPr>
      </w:pPr>
    </w:p>
    <w:p w14:paraId="7E348F20" w14:textId="77777777" w:rsidR="001F1769" w:rsidRDefault="001F1769" w:rsidP="006072A3">
      <w:pPr>
        <w:rPr>
          <w:color w:val="000000" w:themeColor="text1"/>
        </w:rPr>
      </w:pPr>
    </w:p>
    <w:p w14:paraId="28AC5A55" w14:textId="77777777" w:rsidR="00E51BE1" w:rsidRDefault="00E51BE1" w:rsidP="006072A3">
      <w:pPr>
        <w:rPr>
          <w:color w:val="000000" w:themeColor="text1"/>
        </w:rPr>
      </w:pPr>
    </w:p>
    <w:p w14:paraId="77124438" w14:textId="77777777" w:rsidR="00E51BE1" w:rsidRDefault="00E51BE1" w:rsidP="006072A3">
      <w:pPr>
        <w:rPr>
          <w:color w:val="000000" w:themeColor="text1"/>
        </w:rPr>
      </w:pPr>
    </w:p>
    <w:p w14:paraId="12D01447" w14:textId="77777777" w:rsidR="00E51BE1" w:rsidRDefault="00E51BE1" w:rsidP="006072A3">
      <w:pPr>
        <w:rPr>
          <w:color w:val="000000" w:themeColor="text1"/>
        </w:rPr>
      </w:pPr>
    </w:p>
    <w:p w14:paraId="53A6AC0D" w14:textId="77777777" w:rsidR="00E51BE1" w:rsidRDefault="00E51BE1" w:rsidP="006072A3">
      <w:pPr>
        <w:rPr>
          <w:color w:val="000000" w:themeColor="text1"/>
        </w:rPr>
      </w:pPr>
    </w:p>
    <w:p w14:paraId="3C235AC5" w14:textId="77777777" w:rsidR="00E51BE1" w:rsidRDefault="00E51BE1" w:rsidP="006072A3">
      <w:pPr>
        <w:rPr>
          <w:color w:val="000000" w:themeColor="text1"/>
        </w:rPr>
      </w:pPr>
    </w:p>
    <w:p w14:paraId="335E0E8F" w14:textId="77777777" w:rsidR="00E51BE1" w:rsidRDefault="00E51BE1" w:rsidP="006072A3">
      <w:pPr>
        <w:rPr>
          <w:color w:val="000000" w:themeColor="text1"/>
        </w:rPr>
      </w:pPr>
    </w:p>
    <w:p w14:paraId="3A61595E" w14:textId="77777777" w:rsidR="00E51BE1" w:rsidRDefault="00E51BE1" w:rsidP="006072A3">
      <w:pPr>
        <w:rPr>
          <w:color w:val="000000" w:themeColor="text1"/>
        </w:rPr>
      </w:pPr>
    </w:p>
    <w:p w14:paraId="43AE47AF" w14:textId="77777777" w:rsidR="00E51BE1" w:rsidRDefault="00E51BE1" w:rsidP="006072A3">
      <w:pPr>
        <w:rPr>
          <w:color w:val="000000" w:themeColor="text1"/>
        </w:rPr>
      </w:pPr>
    </w:p>
    <w:p w14:paraId="1000EAEE" w14:textId="77777777" w:rsidR="00E51BE1" w:rsidRDefault="00E51BE1" w:rsidP="006072A3">
      <w:pPr>
        <w:rPr>
          <w:color w:val="000000" w:themeColor="text1"/>
        </w:rPr>
      </w:pPr>
    </w:p>
    <w:p w14:paraId="0E416496" w14:textId="77777777" w:rsidR="00E51BE1" w:rsidRDefault="00E51BE1" w:rsidP="006072A3">
      <w:pPr>
        <w:rPr>
          <w:color w:val="000000" w:themeColor="text1"/>
        </w:rPr>
      </w:pPr>
    </w:p>
    <w:p w14:paraId="7DBC83D6" w14:textId="77777777" w:rsidR="00E51BE1" w:rsidRDefault="00E51BE1" w:rsidP="006072A3">
      <w:pPr>
        <w:rPr>
          <w:color w:val="000000" w:themeColor="text1"/>
        </w:rPr>
      </w:pPr>
    </w:p>
    <w:p w14:paraId="441AB588" w14:textId="77777777" w:rsidR="00E51BE1" w:rsidRDefault="00E51BE1" w:rsidP="006072A3">
      <w:pPr>
        <w:rPr>
          <w:color w:val="000000" w:themeColor="text1"/>
        </w:rPr>
      </w:pPr>
    </w:p>
    <w:p w14:paraId="4FB307EF" w14:textId="77777777" w:rsidR="00E51BE1" w:rsidRDefault="00E51BE1" w:rsidP="006072A3">
      <w:pPr>
        <w:rPr>
          <w:color w:val="000000" w:themeColor="text1"/>
        </w:rPr>
      </w:pPr>
    </w:p>
    <w:p w14:paraId="22443A63" w14:textId="77777777" w:rsidR="00E51BE1" w:rsidRDefault="00E51BE1" w:rsidP="006072A3">
      <w:pPr>
        <w:rPr>
          <w:color w:val="000000" w:themeColor="text1"/>
        </w:rPr>
      </w:pPr>
    </w:p>
    <w:p w14:paraId="2E80A449" w14:textId="77777777" w:rsidR="00E51BE1" w:rsidRDefault="00E51BE1" w:rsidP="006072A3">
      <w:pPr>
        <w:rPr>
          <w:color w:val="000000" w:themeColor="text1"/>
        </w:rPr>
      </w:pPr>
    </w:p>
    <w:p w14:paraId="22A0F27F" w14:textId="77777777" w:rsidR="00E51BE1" w:rsidRDefault="00E51BE1" w:rsidP="006072A3">
      <w:pPr>
        <w:rPr>
          <w:color w:val="000000" w:themeColor="text1"/>
        </w:rPr>
      </w:pPr>
    </w:p>
    <w:p w14:paraId="1383AF95" w14:textId="067D0D10" w:rsidR="00E51BE1" w:rsidRPr="00E51BE1" w:rsidRDefault="00046A25" w:rsidP="00E51BE1">
      <w:pPr>
        <w:jc w:val="center"/>
        <w:rPr>
          <w:b/>
          <w:color w:val="000000" w:themeColor="text1"/>
        </w:rPr>
      </w:pPr>
      <w:r w:rsidRPr="00E51BE1">
        <w:rPr>
          <w:b/>
          <w:color w:val="000000" w:themeColor="text1"/>
        </w:rPr>
        <w:t>References</w:t>
      </w:r>
    </w:p>
    <w:p w14:paraId="680A17DE" w14:textId="77777777" w:rsidR="00E51BE1" w:rsidRPr="00E51BE1" w:rsidRDefault="00046A25" w:rsidP="00E51BE1">
      <w:pPr>
        <w:ind w:left="720" w:hanging="720"/>
        <w:rPr>
          <w:color w:val="000000" w:themeColor="text1"/>
        </w:rPr>
      </w:pPr>
      <w:r w:rsidRPr="00E51BE1">
        <w:rPr>
          <w:color w:val="000000" w:themeColor="text1"/>
        </w:rPr>
        <w:t>Meingast, M., Roosta, T., &amp; Sastry, S. (2006, August). Security and privacy issues with health care information technology. In </w:t>
      </w:r>
      <w:r w:rsidRPr="00E51BE1">
        <w:rPr>
          <w:i/>
          <w:iCs/>
          <w:color w:val="000000" w:themeColor="text1"/>
        </w:rPr>
        <w:t>2006 International Conference of the IEEE Engineering in Medicine and Biology Society</w:t>
      </w:r>
      <w:r w:rsidRPr="00E51BE1">
        <w:rPr>
          <w:color w:val="000000" w:themeColor="text1"/>
        </w:rPr>
        <w:t> (pp. 5453-5458). IEEE.</w:t>
      </w:r>
    </w:p>
    <w:p w14:paraId="66429043" w14:textId="77777777" w:rsidR="00E51BE1" w:rsidRPr="00E51BE1" w:rsidRDefault="00046A25" w:rsidP="00E51BE1">
      <w:pPr>
        <w:ind w:left="720" w:hanging="720"/>
        <w:rPr>
          <w:color w:val="000000" w:themeColor="text1"/>
        </w:rPr>
      </w:pPr>
      <w:r w:rsidRPr="00E51BE1">
        <w:rPr>
          <w:color w:val="000000" w:themeColor="text1"/>
        </w:rPr>
        <w:t>Parente, S. T., &amp; McCullough, J. S. (2009). Health information technology and patient safety: evidence from panel data. </w:t>
      </w:r>
      <w:r w:rsidRPr="00E51BE1">
        <w:rPr>
          <w:i/>
          <w:iCs/>
          <w:color w:val="000000" w:themeColor="text1"/>
        </w:rPr>
        <w:t>Health Affairs</w:t>
      </w:r>
      <w:r w:rsidRPr="00E51BE1">
        <w:rPr>
          <w:color w:val="000000" w:themeColor="text1"/>
        </w:rPr>
        <w:t>, </w:t>
      </w:r>
      <w:r w:rsidRPr="00E51BE1">
        <w:rPr>
          <w:i/>
          <w:iCs/>
          <w:color w:val="000000" w:themeColor="text1"/>
        </w:rPr>
        <w:t>28</w:t>
      </w:r>
      <w:r w:rsidRPr="00E51BE1">
        <w:rPr>
          <w:color w:val="000000" w:themeColor="text1"/>
        </w:rPr>
        <w:t>(2), 357-360.</w:t>
      </w:r>
    </w:p>
    <w:p w14:paraId="22A55AC5" w14:textId="77777777" w:rsidR="00E51BE1" w:rsidRPr="00E51BE1" w:rsidRDefault="00046A25" w:rsidP="00E51BE1">
      <w:pPr>
        <w:ind w:left="720" w:hanging="720"/>
        <w:rPr>
          <w:color w:val="000000" w:themeColor="text1"/>
        </w:rPr>
      </w:pPr>
      <w:r w:rsidRPr="00E51BE1">
        <w:rPr>
          <w:color w:val="000000" w:themeColor="text1"/>
        </w:rPr>
        <w:t>Smith, G. P. (2001). Setting limits: medical technology and the law. </w:t>
      </w:r>
      <w:r w:rsidRPr="00E51BE1">
        <w:rPr>
          <w:i/>
          <w:iCs/>
          <w:color w:val="000000" w:themeColor="text1"/>
        </w:rPr>
        <w:t>Sydney L. Rev.</w:t>
      </w:r>
      <w:r w:rsidRPr="00E51BE1">
        <w:rPr>
          <w:color w:val="000000" w:themeColor="text1"/>
        </w:rPr>
        <w:t>, </w:t>
      </w:r>
      <w:r w:rsidRPr="00E51BE1">
        <w:rPr>
          <w:i/>
          <w:iCs/>
          <w:color w:val="000000" w:themeColor="text1"/>
        </w:rPr>
        <w:t>23</w:t>
      </w:r>
      <w:r w:rsidRPr="00E51BE1">
        <w:rPr>
          <w:color w:val="000000" w:themeColor="text1"/>
        </w:rPr>
        <w:t>, 283.</w:t>
      </w:r>
    </w:p>
    <w:p w14:paraId="242ECAA3" w14:textId="77777777" w:rsidR="00E51BE1" w:rsidRPr="006072A3" w:rsidRDefault="00E51BE1" w:rsidP="00E51BE1">
      <w:pPr>
        <w:ind w:left="720" w:hanging="720"/>
        <w:rPr>
          <w:color w:val="000000" w:themeColor="text1"/>
        </w:rPr>
      </w:pPr>
    </w:p>
    <w:sectPr w:rsidR="00E51BE1" w:rsidRPr="006072A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B0B36" w14:textId="77777777" w:rsidR="00CE7233" w:rsidRDefault="00CE7233">
      <w:pPr>
        <w:spacing w:line="240" w:lineRule="auto"/>
      </w:pPr>
      <w:r>
        <w:separator/>
      </w:r>
    </w:p>
  </w:endnote>
  <w:endnote w:type="continuationSeparator" w:id="0">
    <w:p w14:paraId="00BC87FF" w14:textId="77777777" w:rsidR="00CE7233" w:rsidRDefault="00CE7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D072F" w14:textId="77777777" w:rsidR="00CE7233" w:rsidRDefault="00CE7233">
      <w:pPr>
        <w:spacing w:line="240" w:lineRule="auto"/>
      </w:pPr>
      <w:r>
        <w:separator/>
      </w:r>
    </w:p>
  </w:footnote>
  <w:footnote w:type="continuationSeparator" w:id="0">
    <w:p w14:paraId="34298278" w14:textId="77777777" w:rsidR="00CE7233" w:rsidRDefault="00CE72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903FA75" w:rsidR="00E81978" w:rsidRDefault="00046A25" w:rsidP="004B099C">
    <w:pPr>
      <w:pStyle w:val="Header"/>
    </w:pPr>
    <w:r w:rsidRPr="00E51BE1">
      <w:t>HEALTHCARE AND NURSING</w:t>
    </w:r>
    <w:r w:rsidR="000B66DF">
      <w:tab/>
    </w:r>
    <w:r w:rsidR="000B66DF">
      <w:tab/>
    </w:r>
    <w:r w:rsidR="000B66DF">
      <w:tab/>
    </w:r>
    <w:r w:rsidR="00F7740E">
      <w:t xml:space="preserve">      </w:t>
    </w:r>
    <w:r w:rsidR="00F3121D">
      <w:t xml:space="preserve">                           </w:t>
    </w:r>
    <w:r w:rsidR="00A9520E">
      <w:t xml:space="preserve">                      </w:t>
    </w:r>
    <w:r w:rsidR="00F3121D">
      <w:t xml:space="preserve"> </w:t>
    </w:r>
    <w: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44BD6">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829F397" w:rsidR="00E81978" w:rsidRDefault="00046A25" w:rsidP="004B099C">
    <w:pPr>
      <w:pStyle w:val="Header"/>
      <w:rPr>
        <w:rStyle w:val="Strong"/>
      </w:rPr>
    </w:pPr>
    <w:r>
      <w:t>Running head:</w:t>
    </w:r>
    <w:r w:rsidR="00A266FD">
      <w:rPr>
        <w:rStyle w:val="Strong"/>
      </w:rPr>
      <w:t xml:space="preserve"> </w:t>
    </w:r>
    <w:r w:rsidR="00B326C2">
      <w:rPr>
        <w:rStyle w:val="Strong"/>
      </w:rPr>
      <w:t>HEALTHCARE AND NURSING</w:t>
    </w:r>
    <w:r w:rsidR="000B66DF">
      <w:rPr>
        <w:rStyle w:val="Strong"/>
      </w:rPr>
      <w:tab/>
    </w:r>
    <w:r w:rsidR="000B66DF">
      <w:rPr>
        <w:rStyle w:val="Strong"/>
      </w:rPr>
      <w:tab/>
    </w:r>
    <w:r w:rsidR="00161B0E">
      <w:rPr>
        <w:rStyle w:val="Strong"/>
      </w:rPr>
      <w:t xml:space="preserve">                                 </w:t>
    </w:r>
    <w:r w:rsidR="00D437B3">
      <w:rPr>
        <w:rStyle w:val="Strong"/>
      </w:rPr>
      <w:t xml:space="preserve">      </w:t>
    </w:r>
    <w:r w:rsidR="00E51BE1">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644BD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05E3A"/>
    <w:rsid w:val="000129BF"/>
    <w:rsid w:val="00025E3D"/>
    <w:rsid w:val="00032E23"/>
    <w:rsid w:val="000405C1"/>
    <w:rsid w:val="00046A25"/>
    <w:rsid w:val="00046ABA"/>
    <w:rsid w:val="00047DBE"/>
    <w:rsid w:val="000639F2"/>
    <w:rsid w:val="00065AA4"/>
    <w:rsid w:val="00076E9D"/>
    <w:rsid w:val="000967A8"/>
    <w:rsid w:val="000A1333"/>
    <w:rsid w:val="000A142A"/>
    <w:rsid w:val="000A33C3"/>
    <w:rsid w:val="000B66DF"/>
    <w:rsid w:val="000C3D59"/>
    <w:rsid w:val="000C526B"/>
    <w:rsid w:val="000C7722"/>
    <w:rsid w:val="000D2BB9"/>
    <w:rsid w:val="000D3C58"/>
    <w:rsid w:val="000D3F41"/>
    <w:rsid w:val="000E5669"/>
    <w:rsid w:val="000E5BAA"/>
    <w:rsid w:val="000E6D4E"/>
    <w:rsid w:val="000F4E53"/>
    <w:rsid w:val="000F57CD"/>
    <w:rsid w:val="00101048"/>
    <w:rsid w:val="001038E1"/>
    <w:rsid w:val="0011424E"/>
    <w:rsid w:val="0011614D"/>
    <w:rsid w:val="00116B6C"/>
    <w:rsid w:val="001404FE"/>
    <w:rsid w:val="001521DE"/>
    <w:rsid w:val="00161B0E"/>
    <w:rsid w:val="001623D4"/>
    <w:rsid w:val="00166F93"/>
    <w:rsid w:val="0017105C"/>
    <w:rsid w:val="00183F9B"/>
    <w:rsid w:val="0019183F"/>
    <w:rsid w:val="00192A2C"/>
    <w:rsid w:val="001B0E07"/>
    <w:rsid w:val="001B69C1"/>
    <w:rsid w:val="001C2433"/>
    <w:rsid w:val="001C392F"/>
    <w:rsid w:val="001C4882"/>
    <w:rsid w:val="001C4AE3"/>
    <w:rsid w:val="001D092F"/>
    <w:rsid w:val="001E1E2C"/>
    <w:rsid w:val="001F1769"/>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86597"/>
    <w:rsid w:val="00295BF4"/>
    <w:rsid w:val="00297740"/>
    <w:rsid w:val="002B2F1E"/>
    <w:rsid w:val="002B3B84"/>
    <w:rsid w:val="002B681C"/>
    <w:rsid w:val="002D187D"/>
    <w:rsid w:val="002D6E42"/>
    <w:rsid w:val="003056C2"/>
    <w:rsid w:val="00311D04"/>
    <w:rsid w:val="00314011"/>
    <w:rsid w:val="00337662"/>
    <w:rsid w:val="003402B9"/>
    <w:rsid w:val="00354116"/>
    <w:rsid w:val="00355DCA"/>
    <w:rsid w:val="00360BE8"/>
    <w:rsid w:val="00365249"/>
    <w:rsid w:val="0037345B"/>
    <w:rsid w:val="00376977"/>
    <w:rsid w:val="00390A18"/>
    <w:rsid w:val="003B6079"/>
    <w:rsid w:val="003D64D0"/>
    <w:rsid w:val="003E54BA"/>
    <w:rsid w:val="003E6494"/>
    <w:rsid w:val="003E65E0"/>
    <w:rsid w:val="004006CA"/>
    <w:rsid w:val="00440D3E"/>
    <w:rsid w:val="004629EC"/>
    <w:rsid w:val="004672B9"/>
    <w:rsid w:val="004A7A85"/>
    <w:rsid w:val="004B099C"/>
    <w:rsid w:val="004B5AB0"/>
    <w:rsid w:val="004E2369"/>
    <w:rsid w:val="004F3FE9"/>
    <w:rsid w:val="004F42A7"/>
    <w:rsid w:val="00505D81"/>
    <w:rsid w:val="00517329"/>
    <w:rsid w:val="00521D5D"/>
    <w:rsid w:val="005300DD"/>
    <w:rsid w:val="00550869"/>
    <w:rsid w:val="00551A02"/>
    <w:rsid w:val="0055231E"/>
    <w:rsid w:val="005534FA"/>
    <w:rsid w:val="00564BA1"/>
    <w:rsid w:val="00570DE9"/>
    <w:rsid w:val="005872A5"/>
    <w:rsid w:val="0059689E"/>
    <w:rsid w:val="005C392D"/>
    <w:rsid w:val="005D3A03"/>
    <w:rsid w:val="005E1C09"/>
    <w:rsid w:val="005E2B1F"/>
    <w:rsid w:val="005E2CEC"/>
    <w:rsid w:val="005F153F"/>
    <w:rsid w:val="005F2467"/>
    <w:rsid w:val="006072A3"/>
    <w:rsid w:val="00612B3E"/>
    <w:rsid w:val="00644BD6"/>
    <w:rsid w:val="00656B64"/>
    <w:rsid w:val="00657205"/>
    <w:rsid w:val="00666654"/>
    <w:rsid w:val="00667FD9"/>
    <w:rsid w:val="00674474"/>
    <w:rsid w:val="0067769B"/>
    <w:rsid w:val="00691C89"/>
    <w:rsid w:val="00697038"/>
    <w:rsid w:val="006A3CC6"/>
    <w:rsid w:val="006B5D4A"/>
    <w:rsid w:val="006C2123"/>
    <w:rsid w:val="006D4104"/>
    <w:rsid w:val="006E39FC"/>
    <w:rsid w:val="00706AAE"/>
    <w:rsid w:val="00711763"/>
    <w:rsid w:val="00722C03"/>
    <w:rsid w:val="0072328C"/>
    <w:rsid w:val="00723C4E"/>
    <w:rsid w:val="00733313"/>
    <w:rsid w:val="007348BA"/>
    <w:rsid w:val="007403BB"/>
    <w:rsid w:val="00763C99"/>
    <w:rsid w:val="00767246"/>
    <w:rsid w:val="00770232"/>
    <w:rsid w:val="00770646"/>
    <w:rsid w:val="007859BA"/>
    <w:rsid w:val="00787C0A"/>
    <w:rsid w:val="0079215B"/>
    <w:rsid w:val="007A0131"/>
    <w:rsid w:val="007A4243"/>
    <w:rsid w:val="007B03F6"/>
    <w:rsid w:val="007B08AF"/>
    <w:rsid w:val="007B5239"/>
    <w:rsid w:val="007C0F06"/>
    <w:rsid w:val="007D2872"/>
    <w:rsid w:val="007D3798"/>
    <w:rsid w:val="007F2866"/>
    <w:rsid w:val="007F3F65"/>
    <w:rsid w:val="008002C0"/>
    <w:rsid w:val="008056A7"/>
    <w:rsid w:val="00807261"/>
    <w:rsid w:val="00842C83"/>
    <w:rsid w:val="008579D8"/>
    <w:rsid w:val="008709B5"/>
    <w:rsid w:val="00873123"/>
    <w:rsid w:val="00897A90"/>
    <w:rsid w:val="008A55F2"/>
    <w:rsid w:val="008C5323"/>
    <w:rsid w:val="008D01A4"/>
    <w:rsid w:val="008D7559"/>
    <w:rsid w:val="008E26F9"/>
    <w:rsid w:val="00904A66"/>
    <w:rsid w:val="00907968"/>
    <w:rsid w:val="00915F57"/>
    <w:rsid w:val="00920222"/>
    <w:rsid w:val="00931C1D"/>
    <w:rsid w:val="00932C81"/>
    <w:rsid w:val="0093326A"/>
    <w:rsid w:val="0093331A"/>
    <w:rsid w:val="00936F33"/>
    <w:rsid w:val="00937CD1"/>
    <w:rsid w:val="00956426"/>
    <w:rsid w:val="00975A25"/>
    <w:rsid w:val="00977963"/>
    <w:rsid w:val="0098006A"/>
    <w:rsid w:val="009803A6"/>
    <w:rsid w:val="00985CD2"/>
    <w:rsid w:val="009A3BE4"/>
    <w:rsid w:val="009A49F7"/>
    <w:rsid w:val="009A5B1C"/>
    <w:rsid w:val="009A6A3B"/>
    <w:rsid w:val="009B59B5"/>
    <w:rsid w:val="009C2631"/>
    <w:rsid w:val="009C45A3"/>
    <w:rsid w:val="009D1AE9"/>
    <w:rsid w:val="009D7E37"/>
    <w:rsid w:val="009E3EEA"/>
    <w:rsid w:val="009E487B"/>
    <w:rsid w:val="009E7195"/>
    <w:rsid w:val="00A009F4"/>
    <w:rsid w:val="00A04AF1"/>
    <w:rsid w:val="00A158BB"/>
    <w:rsid w:val="00A16D63"/>
    <w:rsid w:val="00A21756"/>
    <w:rsid w:val="00A235F9"/>
    <w:rsid w:val="00A252A7"/>
    <w:rsid w:val="00A266FD"/>
    <w:rsid w:val="00A32FB9"/>
    <w:rsid w:val="00A3494E"/>
    <w:rsid w:val="00A4220A"/>
    <w:rsid w:val="00A63A5A"/>
    <w:rsid w:val="00A74AEE"/>
    <w:rsid w:val="00A82E34"/>
    <w:rsid w:val="00A87238"/>
    <w:rsid w:val="00A93C98"/>
    <w:rsid w:val="00A9520E"/>
    <w:rsid w:val="00AB1E6E"/>
    <w:rsid w:val="00AD33F6"/>
    <w:rsid w:val="00AD7636"/>
    <w:rsid w:val="00AE1DE1"/>
    <w:rsid w:val="00AE5FA9"/>
    <w:rsid w:val="00B30122"/>
    <w:rsid w:val="00B3153B"/>
    <w:rsid w:val="00B326C2"/>
    <w:rsid w:val="00B36190"/>
    <w:rsid w:val="00B409A7"/>
    <w:rsid w:val="00B7481E"/>
    <w:rsid w:val="00B77491"/>
    <w:rsid w:val="00B823AA"/>
    <w:rsid w:val="00B82B8F"/>
    <w:rsid w:val="00B849BE"/>
    <w:rsid w:val="00B8777B"/>
    <w:rsid w:val="00BA45DB"/>
    <w:rsid w:val="00BB5D44"/>
    <w:rsid w:val="00BE6FD1"/>
    <w:rsid w:val="00BF226F"/>
    <w:rsid w:val="00BF33CD"/>
    <w:rsid w:val="00BF4184"/>
    <w:rsid w:val="00BF72EF"/>
    <w:rsid w:val="00C0601E"/>
    <w:rsid w:val="00C168FC"/>
    <w:rsid w:val="00C21793"/>
    <w:rsid w:val="00C31226"/>
    <w:rsid w:val="00C31D30"/>
    <w:rsid w:val="00C37756"/>
    <w:rsid w:val="00C4138C"/>
    <w:rsid w:val="00C44D7B"/>
    <w:rsid w:val="00C6033D"/>
    <w:rsid w:val="00C63999"/>
    <w:rsid w:val="00C83600"/>
    <w:rsid w:val="00C85927"/>
    <w:rsid w:val="00C86CA8"/>
    <w:rsid w:val="00C9554A"/>
    <w:rsid w:val="00CA0B53"/>
    <w:rsid w:val="00CA6FC3"/>
    <w:rsid w:val="00CB0BAF"/>
    <w:rsid w:val="00CD6E39"/>
    <w:rsid w:val="00CE07A6"/>
    <w:rsid w:val="00CE102D"/>
    <w:rsid w:val="00CE7233"/>
    <w:rsid w:val="00CF6E91"/>
    <w:rsid w:val="00D10746"/>
    <w:rsid w:val="00D10BD9"/>
    <w:rsid w:val="00D1553D"/>
    <w:rsid w:val="00D24625"/>
    <w:rsid w:val="00D437B3"/>
    <w:rsid w:val="00D55401"/>
    <w:rsid w:val="00D55E14"/>
    <w:rsid w:val="00D67183"/>
    <w:rsid w:val="00D71FDB"/>
    <w:rsid w:val="00D759F7"/>
    <w:rsid w:val="00D85B16"/>
    <w:rsid w:val="00D85B68"/>
    <w:rsid w:val="00D92EFC"/>
    <w:rsid w:val="00DA24BA"/>
    <w:rsid w:val="00DA4602"/>
    <w:rsid w:val="00DA71E8"/>
    <w:rsid w:val="00DB2C98"/>
    <w:rsid w:val="00DB45B3"/>
    <w:rsid w:val="00DB7320"/>
    <w:rsid w:val="00DC31B9"/>
    <w:rsid w:val="00DC5F47"/>
    <w:rsid w:val="00DF5C46"/>
    <w:rsid w:val="00DF5C86"/>
    <w:rsid w:val="00E02FAD"/>
    <w:rsid w:val="00E30F30"/>
    <w:rsid w:val="00E454AA"/>
    <w:rsid w:val="00E4747E"/>
    <w:rsid w:val="00E51BE1"/>
    <w:rsid w:val="00E6004D"/>
    <w:rsid w:val="00E609BB"/>
    <w:rsid w:val="00E60C53"/>
    <w:rsid w:val="00E61CD9"/>
    <w:rsid w:val="00E652DC"/>
    <w:rsid w:val="00E6605C"/>
    <w:rsid w:val="00E75009"/>
    <w:rsid w:val="00E81978"/>
    <w:rsid w:val="00E835F9"/>
    <w:rsid w:val="00E8634F"/>
    <w:rsid w:val="00E90D3C"/>
    <w:rsid w:val="00E93A7D"/>
    <w:rsid w:val="00E97628"/>
    <w:rsid w:val="00EC159A"/>
    <w:rsid w:val="00EC2E12"/>
    <w:rsid w:val="00EC590F"/>
    <w:rsid w:val="00ED654F"/>
    <w:rsid w:val="00ED73D8"/>
    <w:rsid w:val="00EF7277"/>
    <w:rsid w:val="00F13D49"/>
    <w:rsid w:val="00F303AB"/>
    <w:rsid w:val="00F3121D"/>
    <w:rsid w:val="00F336CD"/>
    <w:rsid w:val="00F379B7"/>
    <w:rsid w:val="00F40540"/>
    <w:rsid w:val="00F44C98"/>
    <w:rsid w:val="00F525FA"/>
    <w:rsid w:val="00F57BFD"/>
    <w:rsid w:val="00F678F8"/>
    <w:rsid w:val="00F7740E"/>
    <w:rsid w:val="00F81BAA"/>
    <w:rsid w:val="00F91A29"/>
    <w:rsid w:val="00F91CC0"/>
    <w:rsid w:val="00FB388F"/>
    <w:rsid w:val="00FC3355"/>
    <w:rsid w:val="00FC537D"/>
    <w:rsid w:val="00FE1A50"/>
    <w:rsid w:val="00FE28B7"/>
    <w:rsid w:val="00FF1B0C"/>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2A42E955-75E0-41DC-A041-ED850001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2019-12-04T11:44:00Z</dcterms:created>
  <dcterms:modified xsi:type="dcterms:W3CDTF">2019-12-04T11:44:00Z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id="4W6G43q0"/&gt;&lt;style id="http://www.zotero.org/styles/apa" locale="en-US" hasBibliography="1" bibliographyStyleHasBeenSet="1"/&gt;&lt;prefs&gt;&lt;pref name="fieldType" value="Field"/&gt;&lt;/prefs&gt;&lt;/data&gt;</vt:lpwstr>
  </property>
</Properties>
</file>