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RPr="0051797B" w:rsidP="00D17571">
      <w:pPr>
        <w:tabs>
          <w:tab w:val="left" w:pos="3142"/>
          <w:tab w:val="left" w:pos="32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7B">
        <w:rPr>
          <w:rFonts w:ascii="Times New Roman" w:hAnsi="Times New Roman" w:cs="Times New Roman"/>
          <w:sz w:val="24"/>
          <w:szCs w:val="24"/>
        </w:rPr>
        <w:t>Learning Styles Test</w:t>
      </w: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51797B" w:rsidRPr="000817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P="00D175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51797B">
          <w:headerReference w:type="default" r:id="rId4"/>
          <w:headerReference w:type="first" r:id="rId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75E36" w:rsidRPr="0051797B" w:rsidP="00D17571">
      <w:pPr>
        <w:tabs>
          <w:tab w:val="left" w:pos="3142"/>
          <w:tab w:val="left" w:pos="32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7B">
        <w:rPr>
          <w:rFonts w:ascii="Times New Roman" w:hAnsi="Times New Roman" w:cs="Times New Roman"/>
          <w:sz w:val="24"/>
          <w:szCs w:val="24"/>
        </w:rPr>
        <w:t>Learning Styles Test</w:t>
      </w:r>
    </w:p>
    <w:p w:rsidR="00A84EDA" w:rsidRPr="0051797B" w:rsidP="00D17571">
      <w:pPr>
        <w:tabs>
          <w:tab w:val="left" w:pos="3142"/>
          <w:tab w:val="left" w:pos="32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5F" w:rsidP="00D175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797B">
        <w:rPr>
          <w:rFonts w:ascii="Times New Roman" w:hAnsi="Times New Roman" w:cs="Times New Roman"/>
          <w:sz w:val="24"/>
          <w:szCs w:val="24"/>
        </w:rPr>
        <w:tab/>
        <w:t xml:space="preserve">I took the </w:t>
      </w:r>
      <w:r w:rsidRPr="0051797B" w:rsidR="0051797B">
        <w:rPr>
          <w:rFonts w:ascii="Times New Roman" w:hAnsi="Times New Roman" w:cs="Times New Roman"/>
          <w:sz w:val="24"/>
          <w:szCs w:val="24"/>
        </w:rPr>
        <w:t>VARK</w:t>
      </w:r>
      <w:r w:rsidRPr="0051797B">
        <w:rPr>
          <w:rFonts w:ascii="Times New Roman" w:hAnsi="Times New Roman" w:cs="Times New Roman"/>
          <w:sz w:val="24"/>
          <w:szCs w:val="24"/>
        </w:rPr>
        <w:t xml:space="preserve"> Learning Te</w:t>
      </w:r>
      <w:r w:rsidRPr="0051797B" w:rsidR="0066674B">
        <w:rPr>
          <w:rFonts w:ascii="Times New Roman" w:hAnsi="Times New Roman" w:cs="Times New Roman"/>
          <w:sz w:val="24"/>
          <w:szCs w:val="24"/>
        </w:rPr>
        <w:t xml:space="preserve">st, a type of learning test that implies that what sort of </w:t>
      </w:r>
      <w:r w:rsidRPr="0051797B" w:rsidR="00255AF9">
        <w:rPr>
          <w:rFonts w:ascii="Times New Roman" w:hAnsi="Times New Roman" w:cs="Times New Roman"/>
          <w:sz w:val="24"/>
          <w:szCs w:val="24"/>
        </w:rPr>
        <w:t xml:space="preserve">learning style suits every individual. </w:t>
      </w:r>
    </w:p>
    <w:p w:rsidR="00706E09" w:rsidRPr="0051797B" w:rsidP="00D175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575F" w:rsidRPr="0051797B" w:rsidP="00D17571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Analyze your score and identify your own learning style.</w:t>
      </w:r>
    </w:p>
    <w:p w:rsidR="0041575F" w:rsidRPr="0051797B" w:rsidP="00D17571">
      <w:pPr>
        <w:spacing w:after="0" w:line="480" w:lineRule="auto"/>
        <w:ind w:left="360" w:firstLine="36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sz w:val="24"/>
          <w:szCs w:val="24"/>
        </w:rPr>
        <w:t xml:space="preserve">The results showed that I chose 2 Vs, 3As, 2 Rs and 6 Ks, which implied that I </w:t>
      </w:r>
      <w:r w:rsidRPr="0051797B" w:rsidR="0051797B">
        <w:rPr>
          <w:rFonts w:ascii="Times New Roman" w:hAnsi="Times New Roman" w:cs="Times New Roman"/>
          <w:sz w:val="24"/>
          <w:szCs w:val="24"/>
        </w:rPr>
        <w:t>preferred</w:t>
      </w:r>
      <w:r w:rsidRPr="0051797B">
        <w:rPr>
          <w:rFonts w:ascii="Times New Roman" w:hAnsi="Times New Roman" w:cs="Times New Roman"/>
          <w:sz w:val="24"/>
          <w:szCs w:val="24"/>
        </w:rPr>
        <w:t xml:space="preserve"> </w:t>
      </w:r>
      <w:r w:rsidRPr="0051797B" w:rsidR="0051797B">
        <w:rPr>
          <w:rFonts w:ascii="Times New Roman" w:hAnsi="Times New Roman" w:cs="Times New Roman"/>
          <w:sz w:val="24"/>
          <w:szCs w:val="24"/>
        </w:rPr>
        <w:t>Kinesthetic</w:t>
      </w:r>
      <w:r w:rsidRPr="0051797B">
        <w:rPr>
          <w:rFonts w:ascii="Times New Roman" w:hAnsi="Times New Roman" w:cs="Times New Roman"/>
          <w:sz w:val="24"/>
          <w:szCs w:val="24"/>
        </w:rPr>
        <w:t xml:space="preserve"> style of learning. The learning </w:t>
      </w:r>
      <w:r w:rsidRPr="0051797B" w:rsidR="0051797B">
        <w:rPr>
          <w:rFonts w:ascii="Times New Roman" w:hAnsi="Times New Roman" w:cs="Times New Roman"/>
          <w:sz w:val="24"/>
          <w:szCs w:val="24"/>
        </w:rPr>
        <w:t>style</w:t>
      </w:r>
      <w:r w:rsidRPr="0051797B">
        <w:rPr>
          <w:rFonts w:ascii="Times New Roman" w:hAnsi="Times New Roman" w:cs="Times New Roman"/>
          <w:sz w:val="24"/>
          <w:szCs w:val="24"/>
        </w:rPr>
        <w:t xml:space="preserve"> that best suited me was </w:t>
      </w:r>
      <w:r w:rsidRPr="0051797B" w:rsidR="0051797B">
        <w:rPr>
          <w:rFonts w:ascii="Times New Roman" w:hAnsi="Times New Roman" w:cs="Times New Roman"/>
          <w:sz w:val="24"/>
          <w:szCs w:val="24"/>
        </w:rPr>
        <w:t>Kinesthetic</w:t>
      </w:r>
      <w:r w:rsidRPr="0051797B">
        <w:rPr>
          <w:rFonts w:ascii="Times New Roman" w:hAnsi="Times New Roman" w:cs="Times New Roman"/>
          <w:sz w:val="24"/>
          <w:szCs w:val="24"/>
        </w:rPr>
        <w:t xml:space="preserve">. </w:t>
      </w:r>
      <w:r w:rsidRPr="0051797B" w:rsidR="0051797B">
        <w:rPr>
          <w:rFonts w:ascii="Times New Roman" w:hAnsi="Times New Roman" w:cs="Times New Roman"/>
          <w:sz w:val="24"/>
          <w:szCs w:val="24"/>
        </w:rPr>
        <w:t>Kinesthetic</w:t>
      </w:r>
      <w:r w:rsidRPr="0051797B">
        <w:rPr>
          <w:rFonts w:ascii="Times New Roman" w:hAnsi="Times New Roman" w:cs="Times New Roman"/>
          <w:sz w:val="24"/>
          <w:szCs w:val="24"/>
        </w:rPr>
        <w:t xml:space="preserve"> style of learning implies hands-on learning and involves practical experience. The people learning through Kinesthetic </w:t>
      </w:r>
      <w:r w:rsidRPr="0051797B" w:rsidR="0051797B">
        <w:rPr>
          <w:rFonts w:ascii="Times New Roman" w:hAnsi="Times New Roman" w:cs="Times New Roman"/>
          <w:sz w:val="24"/>
          <w:szCs w:val="24"/>
        </w:rPr>
        <w:t>learning</w:t>
      </w:r>
      <w:r w:rsidRPr="0051797B">
        <w:rPr>
          <w:rFonts w:ascii="Times New Roman" w:hAnsi="Times New Roman" w:cs="Times New Roman"/>
          <w:sz w:val="24"/>
          <w:szCs w:val="24"/>
        </w:rPr>
        <w:t xml:space="preserve"> style learn from experience, rather </w:t>
      </w:r>
      <w:r w:rsidRPr="0051797B" w:rsidR="0051797B">
        <w:rPr>
          <w:rFonts w:ascii="Times New Roman" w:hAnsi="Times New Roman" w:cs="Times New Roman"/>
          <w:sz w:val="24"/>
          <w:szCs w:val="24"/>
        </w:rPr>
        <w:t>than</w:t>
      </w:r>
      <w:r w:rsidRPr="0051797B">
        <w:rPr>
          <w:rFonts w:ascii="Times New Roman" w:hAnsi="Times New Roman" w:cs="Times New Roman"/>
          <w:sz w:val="24"/>
          <w:szCs w:val="24"/>
        </w:rPr>
        <w:t xml:space="preserve"> other types of learning. </w:t>
      </w:r>
    </w:p>
    <w:p w:rsidR="00FC7416" w:rsidRPr="0051797B" w:rsidP="00D17571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</w:rPr>
        <w:br/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2. </w:t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Explain how do you study/learn best</w:t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.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</w:t>
      </w:r>
    </w:p>
    <w:p w:rsidR="00FC7416" w:rsidRPr="0051797B" w:rsidP="00D17571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ab/>
      </w:r>
      <w:r w:rsidRPr="0051797B" w:rsidR="00EF2BB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As per the results of my VARK test, </w:t>
      </w:r>
      <w:r w:rsidRPr="0051797B" w:rsidR="00B66AB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my preferred</w:t>
      </w:r>
      <w:r w:rsidRPr="0051797B" w:rsidR="00EF2BB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learning style is Kinesthetic. Kinesthetic style of learning involves hands-on experience and in this learning style, the learner </w:t>
      </w:r>
      <w:r w:rsidRPr="0051797B" w:rsid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learns</w:t>
      </w:r>
      <w:r w:rsidRPr="0051797B" w:rsidR="00EF2BB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through his or her own experience. </w:t>
      </w:r>
      <w:r w:rsidRPr="0051797B" w:rsidR="00F34158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</w:t>
      </w:r>
      <w:r w:rsidRPr="0051797B" w:rsidR="00B66AB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 is an established fact that </w:t>
      </w:r>
      <w:r w:rsidRPr="0051797B" w:rsidR="00EF2BB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 prefer to l</w:t>
      </w:r>
      <w:r w:rsidRPr="0051797B" w:rsidR="00F34158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earn from my personal experience. I like to do things on my own and </w:t>
      </w:r>
      <w:r w:rsidRPr="0051797B" w:rsid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infer results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from that experience. </w:t>
      </w:r>
    </w:p>
    <w:p w:rsidR="00F34158" w:rsidRPr="0051797B" w:rsidP="00D17571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</w:rPr>
        <w:br/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3. Describe the 4 learning styles and provide examples for each one</w:t>
      </w:r>
    </w:p>
    <w:p w:rsidR="00F34158" w:rsidRPr="0051797B" w:rsidP="00D17571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F33993" w:rsidRPr="00F35F75" w:rsidP="00F35F7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Learning 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style is the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term used for the phenomenon that every individual learns differently. </w:t>
      </w:r>
      <w:r w:rsidRPr="0051797B" w:rsidR="00F34158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Science and tec</w:t>
      </w:r>
      <w:r w:rsidRPr="0051797B" w:rsidR="00C95491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hnology </w:t>
      </w:r>
      <w:r w:rsidRPr="0051797B" w:rsidR="00D2350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understand</w:t>
      </w:r>
      <w:r w:rsidRPr="0051797B" w:rsidR="00C95491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this fact that all individuals are not the same and every person ha</w:t>
      </w:r>
      <w:r w:rsidRPr="0051797B" w:rsidR="0090020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 their own set of</w:t>
      </w:r>
      <w:r w:rsidRPr="0051797B" w:rsidR="00D2350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unique skills and capabilities, which they utilize to gather and grasp information. </w:t>
      </w:r>
      <w:r w:rsidRPr="0051797B" w:rsidR="00725CE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There ar</w:t>
      </w:r>
      <w:r w:rsidRPr="0051797B" w:rsidR="00F243A1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e four significant styles of learning, which sum up almost all the learning styles and every individual has one of them in them. Every individual can be characterized by one of 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these learning styles</w:t>
      </w:r>
      <w:r w:rsidRPr="0051797B" w:rsidR="00AE160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(</w:t>
      </w:r>
      <w:r w:rsidRPr="0051797B" w:rsidR="00AE16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Entwistle, &amp; Ramsden, 2015)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. The four types of learning styles are explained as follows.</w:t>
      </w:r>
    </w:p>
    <w:p w:rsidR="00F33993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Visual</w:t>
      </w:r>
    </w:p>
    <w:p w:rsidR="00E61F80" w:rsidRPr="00F35F75" w:rsidP="00F35F7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ab/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Visual learners make the most use of their sense of sight to grasp the </w:t>
      </w:r>
      <w:r w:rsidRPr="0051797B" w:rsidR="00FD1A2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knowledge and information around them. They learn things using their </w:t>
      </w:r>
      <w:r w:rsidRPr="0051797B" w:rsidR="001D64BC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optical </w:t>
      </w:r>
      <w:r w:rsidRPr="0051797B" w:rsidR="002708CE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power</w:t>
      </w:r>
      <w:r w:rsidRPr="0051797B" w:rsidR="001D64BC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and analyze things mostly using their sense of </w:t>
      </w:r>
      <w:r w:rsidRPr="0051797B" w:rsidR="00AC59AA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sign</w:t>
      </w:r>
      <w:r w:rsidRPr="0051797B" w:rsidR="001D64BC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. </w:t>
      </w:r>
      <w:r w:rsidRPr="0051797B" w:rsidR="001831E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For such learners, images are the best source for </w:t>
      </w:r>
      <w:r w:rsidRPr="0051797B" w:rsidR="002F477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learning</w:t>
      </w:r>
      <w:r w:rsidRPr="0051797B" w:rsidR="001831E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. </w:t>
      </w:r>
      <w:r w:rsidRPr="0051797B" w:rsidR="002F477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Apart from that, </w:t>
      </w:r>
      <w:r w:rsidRPr="0051797B" w:rsid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this type of learners also learns</w:t>
      </w:r>
      <w:r w:rsidRPr="0051797B" w:rsidR="00167E43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significantly from </w:t>
      </w:r>
      <w:r w:rsidRPr="0051797B" w:rsidR="002708CE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graphics, maps, and visual aids. 
</w:t>
      </w:r>
    </w:p>
    <w:p w:rsidR="00F33993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Auditory</w:t>
      </w:r>
    </w:p>
    <w:p w:rsidR="002F23BE" w:rsidRPr="00F35F75" w:rsidP="00F35F7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ab/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Auditory learners learn best </w:t>
      </w:r>
      <w:r w:rsidRPr="0051797B" w:rsidR="00B568E8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through the use of Audio-Visual aids. </w:t>
      </w:r>
      <w:r w:rsidRPr="0051797B" w:rsidR="0081288E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They perform well when they are taught using the techniques which are mostly based on </w:t>
      </w:r>
      <w:r w:rsidRPr="0051797B" w:rsidR="00A9559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auditory content. </w:t>
      </w:r>
      <w:r w:rsidRPr="0051797B" w:rsidR="00AE5F74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Repetition of the same audio or the piece of re</w:t>
      </w:r>
      <w:r w:rsidRPr="0051797B" w:rsidR="008C29F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cording works best for them. Mnemonic devices are also a helpful way to make them learn. </w:t>
      </w:r>
      <w:r w:rsidRPr="0051797B" w:rsidR="00AE5F74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Aural learners learn much better while listening and during group discussions as well. </w:t>
      </w:r>
    </w:p>
    <w:p w:rsidR="00F33993" w:rsidRPr="0051797B" w:rsidP="00D17571">
      <w:pPr>
        <w:pStyle w:val="ListParagraph"/>
        <w:tabs>
          <w:tab w:val="left" w:pos="2469"/>
        </w:tabs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Read &amp; Write</w:t>
      </w:r>
    </w:p>
    <w:p w:rsidR="00C27123" w:rsidRPr="00F35F75" w:rsidP="00F35F75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ab/>
        <w:t xml:space="preserve">These students learn much better through reading and writing as their reading </w:t>
      </w:r>
      <w:r w:rsidRPr="0051797B" w:rsidR="005C21E2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and writing skills are much stronger than the other people. </w:t>
      </w:r>
      <w:r w:rsidRPr="0051797B" w:rsidR="009F6CF3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Words work best for them. </w:t>
      </w:r>
      <w:r w:rsidRPr="0051797B" w:rsidR="00D06532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These learners take notes very carefully and show great interest in reading. </w:t>
      </w:r>
      <w:r w:rsidRPr="0051797B" w:rsidR="001E263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These learners are 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also</w:t>
      </w:r>
      <w:r w:rsidRPr="0051797B" w:rsidR="001E263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great essay writers and can translate complex sentences into </w:t>
      </w:r>
      <w:r w:rsidRPr="0051797B" w:rsidR="00B5604A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simple text in minutes. 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Such people can 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also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best express their ideas in the </w:t>
      </w:r>
      <w:r w:rsidRPr="0051797B" w:rsidR="00276EA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form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of </w:t>
      </w:r>
      <w:r w:rsidRPr="0051797B" w:rsid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writings that</w:t>
      </w:r>
      <w:r w:rsidRP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is why they become great writers, authors, and poets. </w:t>
      </w:r>
      <w:r w:rsidRPr="0051797B" w:rsidR="00DD0030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Essay, written notes, facts and figures in written form, </w:t>
      </w:r>
      <w:r w:rsidRPr="0051797B" w:rsidR="00553C0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stories, are the best source for </w:t>
      </w:r>
      <w:r w:rsidRPr="0051797B" w:rsidR="007E01C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their learning. </w:t>
      </w:r>
    </w:p>
    <w:p w:rsidR="00F33993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Kinesthetic</w:t>
      </w:r>
    </w:p>
    <w:p w:rsidR="00C27123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ab/>
      </w:r>
      <w:r w:rsidRPr="0051797B" w:rsidR="00553C0D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Kinesthetic style of learning includes tactile learning. </w:t>
      </w:r>
      <w:r w:rsidRPr="0051797B" w:rsidR="009529A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Such learners learn best when they get the personal experience of the things, and they perform </w:t>
      </w:r>
      <w:r w:rsidR="0051797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the</w:t>
      </w:r>
      <w:r w:rsidRPr="0051797B" w:rsidR="009529A7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actions by themselves. </w:t>
      </w:r>
      <w:r w:rsidRPr="0051797B" w:rsidR="001D550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They love to learn hands-on experiences and try to 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build</w:t>
      </w:r>
      <w:r w:rsidRPr="0051797B" w:rsidR="001D5509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their own opinion on the basis of the result of that experience. </w:t>
      </w:r>
      <w:r w:rsidRPr="0051797B" w:rsidR="00AA4BB5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Lab practices, field jobs, </w:t>
      </w:r>
      <w:r w:rsidRPr="0051797B" w:rsidR="00BB6588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o</w:t>
      </w:r>
      <w:r w:rsidRPr="0051797B" w:rsidR="001B506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n the job pieces of training, work best for such learners. 
</w:t>
      </w:r>
    </w:p>
    <w:p w:rsidR="00553C0D" w:rsidRPr="0051797B" w:rsidP="00D17571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</w:rPr>
        <w:br/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4. Define what is learning? (Use APA, citations/references)</w:t>
      </w:r>
    </w:p>
    <w:p w:rsidR="0041575F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51797B">
        <w:rPr>
          <w:rFonts w:ascii="Times New Roman" w:hAnsi="Times New Roman" w:cs="Times New Roman"/>
          <w:color w:val="393939"/>
          <w:sz w:val="24"/>
          <w:szCs w:val="24"/>
        </w:rPr>
        <w:t xml:space="preserve">Learning is a process in which the learners </w:t>
      </w:r>
      <w:r w:rsidRPr="0051797B" w:rsidR="00AB652A">
        <w:rPr>
          <w:rFonts w:ascii="Times New Roman" w:hAnsi="Times New Roman" w:cs="Times New Roman"/>
          <w:color w:val="393939"/>
          <w:sz w:val="24"/>
          <w:szCs w:val="24"/>
        </w:rPr>
        <w:t>acquire</w:t>
      </w:r>
      <w:r w:rsidRPr="0051797B">
        <w:rPr>
          <w:rFonts w:ascii="Times New Roman" w:hAnsi="Times New Roman" w:cs="Times New Roman"/>
          <w:color w:val="393939"/>
          <w:sz w:val="24"/>
          <w:szCs w:val="24"/>
        </w:rPr>
        <w:t>, grasps or modifies the</w:t>
      </w:r>
      <w:r w:rsidRPr="0051797B" w:rsidR="00CF0D1F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51797B">
        <w:rPr>
          <w:rFonts w:ascii="Times New Roman" w:hAnsi="Times New Roman" w:cs="Times New Roman"/>
          <w:color w:val="393939"/>
          <w:sz w:val="24"/>
          <w:szCs w:val="24"/>
        </w:rPr>
        <w:t xml:space="preserve">existing 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</w:rPr>
        <w:t>knowledge</w:t>
      </w:r>
      <w:r w:rsidRPr="0051797B">
        <w:rPr>
          <w:rFonts w:ascii="Times New Roman" w:hAnsi="Times New Roman" w:cs="Times New Roman"/>
          <w:color w:val="393939"/>
          <w:sz w:val="24"/>
          <w:szCs w:val="24"/>
        </w:rPr>
        <w:t xml:space="preserve"> in his or her mind</w:t>
      </w:r>
      <w:r w:rsidRPr="0051797B" w:rsidR="00A84EDA">
        <w:rPr>
          <w:rFonts w:ascii="Times New Roman" w:hAnsi="Times New Roman" w:cs="Times New Roman"/>
          <w:color w:val="393939"/>
          <w:sz w:val="24"/>
          <w:szCs w:val="24"/>
        </w:rPr>
        <w:t xml:space="preserve"> (</w:t>
      </w:r>
      <w:r w:rsidRPr="0051797B" w:rsidR="00A84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LeCun, Bengio, &amp; Hinton, 2015)</w:t>
      </w:r>
      <w:r w:rsidRPr="0051797B">
        <w:rPr>
          <w:rFonts w:ascii="Times New Roman" w:hAnsi="Times New Roman" w:cs="Times New Roman"/>
          <w:color w:val="393939"/>
          <w:sz w:val="24"/>
          <w:szCs w:val="24"/>
        </w:rPr>
        <w:t xml:space="preserve">. </w:t>
      </w:r>
      <w:r w:rsidRPr="0051797B" w:rsidR="00CF0D1F">
        <w:rPr>
          <w:rFonts w:ascii="Times New Roman" w:hAnsi="Times New Roman" w:cs="Times New Roman"/>
          <w:color w:val="393939"/>
          <w:sz w:val="24"/>
          <w:szCs w:val="24"/>
        </w:rPr>
        <w:t xml:space="preserve">The learner can also </w:t>
      </w:r>
      <w:r w:rsidRPr="0051797B" w:rsidR="00AB652A">
        <w:rPr>
          <w:rFonts w:ascii="Times New Roman" w:hAnsi="Times New Roman" w:cs="Times New Roman"/>
          <w:color w:val="393939"/>
          <w:sz w:val="24"/>
          <w:szCs w:val="24"/>
        </w:rPr>
        <w:t>acquire</w:t>
      </w:r>
      <w:r w:rsidRPr="0051797B" w:rsidR="00CF0D1F">
        <w:rPr>
          <w:rFonts w:ascii="Times New Roman" w:hAnsi="Times New Roman" w:cs="Times New Roman"/>
          <w:color w:val="393939"/>
          <w:sz w:val="24"/>
          <w:szCs w:val="24"/>
        </w:rPr>
        <w:t xml:space="preserve"> or alter in the </w:t>
      </w:r>
      <w:r w:rsidRPr="0051797B" w:rsidR="00AB652A">
        <w:rPr>
          <w:rFonts w:ascii="Times New Roman" w:hAnsi="Times New Roman" w:cs="Times New Roman"/>
          <w:color w:val="393939"/>
          <w:sz w:val="24"/>
          <w:szCs w:val="24"/>
        </w:rPr>
        <w:t>knowledge</w:t>
      </w:r>
      <w:r w:rsidRPr="0051797B" w:rsidR="00CF0D1F">
        <w:rPr>
          <w:rFonts w:ascii="Times New Roman" w:hAnsi="Times New Roman" w:cs="Times New Roman"/>
          <w:color w:val="393939"/>
          <w:sz w:val="24"/>
          <w:szCs w:val="24"/>
        </w:rPr>
        <w:t xml:space="preserve">, facts — </w:t>
      </w:r>
      <w:r w:rsidRPr="0051797B" w:rsidR="0068628F">
        <w:rPr>
          <w:rFonts w:ascii="Times New Roman" w:hAnsi="Times New Roman" w:cs="Times New Roman"/>
          <w:color w:val="393939"/>
          <w:sz w:val="24"/>
          <w:szCs w:val="24"/>
        </w:rPr>
        <w:t>figures</w:t>
      </w:r>
      <w:r w:rsidRPr="0051797B" w:rsidR="00CF0D1F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  <w:r w:rsidRPr="0051797B" w:rsidR="00A074FD">
        <w:rPr>
          <w:rFonts w:ascii="Times New Roman" w:hAnsi="Times New Roman" w:cs="Times New Roman"/>
          <w:color w:val="393939"/>
          <w:sz w:val="24"/>
          <w:szCs w:val="24"/>
        </w:rPr>
        <w:t xml:space="preserve">behavior, skills, abilities, preferences or values. </w:t>
      </w:r>
      <w:r w:rsidRPr="0051797B" w:rsidR="00AB652A">
        <w:rPr>
          <w:rFonts w:ascii="Times New Roman" w:hAnsi="Times New Roman" w:cs="Times New Roman"/>
          <w:color w:val="393939"/>
          <w:sz w:val="24"/>
          <w:szCs w:val="24"/>
        </w:rPr>
        <w:t xml:space="preserve">Learning ability has been found to be </w:t>
      </w:r>
      <w:r w:rsidRPr="0051797B" w:rsidR="00452EE9">
        <w:rPr>
          <w:rFonts w:ascii="Times New Roman" w:hAnsi="Times New Roman" w:cs="Times New Roman"/>
          <w:color w:val="393939"/>
          <w:sz w:val="24"/>
          <w:szCs w:val="24"/>
        </w:rPr>
        <w:t>primarily</w:t>
      </w:r>
      <w:r w:rsidRPr="0051797B" w:rsidR="00AB652A">
        <w:rPr>
          <w:rFonts w:ascii="Times New Roman" w:hAnsi="Times New Roman" w:cs="Times New Roman"/>
          <w:color w:val="393939"/>
          <w:sz w:val="24"/>
          <w:szCs w:val="24"/>
        </w:rPr>
        <w:t xml:space="preserve"> in humans, animals, and some machines. </w:t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</w:rPr>
        <w:br/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</w:rPr>
        <w:br/>
      </w:r>
      <w:r w:rsidRPr="0051797B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5. How could you apply this Learning Styles evaluation in your future career?</w:t>
      </w:r>
    </w:p>
    <w:p w:rsidR="00A84EDA" w:rsidRPr="0051797B" w:rsidP="00D17571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1797B">
        <w:rPr>
          <w:rFonts w:ascii="Times New Roman" w:hAnsi="Times New Roman" w:cs="Times New Roman"/>
          <w:sz w:val="24"/>
          <w:szCs w:val="24"/>
        </w:rPr>
        <w:t>Kinesth</w:t>
      </w:r>
      <w:r w:rsidRPr="0051797B" w:rsidR="003A0274">
        <w:rPr>
          <w:rFonts w:ascii="Times New Roman" w:hAnsi="Times New Roman" w:cs="Times New Roman"/>
          <w:sz w:val="24"/>
          <w:szCs w:val="24"/>
        </w:rPr>
        <w:t>et</w:t>
      </w:r>
      <w:r w:rsidRPr="0051797B">
        <w:rPr>
          <w:rFonts w:ascii="Times New Roman" w:hAnsi="Times New Roman" w:cs="Times New Roman"/>
          <w:sz w:val="24"/>
          <w:szCs w:val="24"/>
        </w:rPr>
        <w:t>ic learning c</w:t>
      </w:r>
      <w:r w:rsidRPr="0051797B" w:rsidR="003A0274">
        <w:rPr>
          <w:rFonts w:ascii="Times New Roman" w:hAnsi="Times New Roman" w:cs="Times New Roman"/>
          <w:sz w:val="24"/>
          <w:szCs w:val="24"/>
        </w:rPr>
        <w:t xml:space="preserve">an help me significantly in choosing my career </w:t>
      </w:r>
      <w:r w:rsidRPr="0051797B" w:rsidR="00000BB6">
        <w:rPr>
          <w:rFonts w:ascii="Times New Roman" w:hAnsi="Times New Roman" w:cs="Times New Roman"/>
          <w:sz w:val="24"/>
          <w:szCs w:val="24"/>
        </w:rPr>
        <w:t xml:space="preserve">path and work on it in a better way. </w:t>
      </w:r>
      <w:r w:rsidRPr="0051797B" w:rsidR="0051797B">
        <w:rPr>
          <w:rFonts w:ascii="Times New Roman" w:hAnsi="Times New Roman" w:cs="Times New Roman"/>
          <w:sz w:val="24"/>
          <w:szCs w:val="24"/>
        </w:rPr>
        <w:t>Kinesthetic</w:t>
      </w:r>
      <w:r w:rsidRPr="0051797B" w:rsidR="00373699">
        <w:rPr>
          <w:rFonts w:ascii="Times New Roman" w:hAnsi="Times New Roman" w:cs="Times New Roman"/>
          <w:sz w:val="24"/>
          <w:szCs w:val="24"/>
        </w:rPr>
        <w:t xml:space="preserve"> lear</w:t>
      </w:r>
      <w:r w:rsidRPr="0051797B" w:rsidR="00557CEA">
        <w:rPr>
          <w:rFonts w:ascii="Times New Roman" w:hAnsi="Times New Roman" w:cs="Times New Roman"/>
          <w:sz w:val="24"/>
          <w:szCs w:val="24"/>
        </w:rPr>
        <w:t>ners can make a great career as Physical therapists,</w:t>
      </w:r>
      <w:r w:rsidRPr="0051797B" w:rsidR="0068628F">
        <w:rPr>
          <w:rFonts w:ascii="Times New Roman" w:hAnsi="Times New Roman" w:cs="Times New Roman"/>
          <w:sz w:val="24"/>
          <w:szCs w:val="24"/>
        </w:rPr>
        <w:t xml:space="preserve"> </w:t>
      </w:r>
      <w:r w:rsidRPr="0051797B">
        <w:rPr>
          <w:rFonts w:ascii="Times New Roman" w:hAnsi="Times New Roman" w:cs="Times New Roman"/>
          <w:sz w:val="24"/>
          <w:szCs w:val="24"/>
        </w:rPr>
        <w:t>Carpenters</w:t>
      </w:r>
      <w:r w:rsidRPr="0051797B" w:rsidR="0068628F">
        <w:rPr>
          <w:rFonts w:ascii="Times New Roman" w:hAnsi="Times New Roman" w:cs="Times New Roman"/>
          <w:sz w:val="24"/>
          <w:szCs w:val="24"/>
        </w:rPr>
        <w:t>, Farmers, Coaches, M</w:t>
      </w:r>
      <w:r w:rsidRPr="0051797B" w:rsidR="00557CEA">
        <w:rPr>
          <w:rFonts w:ascii="Times New Roman" w:hAnsi="Times New Roman" w:cs="Times New Roman"/>
          <w:sz w:val="24"/>
          <w:szCs w:val="24"/>
        </w:rPr>
        <w:t>echanists and much mor</w:t>
      </w:r>
      <w:r w:rsidRPr="0051797B" w:rsidR="0037615D">
        <w:rPr>
          <w:rFonts w:ascii="Times New Roman" w:hAnsi="Times New Roman" w:cs="Times New Roman"/>
          <w:sz w:val="24"/>
          <w:szCs w:val="24"/>
        </w:rPr>
        <w:t>e</w:t>
      </w:r>
      <w:r w:rsidRPr="0051797B">
        <w:rPr>
          <w:rFonts w:ascii="Times New Roman" w:hAnsi="Times New Roman" w:cs="Times New Roman"/>
          <w:sz w:val="24"/>
          <w:szCs w:val="24"/>
        </w:rPr>
        <w:t xml:space="preserve"> a</w:t>
      </w:r>
      <w:r w:rsidRPr="0051797B" w:rsidR="0037615D">
        <w:rPr>
          <w:rFonts w:ascii="Times New Roman" w:hAnsi="Times New Roman" w:cs="Times New Roman"/>
          <w:sz w:val="24"/>
          <w:szCs w:val="24"/>
        </w:rPr>
        <w:t xml:space="preserve">s all these fields require practically applying </w:t>
      </w:r>
      <w:r w:rsidRPr="0051797B">
        <w:rPr>
          <w:rFonts w:ascii="Times New Roman" w:hAnsi="Times New Roman" w:cs="Times New Roman"/>
          <w:sz w:val="24"/>
          <w:szCs w:val="24"/>
        </w:rPr>
        <w:t>knowledge</w:t>
      </w:r>
      <w:r w:rsidRPr="0051797B" w:rsidR="0037615D">
        <w:rPr>
          <w:rFonts w:ascii="Times New Roman" w:hAnsi="Times New Roman" w:cs="Times New Roman"/>
          <w:sz w:val="24"/>
          <w:szCs w:val="24"/>
        </w:rPr>
        <w:t xml:space="preserve"> and learning skills.</w:t>
      </w:r>
    </w:p>
    <w:p w:rsidR="00A84EDA" w:rsidRPr="0051797B" w:rsidP="00D175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797B">
        <w:rPr>
          <w:rFonts w:ascii="Times New Roman" w:hAnsi="Times New Roman" w:cs="Times New Roman"/>
          <w:sz w:val="24"/>
          <w:szCs w:val="24"/>
        </w:rPr>
        <w:br w:type="page"/>
      </w:r>
    </w:p>
    <w:p w:rsidR="004E1244" w:rsidRPr="0051797B" w:rsidP="00D1757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7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84EDA" w:rsidRPr="0051797B" w:rsidP="002936B1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7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Entwistle, N., &amp; Ramsden, P. (2015). </w:t>
      </w:r>
      <w:r w:rsidRPr="005179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Understanding student learning (Routledge Revivals)</w:t>
      </w:r>
      <w:r w:rsidRPr="00517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A84EDA" w:rsidRPr="0051797B" w:rsidP="002936B1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84EDA" w:rsidRPr="0051797B" w:rsidP="002936B1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7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LeCun, Y., Bengio, Y., &amp; Hinton, G. (2015). Deep learning. </w:t>
      </w:r>
      <w:r w:rsidRPr="005179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</w:t>
      </w:r>
      <w:r w:rsidRPr="00517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1797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521</w:t>
      </w:r>
      <w:r w:rsidRPr="005179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(7553), 436.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1797B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 w:rsidR="0031403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314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3140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314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B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A02CC" w:rsidR="0031403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97B">
    <w:pPr>
      <w:pStyle w:val="Header"/>
      <w:jc w:val="right"/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51797B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id w:val="16599546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1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D93ADD"/>
    <w:multiLevelType w:val="hybridMultilevel"/>
    <w:tmpl w:val="8676F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F"/>
    <w:rsid w:val="00000BB6"/>
    <w:rsid w:val="0008177B"/>
    <w:rsid w:val="000E1E46"/>
    <w:rsid w:val="00167E43"/>
    <w:rsid w:val="001831E5"/>
    <w:rsid w:val="0018777F"/>
    <w:rsid w:val="001A02CC"/>
    <w:rsid w:val="001B506F"/>
    <w:rsid w:val="001D5509"/>
    <w:rsid w:val="001D64BC"/>
    <w:rsid w:val="001E2635"/>
    <w:rsid w:val="00255AF9"/>
    <w:rsid w:val="002708CE"/>
    <w:rsid w:val="00276EA7"/>
    <w:rsid w:val="002936B1"/>
    <w:rsid w:val="002F23BE"/>
    <w:rsid w:val="002F4779"/>
    <w:rsid w:val="0031403D"/>
    <w:rsid w:val="00373699"/>
    <w:rsid w:val="0037615D"/>
    <w:rsid w:val="003A0274"/>
    <w:rsid w:val="003B2F14"/>
    <w:rsid w:val="0041575F"/>
    <w:rsid w:val="00452EE9"/>
    <w:rsid w:val="004E1244"/>
    <w:rsid w:val="0051797B"/>
    <w:rsid w:val="00553C0D"/>
    <w:rsid w:val="00557CEA"/>
    <w:rsid w:val="00575E36"/>
    <w:rsid w:val="00580B96"/>
    <w:rsid w:val="005B461F"/>
    <w:rsid w:val="005C21E2"/>
    <w:rsid w:val="0066674B"/>
    <w:rsid w:val="0068628F"/>
    <w:rsid w:val="00706E09"/>
    <w:rsid w:val="00725CE0"/>
    <w:rsid w:val="007E01CF"/>
    <w:rsid w:val="0081288E"/>
    <w:rsid w:val="008C29F7"/>
    <w:rsid w:val="00900207"/>
    <w:rsid w:val="009352DB"/>
    <w:rsid w:val="009529A7"/>
    <w:rsid w:val="009F6CF3"/>
    <w:rsid w:val="00A074FD"/>
    <w:rsid w:val="00A106AF"/>
    <w:rsid w:val="00A84EDA"/>
    <w:rsid w:val="00A9559F"/>
    <w:rsid w:val="00AA4BB5"/>
    <w:rsid w:val="00AB652A"/>
    <w:rsid w:val="00AC59AA"/>
    <w:rsid w:val="00AD17BF"/>
    <w:rsid w:val="00AE1607"/>
    <w:rsid w:val="00AE5F74"/>
    <w:rsid w:val="00B5604A"/>
    <w:rsid w:val="00B568E8"/>
    <w:rsid w:val="00B66AB9"/>
    <w:rsid w:val="00BB6588"/>
    <w:rsid w:val="00C27123"/>
    <w:rsid w:val="00C95491"/>
    <w:rsid w:val="00CF0D1F"/>
    <w:rsid w:val="00D06532"/>
    <w:rsid w:val="00D17571"/>
    <w:rsid w:val="00D2350F"/>
    <w:rsid w:val="00D377D6"/>
    <w:rsid w:val="00DD0030"/>
    <w:rsid w:val="00E61F80"/>
    <w:rsid w:val="00EF2BBD"/>
    <w:rsid w:val="00F0442F"/>
    <w:rsid w:val="00F243A1"/>
    <w:rsid w:val="00F33993"/>
    <w:rsid w:val="00F34158"/>
    <w:rsid w:val="00F35F75"/>
    <w:rsid w:val="00FC7416"/>
    <w:rsid w:val="00FD1A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7B"/>
  </w:style>
  <w:style w:type="paragraph" w:styleId="Footer">
    <w:name w:val="footer"/>
    <w:basedOn w:val="Normal"/>
    <w:link w:val="FooterChar"/>
    <w:uiPriority w:val="99"/>
    <w:unhideWhenUsed/>
    <w:rsid w:val="0051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2019-01-08T12:45:00Z</dcterms:created>
  <dcterms:modified xsi:type="dcterms:W3CDTF">2019-01-08T12:45:00Z</dcterms:modified>
</cp:coreProperties>
</file>