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9 -->
  <w:body>
    <w:p w:rsidR="00E81978">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text w:multiLine="1"/>
          <w15:appearance w15:val="hidden"/>
        </w:sdtPr>
        <w:sdtContent>
          <w:r>
            <w:t>Anna Salkinder – Module 6 Discussion</w:t>
          </w:r>
        </w:sdtContent>
      </w:sdt>
    </w:p>
    <w:p w:rsidR="00B823AA" w:rsidP="00B823AA">
      <w:pPr>
        <w:pStyle w:val="Title2"/>
      </w:pPr>
      <w:r>
        <w:t>[Name of the Student:]</w:t>
      </w:r>
    </w:p>
    <w:p w:rsidR="00E81978" w:rsidP="00B823AA">
      <w:pPr>
        <w:pStyle w:val="Title2"/>
      </w:pPr>
      <w:r>
        <w:t>[Name of the Institution:]</w:t>
      </w:r>
    </w:p>
    <w:p w:rsidR="00E81978" w:rsidP="00B823AA">
      <w:pPr>
        <w:pStyle w:val="Title2"/>
      </w:pPr>
    </w:p>
    <w:p w:rsidR="00E81978">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text w:multiLine="1"/>
          <w15:appearance w15:val="hidden"/>
        </w:sdtPr>
        <w:sdtContent>
          <w:r>
            <w:t>Anna Salkinder – Module 6 Discussion</w:t>
          </w:r>
        </w:sdtContent>
      </w:sdt>
    </w:p>
    <w:p w:rsidR="00E81978">
      <w:r>
        <w:t>Most of the employees in an organization work with honesty; however, there are a few who indulge in fraud and can cause serious harm to the businesses. Therefore, the necessity of dealing with their fraudulent efforts becomes crucially important.</w:t>
      </w:r>
    </w:p>
    <w:p w:rsidR="004A4413" w:rsidP="004A4413">
      <w:pPr>
        <w:pStyle w:val="Heading1"/>
      </w:pPr>
      <w:r>
        <w:t>Contemporary Developments in Fraud</w:t>
      </w:r>
    </w:p>
    <w:p w:rsidR="004A4413" w:rsidP="004A4413">
      <w:r>
        <w:t xml:space="preserve">People commit fraud because they perceive they are in a tough situation, they can do fraud and escape, and they consider it ethically acceptable to </w:t>
      </w:r>
      <w:r w:rsidR="00BA432D">
        <w:t xml:space="preserve">indulge in such an activity. Frauds vary in their types to a great extent. Frauds in modern times mostly relate to the Internet. A data breach occurs when hackers access </w:t>
      </w:r>
      <w:r w:rsidR="000956CE">
        <w:t>credentials of individuals or organizations and attempt to make illegal financial transactions. There are some websites that cause financial loss to individuals who use their credit card to shop online</w:t>
      </w:r>
      <w:r w:rsidR="00AD5BCF">
        <w:t xml:space="preserve"> </w:t>
      </w:r>
      <w:r w:rsidR="00AD5BCF">
        <w:t>(</w:t>
      </w:r>
      <w:r w:rsidR="00AD5BCF">
        <w:t>Sengupta</w:t>
      </w:r>
      <w:r w:rsidR="00AD5BCF">
        <w:t xml:space="preserve">, Jain, </w:t>
      </w:r>
      <w:r w:rsidR="00AD5BCF">
        <w:t>Garg</w:t>
      </w:r>
      <w:r w:rsidR="00AD5BCF">
        <w:t>, &amp; Choudhury, 2018)</w:t>
      </w:r>
      <w:r w:rsidR="000956CE">
        <w:t>. Besides Internet scams, there are fake companies that urge investors to buy their company shares. Telephones frauds are also common, which entail persuading people by giving them attractive offers for a financial activity.</w:t>
      </w:r>
    </w:p>
    <w:p w:rsidR="000956CE" w:rsidP="004A4413">
      <w:r>
        <w:t>Companies develop software for detecting frauds. To develop such programs, the engineers must know the fraudulent techniques used. Therefore, they design computers that learn while a fraudulent activity is being carried out. Once known, software is developed to proactively detect frauds</w:t>
      </w:r>
      <w:r w:rsidR="00AD5BCF">
        <w:t xml:space="preserve"> </w:t>
      </w:r>
      <w:r w:rsidR="00AD5BCF">
        <w:t xml:space="preserve">(Clements &amp; </w:t>
      </w:r>
      <w:r w:rsidR="00AD5BCF">
        <w:t>Knudstrup</w:t>
      </w:r>
      <w:r w:rsidR="00AD5BCF">
        <w:t>, 2016)</w:t>
      </w:r>
      <w:r>
        <w:t>. Machine learning process includes replication of the logic used in committing a fraudulent activity.</w:t>
      </w:r>
    </w:p>
    <w:p w:rsidR="00D5329A" w:rsidP="00D5329A">
      <w:pPr>
        <w:pStyle w:val="Heading1"/>
      </w:pPr>
      <w:r>
        <w:t>Implications for a fraud Examiner</w:t>
      </w:r>
    </w:p>
    <w:p w:rsidR="00AD5BCF" w:rsidP="00DE0855">
      <w:r>
        <w:t xml:space="preserve">A fraud examiner </w:t>
      </w:r>
      <w:r w:rsidR="002557B8">
        <w:t xml:space="preserve">should consider the things which the fraud had been based on, e.g., the account(s) records. The ethical standards must not be overlooked in complying with the core responsibilities. The suspicion must not be superficial. The person who has made the allegation </w:t>
      </w:r>
      <w:r w:rsidR="002557B8">
        <w:t xml:space="preserve">must be judged. A proper plan has to be made for the fraud examination. Current trends in frauds need to be considered. Modern techniques of fraud detection must be employed, which support the investigation process. </w:t>
      </w:r>
    </w:p>
    <w:p w:rsidR="00AD5BCF">
      <w:r>
        <w:br w:type="page"/>
      </w:r>
    </w:p>
    <w:p w:rsidR="00AD5BCF" w:rsidP="00AD5BCF">
      <w:pPr>
        <w:ind w:hanging="480"/>
        <w:jc w:val="center"/>
        <w:rPr>
          <w:rFonts w:ascii="Times New Roman" w:eastAsia="Times New Roman" w:hAnsi="Times New Roman" w:cs="Times New Roman"/>
          <w:kern w:val="0"/>
          <w:lang w:eastAsia="en-US"/>
        </w:rPr>
      </w:pPr>
      <w:r>
        <w:rPr>
          <w:rFonts w:ascii="Times New Roman" w:eastAsia="Times New Roman" w:hAnsi="Times New Roman" w:cs="Times New Roman"/>
          <w:kern w:val="0"/>
          <w:lang w:eastAsia="en-US"/>
        </w:rPr>
        <w:t>References</w:t>
      </w:r>
    </w:p>
    <w:p w:rsidR="00AD5BCF" w:rsidRPr="00AD5BCF" w:rsidP="00AD5BCF">
      <w:pPr>
        <w:ind w:left="720" w:hanging="720"/>
        <w:rPr>
          <w:rFonts w:ascii="Times New Roman" w:eastAsia="Times New Roman" w:hAnsi="Times New Roman" w:cs="Times New Roman"/>
          <w:kern w:val="0"/>
          <w:lang w:eastAsia="en-US"/>
        </w:rPr>
      </w:pPr>
      <w:r w:rsidRPr="00AD5BCF">
        <w:rPr>
          <w:rFonts w:ascii="Times New Roman" w:eastAsia="Times New Roman" w:hAnsi="Times New Roman" w:cs="Times New Roman"/>
          <w:kern w:val="0"/>
          <w:lang w:eastAsia="en-US"/>
        </w:rPr>
        <w:t xml:space="preserve">Clements, L. H., &amp; </w:t>
      </w:r>
      <w:r w:rsidRPr="00AD5BCF">
        <w:rPr>
          <w:rFonts w:ascii="Times New Roman" w:eastAsia="Times New Roman" w:hAnsi="Times New Roman" w:cs="Times New Roman"/>
          <w:kern w:val="0"/>
          <w:lang w:eastAsia="en-US"/>
        </w:rPr>
        <w:t>Knudstrup</w:t>
      </w:r>
      <w:r w:rsidRPr="00AD5BCF">
        <w:rPr>
          <w:rFonts w:ascii="Times New Roman" w:eastAsia="Times New Roman" w:hAnsi="Times New Roman" w:cs="Times New Roman"/>
          <w:kern w:val="0"/>
          <w:lang w:eastAsia="en-US"/>
        </w:rPr>
        <w:t xml:space="preserve">, M. (2016). Which fraud investigation procedures are most often performed? An exploratory study. </w:t>
      </w:r>
      <w:r w:rsidRPr="00AD5BCF">
        <w:rPr>
          <w:rFonts w:ascii="Times New Roman" w:eastAsia="Times New Roman" w:hAnsi="Times New Roman" w:cs="Times New Roman"/>
          <w:i/>
          <w:iCs/>
          <w:kern w:val="0"/>
          <w:lang w:eastAsia="en-US"/>
        </w:rPr>
        <w:t>Journal of Forensic &amp; Investigative Accounting</w:t>
      </w:r>
      <w:r w:rsidRPr="00AD5BCF">
        <w:rPr>
          <w:rFonts w:ascii="Times New Roman" w:eastAsia="Times New Roman" w:hAnsi="Times New Roman" w:cs="Times New Roman"/>
          <w:kern w:val="0"/>
          <w:lang w:eastAsia="en-US"/>
        </w:rPr>
        <w:t xml:space="preserve">, </w:t>
      </w:r>
      <w:r w:rsidRPr="00AD5BCF">
        <w:rPr>
          <w:rFonts w:ascii="Times New Roman" w:eastAsia="Times New Roman" w:hAnsi="Times New Roman" w:cs="Times New Roman"/>
          <w:i/>
          <w:iCs/>
          <w:kern w:val="0"/>
          <w:lang w:eastAsia="en-US"/>
        </w:rPr>
        <w:t>8</w:t>
      </w:r>
      <w:r w:rsidRPr="00AD5BCF">
        <w:rPr>
          <w:rFonts w:ascii="Times New Roman" w:eastAsia="Times New Roman" w:hAnsi="Times New Roman" w:cs="Times New Roman"/>
          <w:kern w:val="0"/>
          <w:lang w:eastAsia="en-US"/>
        </w:rPr>
        <w:t>(2), 168–178.</w:t>
      </w:r>
    </w:p>
    <w:p w:rsidR="00AD5BCF" w:rsidRPr="00AD5BCF" w:rsidP="00AD5BCF">
      <w:pPr>
        <w:ind w:left="720" w:hanging="720"/>
        <w:rPr>
          <w:rFonts w:ascii="Times New Roman" w:eastAsia="Times New Roman" w:hAnsi="Times New Roman" w:cs="Times New Roman"/>
          <w:kern w:val="0"/>
          <w:lang w:eastAsia="en-US"/>
        </w:rPr>
      </w:pPr>
      <w:r w:rsidRPr="00AD5BCF">
        <w:rPr>
          <w:rFonts w:ascii="Times New Roman" w:eastAsia="Times New Roman" w:hAnsi="Times New Roman" w:cs="Times New Roman"/>
          <w:kern w:val="0"/>
          <w:lang w:eastAsia="en-US"/>
        </w:rPr>
        <w:t>Sengupta</w:t>
      </w:r>
      <w:r w:rsidRPr="00AD5BCF">
        <w:rPr>
          <w:rFonts w:ascii="Times New Roman" w:eastAsia="Times New Roman" w:hAnsi="Times New Roman" w:cs="Times New Roman"/>
          <w:kern w:val="0"/>
          <w:lang w:eastAsia="en-US"/>
        </w:rPr>
        <w:t xml:space="preserve">, E., Jain, N., </w:t>
      </w:r>
      <w:r w:rsidRPr="00AD5BCF">
        <w:rPr>
          <w:rFonts w:ascii="Times New Roman" w:eastAsia="Times New Roman" w:hAnsi="Times New Roman" w:cs="Times New Roman"/>
          <w:kern w:val="0"/>
          <w:lang w:eastAsia="en-US"/>
        </w:rPr>
        <w:t>Garg</w:t>
      </w:r>
      <w:r w:rsidRPr="00AD5BCF">
        <w:rPr>
          <w:rFonts w:ascii="Times New Roman" w:eastAsia="Times New Roman" w:hAnsi="Times New Roman" w:cs="Times New Roman"/>
          <w:kern w:val="0"/>
          <w:lang w:eastAsia="en-US"/>
        </w:rPr>
        <w:t xml:space="preserve">, D., &amp; Choudhury, T. (2018). A review of payment card fraud detection methods using artificial intelligence. </w:t>
      </w:r>
      <w:r w:rsidRPr="00AD5BCF">
        <w:rPr>
          <w:rFonts w:ascii="Times New Roman" w:eastAsia="Times New Roman" w:hAnsi="Times New Roman" w:cs="Times New Roman"/>
          <w:i/>
          <w:iCs/>
          <w:kern w:val="0"/>
          <w:lang w:eastAsia="en-US"/>
        </w:rPr>
        <w:t>2018 International Conference on Computational Techniques, Electronics and Mechanical Systems (CTEMS)</w:t>
      </w:r>
      <w:r w:rsidRPr="00AD5BCF">
        <w:rPr>
          <w:rFonts w:ascii="Times New Roman" w:eastAsia="Times New Roman" w:hAnsi="Times New Roman" w:cs="Times New Roman"/>
          <w:kern w:val="0"/>
          <w:lang w:eastAsia="en-US"/>
        </w:rPr>
        <w:t>, 494–498. IEEE.</w:t>
      </w:r>
    </w:p>
    <w:p w:rsidR="00DE0855" w:rsidRPr="00DE0855" w:rsidP="00DE0855"/>
    <w:p w:rsidR="00D5329A" w:rsidRPr="00D5329A" w:rsidP="00D5329A"/>
    <w:sectPr>
      <w:headerReference w:type="default" r:id="rId6"/>
      <w:headerReference w:type="first" r:id="rId7"/>
      <w:footnotePr>
        <w:pos w:val="beneathText"/>
      </w:footnotePr>
      <w:pgSz w:w="12240" w:h="15840"/>
      <w:pgMar w:top="1440" w:right="1440" w:bottom="1440" w:left="1440" w:header="720" w:footer="720" w:gutter="0"/>
      <w:cols w:space="720"/>
      <w:titlePg/>
      <w:docGrid w:linePitch="360"/>
      <w15:footnoteColumns w:val="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text/>
        <w15:appearance w15:val="hidden"/>
      </w:sdtPr>
      <w:sdtEndPr>
        <w:rPr>
          <w:rStyle w:val="DefaultParagraphFont"/>
          <w:caps w:val="0"/>
        </w:rPr>
      </w:sdtEndPr>
      <w:sdtContent>
        <w:r>
          <w:rPr>
            <w:rStyle w:val="Strong"/>
          </w:rPr>
          <w:t>Finance, Accounting, And banking</w:t>
        </w:r>
      </w:sdtContent>
    </w:sdt>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AD5BCF">
      <w:rPr>
        <w:rStyle w:val="Strong"/>
        <w:noProof/>
      </w:rPr>
      <w:t>4</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text/>
        <w15:appearance w15:val="hidden"/>
      </w:sdtPr>
      <w:sdtEndPr>
        <w:rPr>
          <w:rStyle w:val="Strong"/>
        </w:rPr>
      </w:sdtEndPr>
      <w:sdtContent>
        <w:r>
          <w:rPr>
            <w:rStyle w:val="Strong"/>
          </w:rPr>
          <w:t>Finance, Accounting, And banking</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2557B8">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characterSpacingControl w:val="doNotCompress"/>
  <w:footnotePr>
    <w:pos w:val="beneathTex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956CE"/>
    <w:rsid w:val="000C143F"/>
    <w:rsid w:val="000D3F41"/>
    <w:rsid w:val="001555EB"/>
    <w:rsid w:val="00157F0F"/>
    <w:rsid w:val="00252213"/>
    <w:rsid w:val="002557B8"/>
    <w:rsid w:val="00355DCA"/>
    <w:rsid w:val="004A4413"/>
    <w:rsid w:val="00551A02"/>
    <w:rsid w:val="005534FA"/>
    <w:rsid w:val="005D3A03"/>
    <w:rsid w:val="008002C0"/>
    <w:rsid w:val="00856A3C"/>
    <w:rsid w:val="008C5323"/>
    <w:rsid w:val="009A6A3B"/>
    <w:rsid w:val="00AD5BCF"/>
    <w:rsid w:val="00B823AA"/>
    <w:rsid w:val="00BA432D"/>
    <w:rsid w:val="00BA45DB"/>
    <w:rsid w:val="00BF4184"/>
    <w:rsid w:val="00C0601E"/>
    <w:rsid w:val="00C31D30"/>
    <w:rsid w:val="00C50272"/>
    <w:rsid w:val="00C73F57"/>
    <w:rsid w:val="00CD6E39"/>
    <w:rsid w:val="00CF6E91"/>
    <w:rsid w:val="00D5329A"/>
    <w:rsid w:val="00D85B68"/>
    <w:rsid w:val="00DE0855"/>
    <w:rsid w:val="00E26220"/>
    <w:rsid w:val="00E6004D"/>
    <w:rsid w:val="00E81978"/>
    <w:rsid w:val="00F379B7"/>
    <w:rsid w:val="00F525FA"/>
    <w:rsid w:val="00FF2002"/>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glossaryDocument" Target="glossary/document.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252213">
          <w:pPr>
            <w:pStyle w:val="D3BD5DE33E9A47B08EF27DF8F6861BDB"/>
          </w:pPr>
          <w:r>
            <w:t>[Title Here, up to 12 Words, on One to Two Lines]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252213">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252213">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252213">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252213"/>
    <w:rsid w:val="00313E00"/>
    <w:rsid w:val="00844BBF"/>
    <w:rsid w:val="00E476D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
  <Abstract>Finance, Accounting, And banking</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B7279C-BF61-4700-A295-A499E2189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60</TotalTime>
  <Pages>4</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Outstanding Features of the Ancient Egyptian Civilization</vt:lpstr>
    </vt:vector>
  </TitlesOfParts>
  <Company/>
  <LinksUpToDate>false</LinksUpToDate>
  <CharactersWithSpaces>2599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Anna Salkinder – Module 6 Discussion</dc:title>
  <dc:creator>Zack Gold</dc:creator>
  <cp:lastModifiedBy>SALAHUDDIN AZIZ</cp:lastModifiedBy>
  <cp:revision>6</cp:revision>
  <dcterms:created xsi:type="dcterms:W3CDTF">2019-09-29T23:38:00Z</dcterms:created>
  <dcterms:modified xsi:type="dcterms:W3CDTF">2019-09-30T00:37:00Z</dcterms:modified>
</cp:coreProperties>
</file>