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3B" w:rsidRPr="00994237" w:rsidRDefault="000F1A3B" w:rsidP="00994237">
      <w:pPr>
        <w:spacing w:line="480" w:lineRule="auto"/>
        <w:jc w:val="center"/>
        <w:rPr>
          <w:rFonts w:cs="Times New Roman"/>
        </w:rPr>
      </w:pPr>
    </w:p>
    <w:p w:rsidR="000F1A3B" w:rsidRPr="00994237" w:rsidRDefault="000F1A3B" w:rsidP="00994237">
      <w:pPr>
        <w:spacing w:line="480" w:lineRule="auto"/>
        <w:jc w:val="center"/>
        <w:rPr>
          <w:rFonts w:cs="Times New Roman"/>
        </w:rPr>
      </w:pPr>
    </w:p>
    <w:p w:rsidR="000F1A3B" w:rsidRPr="00994237" w:rsidRDefault="000F1A3B" w:rsidP="00994237">
      <w:pPr>
        <w:spacing w:line="480" w:lineRule="auto"/>
        <w:jc w:val="center"/>
        <w:rPr>
          <w:rFonts w:cs="Times New Roman"/>
        </w:rPr>
      </w:pPr>
    </w:p>
    <w:p w:rsidR="000F1A3B" w:rsidRPr="00994237" w:rsidRDefault="000F1A3B" w:rsidP="00994237">
      <w:pPr>
        <w:spacing w:line="480" w:lineRule="auto"/>
        <w:jc w:val="center"/>
        <w:rPr>
          <w:rFonts w:cs="Times New Roman"/>
        </w:rPr>
      </w:pPr>
    </w:p>
    <w:p w:rsidR="000F1A3B" w:rsidRPr="00994237" w:rsidRDefault="000F1A3B" w:rsidP="00994237">
      <w:pPr>
        <w:spacing w:line="480" w:lineRule="auto"/>
        <w:jc w:val="center"/>
        <w:rPr>
          <w:rFonts w:cs="Times New Roman"/>
        </w:rPr>
      </w:pPr>
    </w:p>
    <w:p w:rsidR="000F1A3B" w:rsidRPr="00994237" w:rsidRDefault="000F1A3B" w:rsidP="00994237">
      <w:pPr>
        <w:spacing w:line="480" w:lineRule="auto"/>
        <w:jc w:val="center"/>
        <w:rPr>
          <w:rFonts w:cs="Times New Roman"/>
        </w:rPr>
      </w:pPr>
    </w:p>
    <w:p w:rsidR="006F6E6F" w:rsidRPr="00994237" w:rsidRDefault="00264BF1" w:rsidP="00994237">
      <w:pPr>
        <w:spacing w:line="480" w:lineRule="auto"/>
        <w:jc w:val="center"/>
        <w:rPr>
          <w:rFonts w:cs="Times New Roman"/>
        </w:rPr>
      </w:pPr>
      <w:r w:rsidRPr="00994237">
        <w:rPr>
          <w:rFonts w:cs="Times New Roman"/>
        </w:rPr>
        <w:t>Argumentative Essay</w:t>
      </w:r>
    </w:p>
    <w:p w:rsidR="000F1A3B" w:rsidRPr="00994237" w:rsidRDefault="00264BF1" w:rsidP="00994237">
      <w:pPr>
        <w:spacing w:line="480" w:lineRule="auto"/>
        <w:jc w:val="center"/>
        <w:rPr>
          <w:rFonts w:cs="Times New Roman"/>
        </w:rPr>
      </w:pPr>
      <w:r w:rsidRPr="00994237">
        <w:rPr>
          <w:rFonts w:cs="Times New Roman"/>
        </w:rPr>
        <w:t>Name</w:t>
      </w:r>
    </w:p>
    <w:p w:rsidR="000F1A3B" w:rsidRPr="00994237" w:rsidRDefault="00264BF1" w:rsidP="00994237">
      <w:pPr>
        <w:spacing w:line="480" w:lineRule="auto"/>
        <w:jc w:val="center"/>
        <w:rPr>
          <w:rFonts w:cs="Times New Roman"/>
        </w:rPr>
      </w:pPr>
      <w:r w:rsidRPr="00994237">
        <w:rPr>
          <w:rFonts w:cs="Times New Roman"/>
        </w:rPr>
        <w:t>Affiliation</w:t>
      </w:r>
    </w:p>
    <w:p w:rsidR="000F1A3B" w:rsidRPr="00994237" w:rsidRDefault="00264BF1" w:rsidP="00994237">
      <w:pPr>
        <w:spacing w:line="480" w:lineRule="auto"/>
        <w:jc w:val="center"/>
        <w:rPr>
          <w:rFonts w:cs="Times New Roman"/>
        </w:rPr>
      </w:pPr>
      <w:r w:rsidRPr="00994237">
        <w:rPr>
          <w:rFonts w:cs="Times New Roman"/>
        </w:rPr>
        <w:t>Date</w:t>
      </w:r>
    </w:p>
    <w:p w:rsidR="000F1A3B" w:rsidRPr="00994237" w:rsidRDefault="00264BF1" w:rsidP="00994237">
      <w:pPr>
        <w:spacing w:line="480" w:lineRule="auto"/>
        <w:rPr>
          <w:rFonts w:cs="Times New Roman"/>
        </w:rPr>
      </w:pPr>
      <w:r w:rsidRPr="00994237">
        <w:rPr>
          <w:rFonts w:cs="Times New Roman"/>
        </w:rPr>
        <w:br w:type="page"/>
      </w:r>
    </w:p>
    <w:p w:rsidR="000F1A3B" w:rsidRDefault="00264BF1" w:rsidP="00994237">
      <w:pPr>
        <w:spacing w:line="480" w:lineRule="auto"/>
        <w:jc w:val="center"/>
        <w:rPr>
          <w:rFonts w:cs="Times New Roman"/>
        </w:rPr>
      </w:pPr>
      <w:r w:rsidRPr="00994237">
        <w:rPr>
          <w:rFonts w:cs="Times New Roman"/>
        </w:rPr>
        <w:lastRenderedPageBreak/>
        <w:t>Argumentative Essay</w:t>
      </w:r>
    </w:p>
    <w:p w:rsidR="00157CA5" w:rsidRDefault="00264BF1" w:rsidP="00994237">
      <w:pPr>
        <w:spacing w:line="480" w:lineRule="auto"/>
        <w:jc w:val="center"/>
        <w:rPr>
          <w:rFonts w:cs="Times New Roman"/>
        </w:rPr>
      </w:pPr>
      <w:r>
        <w:rPr>
          <w:rFonts w:cs="Times New Roman"/>
        </w:rPr>
        <w:t>Co-Education vs. Single-Sex Classes</w:t>
      </w:r>
    </w:p>
    <w:p w:rsidR="00157CA5" w:rsidRDefault="00264BF1" w:rsidP="00AD21A0">
      <w:pPr>
        <w:spacing w:line="480" w:lineRule="auto"/>
        <w:ind w:firstLine="720"/>
        <w:rPr>
          <w:rFonts w:cs="Times New Roman"/>
        </w:rPr>
      </w:pPr>
      <w:r>
        <w:rPr>
          <w:rFonts w:cs="Times New Roman"/>
        </w:rPr>
        <w:t xml:space="preserve">The changed attitude of boys and girls towards education has always been a matter of great concern for society. There was a time when the girls </w:t>
      </w:r>
      <w:r w:rsidR="00493EF2">
        <w:rPr>
          <w:rFonts w:cs="Times New Roman"/>
        </w:rPr>
        <w:t>were less interested in education, or the societal conditions did not work in their favor, due to which they had to get married and look after their homes.</w:t>
      </w:r>
      <w:r w:rsidR="00855543">
        <w:rPr>
          <w:rFonts w:cs="Times New Roman"/>
        </w:rPr>
        <w:t xml:space="preserve"> So, there was a greater number of male students in the educational institutes, which later became part of the workforce.</w:t>
      </w:r>
      <w:r w:rsidR="00493EF2">
        <w:rPr>
          <w:rFonts w:cs="Times New Roman"/>
        </w:rPr>
        <w:t xml:space="preserve"> In the present time, the situation has </w:t>
      </w:r>
      <w:r w:rsidR="00855543">
        <w:rPr>
          <w:rFonts w:cs="Times New Roman"/>
        </w:rPr>
        <w:t xml:space="preserve">altered in the way that there is a greater number of female students in the educational institutes, as well as in the workforce. Women are now playing an effective role in the progress of society by heading the organizations and managing the homes as well. On the other hand, the boys have become careless and are not interested in getting a higher education, due to which there are quite fewer men in the workforce, who reach to the leading positions of some organization. The researchers are of the view that the </w:t>
      </w:r>
      <w:r w:rsidR="00672387">
        <w:rPr>
          <w:rFonts w:cs="Times New Roman"/>
        </w:rPr>
        <w:t xml:space="preserve">change has not emerged just randomly; however, the educational system is playing an important role in giving rise to such </w:t>
      </w:r>
      <w:r w:rsidR="0042304D">
        <w:rPr>
          <w:rFonts w:cs="Times New Roman"/>
        </w:rPr>
        <w:t>conditions</w:t>
      </w:r>
      <w:r w:rsidR="00672387">
        <w:rPr>
          <w:rFonts w:cs="Times New Roman"/>
        </w:rPr>
        <w:t>.</w:t>
      </w:r>
      <w:r w:rsidR="0042304D">
        <w:rPr>
          <w:rFonts w:cs="Times New Roman"/>
        </w:rPr>
        <w:t xml:space="preserve"> The society has divided opinion regarding the matter of co-education an</w:t>
      </w:r>
      <w:r w:rsidR="00FE2867">
        <w:rPr>
          <w:rFonts w:cs="Times New Roman"/>
        </w:rPr>
        <w:t>d same-sex education, at the moment because researchers are of the view that the educational environment shapes the priorities and the attitude of the students.</w:t>
      </w:r>
      <w:r w:rsidR="00F763AE">
        <w:rPr>
          <w:rFonts w:cs="Times New Roman"/>
        </w:rPr>
        <w:t xml:space="preserve"> The same-sex education may seem a stronger point, as it enables the students of two genders to get equal recognition in the class, however, co-education is a better strategy because it gives rise to competition and provides the chance to girls and boys to </w:t>
      </w:r>
      <w:r w:rsidR="0090669B">
        <w:rPr>
          <w:rFonts w:cs="Times New Roman"/>
        </w:rPr>
        <w:t>show</w:t>
      </w:r>
      <w:r w:rsidR="00F763AE">
        <w:rPr>
          <w:rFonts w:cs="Times New Roman"/>
        </w:rPr>
        <w:t xml:space="preserve"> their potential at the same level.</w:t>
      </w:r>
    </w:p>
    <w:p w:rsidR="00B97043" w:rsidRDefault="00264BF1" w:rsidP="00B97043">
      <w:pPr>
        <w:spacing w:line="480" w:lineRule="auto"/>
        <w:ind w:firstLine="720"/>
        <w:rPr>
          <w:rFonts w:cs="Times New Roman"/>
        </w:rPr>
      </w:pPr>
      <w:r>
        <w:rPr>
          <w:rFonts w:cs="Times New Roman"/>
        </w:rPr>
        <w:t>Co-education was considered a natural part of th</w:t>
      </w:r>
      <w:r>
        <w:rPr>
          <w:rFonts w:cs="Times New Roman"/>
        </w:rPr>
        <w:t xml:space="preserve">e educational system. However, the researchers started challenging this notion when they observed the </w:t>
      </w:r>
      <w:r w:rsidR="00143235">
        <w:rPr>
          <w:rFonts w:cs="Times New Roman"/>
        </w:rPr>
        <w:t>change in</w:t>
      </w:r>
      <w:r>
        <w:rPr>
          <w:rFonts w:cs="Times New Roman"/>
        </w:rPr>
        <w:t xml:space="preserve"> the attitude </w:t>
      </w:r>
      <w:r w:rsidR="002637FF">
        <w:rPr>
          <w:rFonts w:cs="Times New Roman"/>
        </w:rPr>
        <w:t>of the students.</w:t>
      </w:r>
      <w:r w:rsidR="00143235">
        <w:rPr>
          <w:rFonts w:cs="Times New Roman"/>
        </w:rPr>
        <w:t xml:space="preserve"> The</w:t>
      </w:r>
      <w:r w:rsidR="00DC1A3E">
        <w:rPr>
          <w:rFonts w:cs="Times New Roman"/>
        </w:rPr>
        <w:t xml:space="preserve"> female</w:t>
      </w:r>
      <w:r w:rsidR="00143235">
        <w:rPr>
          <w:rFonts w:cs="Times New Roman"/>
        </w:rPr>
        <w:t xml:space="preserve"> students were flourishing and making progress; however, the </w:t>
      </w:r>
      <w:r w:rsidR="00DC1A3E">
        <w:rPr>
          <w:rFonts w:cs="Times New Roman"/>
        </w:rPr>
        <w:t xml:space="preserve">male students </w:t>
      </w:r>
      <w:r w:rsidR="00DC1A3E">
        <w:rPr>
          <w:rFonts w:cs="Times New Roman"/>
        </w:rPr>
        <w:lastRenderedPageBreak/>
        <w:t xml:space="preserve">were losing their interest in education and school. They were being overshadowed due to the excellent performance </w:t>
      </w:r>
      <w:r w:rsidR="00A1590D">
        <w:rPr>
          <w:rFonts w:cs="Times New Roman"/>
        </w:rPr>
        <w:t xml:space="preserve">of the female </w:t>
      </w:r>
      <w:r w:rsidR="002931C4">
        <w:rPr>
          <w:rFonts w:cs="Times New Roman"/>
        </w:rPr>
        <w:t>students</w:t>
      </w:r>
      <w:r w:rsidR="00A1590D">
        <w:rPr>
          <w:rFonts w:cs="Times New Roman"/>
        </w:rPr>
        <w:t xml:space="preserve">. So the researcher presented the point that same-sex education or same-sex classes are the </w:t>
      </w:r>
      <w:r w:rsidR="002931C4">
        <w:rPr>
          <w:rFonts w:cs="Times New Roman"/>
        </w:rPr>
        <w:t>solution</w:t>
      </w:r>
      <w:r w:rsidR="00A1590D">
        <w:rPr>
          <w:rFonts w:cs="Times New Roman"/>
        </w:rPr>
        <w:t>s,</w:t>
      </w:r>
      <w:r w:rsidR="002931C4">
        <w:rPr>
          <w:rFonts w:cs="Times New Roman"/>
        </w:rPr>
        <w:t xml:space="preserve"> </w:t>
      </w:r>
      <w:r w:rsidR="006369D4">
        <w:rPr>
          <w:rFonts w:cs="Times New Roman"/>
        </w:rPr>
        <w:t>which</w:t>
      </w:r>
      <w:r w:rsidR="00A1590D">
        <w:rPr>
          <w:rFonts w:cs="Times New Roman"/>
        </w:rPr>
        <w:t xml:space="preserve"> would </w:t>
      </w:r>
      <w:r w:rsidR="002931C4">
        <w:rPr>
          <w:rFonts w:cs="Times New Roman"/>
        </w:rPr>
        <w:t>enable</w:t>
      </w:r>
      <w:r w:rsidR="00A1590D">
        <w:rPr>
          <w:rFonts w:cs="Times New Roman"/>
        </w:rPr>
        <w:t xml:space="preserve"> the boys to be equally recognized</w:t>
      </w:r>
      <w:r w:rsidR="006369D4">
        <w:rPr>
          <w:rFonts w:cs="Times New Roman"/>
        </w:rPr>
        <w:t>.</w:t>
      </w:r>
      <w:r w:rsidR="00A1590D">
        <w:rPr>
          <w:rFonts w:cs="Times New Roman"/>
        </w:rPr>
        <w:t xml:space="preserve"> </w:t>
      </w:r>
      <w:r w:rsidR="006369D4">
        <w:rPr>
          <w:rFonts w:cs="Times New Roman"/>
        </w:rPr>
        <w:t>They</w:t>
      </w:r>
      <w:r w:rsidR="00A1590D">
        <w:rPr>
          <w:rFonts w:cs="Times New Roman"/>
        </w:rPr>
        <w:t xml:space="preserve"> would not be </w:t>
      </w:r>
      <w:r w:rsidR="002931C4">
        <w:rPr>
          <w:rFonts w:cs="Times New Roman"/>
        </w:rPr>
        <w:t>compared</w:t>
      </w:r>
      <w:r w:rsidR="00A1590D">
        <w:rPr>
          <w:rFonts w:cs="Times New Roman"/>
        </w:rPr>
        <w:t xml:space="preserve"> to the </w:t>
      </w:r>
      <w:r w:rsidR="002931C4">
        <w:rPr>
          <w:rFonts w:cs="Times New Roman"/>
        </w:rPr>
        <w:t>performance</w:t>
      </w:r>
      <w:r w:rsidR="00A1590D">
        <w:rPr>
          <w:rFonts w:cs="Times New Roman"/>
        </w:rPr>
        <w:t xml:space="preserve"> of the </w:t>
      </w:r>
      <w:r w:rsidR="002931C4">
        <w:rPr>
          <w:rFonts w:cs="Times New Roman"/>
        </w:rPr>
        <w:t>female</w:t>
      </w:r>
      <w:r w:rsidR="00A1590D">
        <w:rPr>
          <w:rFonts w:cs="Times New Roman"/>
        </w:rPr>
        <w:t xml:space="preserve"> stud</w:t>
      </w:r>
      <w:r w:rsidR="002931C4">
        <w:rPr>
          <w:rFonts w:cs="Times New Roman"/>
        </w:rPr>
        <w:t>ents an</w:t>
      </w:r>
      <w:r w:rsidR="00A1590D">
        <w:rPr>
          <w:rFonts w:cs="Times New Roman"/>
        </w:rPr>
        <w:t>d</w:t>
      </w:r>
      <w:r w:rsidR="002931C4">
        <w:rPr>
          <w:rFonts w:cs="Times New Roman"/>
        </w:rPr>
        <w:t xml:space="preserve"> would get</w:t>
      </w:r>
      <w:r w:rsidR="00A1590D">
        <w:rPr>
          <w:rFonts w:cs="Times New Roman"/>
        </w:rPr>
        <w:t xml:space="preserve"> the chance </w:t>
      </w:r>
      <w:r w:rsidR="002931C4">
        <w:rPr>
          <w:rFonts w:cs="Times New Roman"/>
        </w:rPr>
        <w:t>of</w:t>
      </w:r>
      <w:r w:rsidR="00A1590D">
        <w:rPr>
          <w:rFonts w:cs="Times New Roman"/>
        </w:rPr>
        <w:t xml:space="preserve"> depicting their </w:t>
      </w:r>
      <w:r w:rsidR="002931C4">
        <w:rPr>
          <w:rFonts w:cs="Times New Roman"/>
        </w:rPr>
        <w:t>potential</w:t>
      </w:r>
      <w:r w:rsidR="00A1590D">
        <w:rPr>
          <w:rFonts w:cs="Times New Roman"/>
        </w:rPr>
        <w:t>.</w:t>
      </w:r>
      <w:r w:rsidR="00795A78">
        <w:rPr>
          <w:rFonts w:cs="Times New Roman"/>
        </w:rPr>
        <w:t xml:space="preserve"> </w:t>
      </w:r>
      <w:r w:rsidR="00795A78" w:rsidRPr="00994237">
        <w:rPr>
          <w:rFonts w:cs="Times New Roman"/>
        </w:rPr>
        <w:t>Intini</w:t>
      </w:r>
      <w:r w:rsidR="00795A78">
        <w:rPr>
          <w:rFonts w:cs="Times New Roman"/>
        </w:rPr>
        <w:t xml:space="preserve"> argued in his article that </w:t>
      </w:r>
      <w:r w:rsidR="00D04140">
        <w:rPr>
          <w:rFonts w:cs="Times New Roman"/>
        </w:rPr>
        <w:t>“</w:t>
      </w:r>
      <w:r w:rsidR="00D04140" w:rsidRPr="00F9389F">
        <w:rPr>
          <w:rFonts w:cs="Times New Roman"/>
        </w:rPr>
        <w:t>The same-sex model also takes away some of the pressures that occur when you get boys and girls together. “The boys can feel proud of their poetry, they can act and sing, they can join cooking clubs,” says Ian Robinson, the principal at Sterling</w:t>
      </w:r>
      <w:r w:rsidR="00D04140">
        <w:rPr>
          <w:rFonts w:cs="Times New Roman"/>
        </w:rPr>
        <w:t xml:space="preserve"> (</w:t>
      </w:r>
      <w:r w:rsidR="00D04140" w:rsidRPr="00994237">
        <w:rPr>
          <w:rFonts w:cs="Times New Roman"/>
        </w:rPr>
        <w:t>Intini</w:t>
      </w:r>
      <w:r w:rsidR="00D04140">
        <w:rPr>
          <w:rFonts w:cs="Times New Roman"/>
        </w:rPr>
        <w:t>, 69: 1.1)</w:t>
      </w:r>
      <w:r w:rsidR="00D04140" w:rsidRPr="00F9389F">
        <w:rPr>
          <w:rFonts w:cs="Times New Roman"/>
        </w:rPr>
        <w:t>.</w:t>
      </w:r>
      <w:r w:rsidR="00D04140">
        <w:rPr>
          <w:rFonts w:cs="Times New Roman"/>
        </w:rPr>
        <w:t>”</w:t>
      </w:r>
      <w:r>
        <w:rPr>
          <w:rFonts w:cs="Times New Roman"/>
        </w:rPr>
        <w:t xml:space="preserve"> S</w:t>
      </w:r>
      <w:r w:rsidR="00190A79">
        <w:rPr>
          <w:rFonts w:cs="Times New Roman"/>
        </w:rPr>
        <w:t xml:space="preserve">o, the proponents of the same sex- classes or education are of the view that the girls and boys should not be forced to study in the same setting, as they have different attitude, preferences, and style, and they feel </w:t>
      </w:r>
      <w:r w:rsidR="00B3321A">
        <w:rPr>
          <w:rFonts w:cs="Times New Roman"/>
        </w:rPr>
        <w:t>pressurized</w:t>
      </w:r>
      <w:r w:rsidR="00190A79">
        <w:rPr>
          <w:rFonts w:cs="Times New Roman"/>
        </w:rPr>
        <w:t xml:space="preserve"> </w:t>
      </w:r>
      <w:r w:rsidR="00B3321A">
        <w:rPr>
          <w:rFonts w:cs="Times New Roman"/>
        </w:rPr>
        <w:t>when</w:t>
      </w:r>
      <w:r w:rsidR="00190A79">
        <w:rPr>
          <w:rFonts w:cs="Times New Roman"/>
        </w:rPr>
        <w:t xml:space="preserve"> compared to each </w:t>
      </w:r>
      <w:r w:rsidR="00891EA2">
        <w:rPr>
          <w:rFonts w:cs="Times New Roman"/>
        </w:rPr>
        <w:t>other.</w:t>
      </w:r>
      <w:r w:rsidR="00B3321A">
        <w:rPr>
          <w:rFonts w:cs="Times New Roman"/>
        </w:rPr>
        <w:t xml:space="preserve"> </w:t>
      </w:r>
      <w:r w:rsidR="004A3BE9">
        <w:rPr>
          <w:rFonts w:cs="Times New Roman"/>
        </w:rPr>
        <w:t xml:space="preserve">There are chances that they conceal their interests and preferences due to the fear of being stigmatized. </w:t>
      </w:r>
      <w:r w:rsidR="00B3321A">
        <w:rPr>
          <w:rFonts w:cs="Times New Roman"/>
        </w:rPr>
        <w:t xml:space="preserve">The same-sex class would provide them the opportunity of depicting their true self while not being overshadowed by the </w:t>
      </w:r>
      <w:r w:rsidR="004E5660">
        <w:rPr>
          <w:rFonts w:cs="Times New Roman"/>
        </w:rPr>
        <w:t>students of the other gender.</w:t>
      </w:r>
    </w:p>
    <w:p w:rsidR="00F9389F" w:rsidRDefault="00264BF1" w:rsidP="00F925EF">
      <w:pPr>
        <w:spacing w:line="480" w:lineRule="auto"/>
        <w:ind w:firstLine="720"/>
        <w:rPr>
          <w:rFonts w:cs="Times New Roman"/>
        </w:rPr>
      </w:pPr>
      <w:r>
        <w:rPr>
          <w:rFonts w:cs="Times New Roman"/>
        </w:rPr>
        <w:t xml:space="preserve">The same-sex classes hinder a healthy competition among the male and female </w:t>
      </w:r>
      <w:r>
        <w:rPr>
          <w:rFonts w:cs="Times New Roman"/>
        </w:rPr>
        <w:t>students which is an essential part of life.</w:t>
      </w:r>
      <w:r w:rsidR="00F5346E">
        <w:rPr>
          <w:rFonts w:cs="Times New Roman"/>
        </w:rPr>
        <w:t xml:space="preserve"> </w:t>
      </w:r>
      <w:r w:rsidR="00EA6667">
        <w:rPr>
          <w:rFonts w:cs="Times New Roman"/>
        </w:rPr>
        <w:t>The school or other educational institutes are just the training centers for the students, which guide them how they should present themselves in professional life.</w:t>
      </w:r>
      <w:r w:rsidR="009629ED">
        <w:rPr>
          <w:rFonts w:cs="Times New Roman"/>
        </w:rPr>
        <w:t xml:space="preserve"> </w:t>
      </w:r>
      <w:r w:rsidR="00D72366">
        <w:rPr>
          <w:rFonts w:cs="Times New Roman"/>
        </w:rPr>
        <w:t>The same-sex education takes away their chance of competing with the other gender. It cannot be said the abilities of girls or boys are overshadowed because of co-education. Males and females are the basic units of society, and they both have to become part of the workforce a</w:t>
      </w:r>
      <w:r w:rsidR="00864754">
        <w:rPr>
          <w:rFonts w:cs="Times New Roman"/>
        </w:rPr>
        <w:t xml:space="preserve">fter </w:t>
      </w:r>
      <w:r w:rsidR="00A32269">
        <w:rPr>
          <w:rFonts w:cs="Times New Roman"/>
        </w:rPr>
        <w:t>completing</w:t>
      </w:r>
      <w:r w:rsidR="00864754">
        <w:rPr>
          <w:rFonts w:cs="Times New Roman"/>
        </w:rPr>
        <w:t xml:space="preserve"> their education. If the boys or girls are </w:t>
      </w:r>
      <w:r w:rsidR="00A32269">
        <w:rPr>
          <w:rFonts w:cs="Times New Roman"/>
        </w:rPr>
        <w:t>unable</w:t>
      </w:r>
      <w:r w:rsidR="00864754">
        <w:rPr>
          <w:rFonts w:cs="Times New Roman"/>
        </w:rPr>
        <w:t xml:space="preserve"> to depict their potential in the co-education, then how they would be </w:t>
      </w:r>
      <w:r w:rsidR="00A32269">
        <w:rPr>
          <w:rFonts w:cs="Times New Roman"/>
        </w:rPr>
        <w:t>able</w:t>
      </w:r>
      <w:r w:rsidR="00864754">
        <w:rPr>
          <w:rFonts w:cs="Times New Roman"/>
        </w:rPr>
        <w:t xml:space="preserve"> to perform better in the work environment where males and females have to work together.</w:t>
      </w:r>
      <w:r w:rsidR="00A32269">
        <w:rPr>
          <w:rFonts w:cs="Times New Roman"/>
        </w:rPr>
        <w:t xml:space="preserve"> </w:t>
      </w:r>
      <w:r w:rsidR="00887679">
        <w:rPr>
          <w:rFonts w:cs="Times New Roman"/>
        </w:rPr>
        <w:t xml:space="preserve"> The co-education is their opportunity of developing their skills and competing with each </w:t>
      </w:r>
      <w:r w:rsidR="00B21EED">
        <w:rPr>
          <w:rFonts w:cs="Times New Roman"/>
        </w:rPr>
        <w:t>other</w:t>
      </w:r>
      <w:r w:rsidR="00887679">
        <w:rPr>
          <w:rFonts w:cs="Times New Roman"/>
        </w:rPr>
        <w:t>, in a healthy manner.</w:t>
      </w:r>
      <w:r w:rsidR="00B21EED">
        <w:rPr>
          <w:rFonts w:cs="Times New Roman"/>
        </w:rPr>
        <w:t xml:space="preserve"> </w:t>
      </w:r>
      <w:r w:rsidR="00A32269">
        <w:rPr>
          <w:rFonts w:cs="Times New Roman"/>
        </w:rPr>
        <w:t xml:space="preserve">According to </w:t>
      </w:r>
      <w:r w:rsidR="00A32269" w:rsidRPr="00A32269">
        <w:rPr>
          <w:rFonts w:cs="Times New Roman"/>
        </w:rPr>
        <w:t>Kimmel</w:t>
      </w:r>
      <w:r w:rsidR="00B21EED">
        <w:rPr>
          <w:rFonts w:cs="Times New Roman"/>
        </w:rPr>
        <w:t xml:space="preserve"> </w:t>
      </w:r>
      <w:r w:rsidR="00F776F1">
        <w:rPr>
          <w:rFonts w:cs="Times New Roman"/>
        </w:rPr>
        <w:t>“</w:t>
      </w:r>
      <w:r w:rsidR="00F776F1" w:rsidRPr="00F776F1">
        <w:rPr>
          <w:rFonts w:cs="Times New Roman"/>
        </w:rPr>
        <w:t xml:space="preserve">Single-sex </w:t>
      </w:r>
      <w:r w:rsidR="00F776F1" w:rsidRPr="00F776F1">
        <w:rPr>
          <w:rFonts w:cs="Times New Roman"/>
        </w:rPr>
        <w:lastRenderedPageBreak/>
        <w:t>classes reinforce harmful stereotypes about boys and girls. A 2011 article in the journal Science concluded that "sex-segregated education is deeply misguided, and often justified by weak, cherry-picked, or misconstrued scientific claims rather than by valid scientific evidence</w:t>
      </w:r>
      <w:r w:rsidR="00F776F1">
        <w:rPr>
          <w:rFonts w:cs="Times New Roman"/>
        </w:rPr>
        <w:t xml:space="preserve"> (</w:t>
      </w:r>
      <w:r w:rsidR="00F10549" w:rsidRPr="00F10549">
        <w:rPr>
          <w:rFonts w:cs="Times New Roman"/>
        </w:rPr>
        <w:t>Kimmel</w:t>
      </w:r>
      <w:r w:rsidR="00F10549">
        <w:rPr>
          <w:rFonts w:cs="Times New Roman"/>
        </w:rPr>
        <w:t>, 2: 1. 6</w:t>
      </w:r>
      <w:r w:rsidR="00F776F1">
        <w:rPr>
          <w:rFonts w:cs="Times New Roman"/>
        </w:rPr>
        <w:t>)</w:t>
      </w:r>
      <w:r w:rsidR="00F776F1" w:rsidRPr="00F776F1">
        <w:rPr>
          <w:rFonts w:cs="Times New Roman"/>
        </w:rPr>
        <w:t>.</w:t>
      </w:r>
      <w:r w:rsidR="00F776F1">
        <w:rPr>
          <w:rFonts w:cs="Times New Roman"/>
        </w:rPr>
        <w:t>”</w:t>
      </w:r>
      <w:r w:rsidR="00B21EED">
        <w:rPr>
          <w:rFonts w:cs="Times New Roman"/>
        </w:rPr>
        <w:t xml:space="preserve"> So, the same sex classes or education cannot be supported, just because it overshadows the students. Same-Sex education actually stigmatizes the students and lays the foundation of discrimination for whole life. The instructors or the researchers should work on developing the strategies of encouraging the students, instead of advocating the </w:t>
      </w:r>
      <w:r w:rsidR="00AB6492">
        <w:rPr>
          <w:rFonts w:cs="Times New Roman"/>
        </w:rPr>
        <w:t>same sex classes.</w:t>
      </w:r>
    </w:p>
    <w:p w:rsidR="008B74CE" w:rsidRDefault="00264BF1" w:rsidP="005F25C5">
      <w:pPr>
        <w:spacing w:line="480" w:lineRule="auto"/>
        <w:ind w:firstLine="720"/>
        <w:rPr>
          <w:rFonts w:cs="Times New Roman"/>
        </w:rPr>
      </w:pPr>
      <w:r>
        <w:rPr>
          <w:rFonts w:cs="Times New Roman"/>
        </w:rPr>
        <w:t>The</w:t>
      </w:r>
      <w:r w:rsidR="00507381">
        <w:rPr>
          <w:rFonts w:cs="Times New Roman"/>
        </w:rPr>
        <w:t xml:space="preserve"> male and female population are the two important units of society, and they have to live together while sharing society. </w:t>
      </w:r>
      <w:r w:rsidR="00186666">
        <w:rPr>
          <w:rFonts w:cs="Times New Roman"/>
        </w:rPr>
        <w:t>If</w:t>
      </w:r>
      <w:r w:rsidR="00507381">
        <w:rPr>
          <w:rFonts w:cs="Times New Roman"/>
        </w:rPr>
        <w:t xml:space="preserve"> the male or female </w:t>
      </w:r>
      <w:r w:rsidR="00186666">
        <w:rPr>
          <w:rFonts w:cs="Times New Roman"/>
        </w:rPr>
        <w:t>students</w:t>
      </w:r>
      <w:r w:rsidR="00507381">
        <w:rPr>
          <w:rFonts w:cs="Times New Roman"/>
        </w:rPr>
        <w:t xml:space="preserve"> are </w:t>
      </w:r>
      <w:r w:rsidR="00186666">
        <w:rPr>
          <w:rFonts w:cs="Times New Roman"/>
        </w:rPr>
        <w:t>being</w:t>
      </w:r>
      <w:r w:rsidR="00507381">
        <w:rPr>
          <w:rFonts w:cs="Times New Roman"/>
        </w:rPr>
        <w:t xml:space="preserve"> overlooked or overshadowed in the educational setting, there is n</w:t>
      </w:r>
      <w:r w:rsidR="00186666">
        <w:rPr>
          <w:rFonts w:cs="Times New Roman"/>
        </w:rPr>
        <w:t>o</w:t>
      </w:r>
      <w:r w:rsidR="00507381">
        <w:rPr>
          <w:rFonts w:cs="Times New Roman"/>
        </w:rPr>
        <w:t xml:space="preserve"> </w:t>
      </w:r>
      <w:r w:rsidR="00186666">
        <w:rPr>
          <w:rFonts w:cs="Times New Roman"/>
        </w:rPr>
        <w:t>guarantee</w:t>
      </w:r>
      <w:r w:rsidR="00507381">
        <w:rPr>
          <w:rFonts w:cs="Times New Roman"/>
        </w:rPr>
        <w:t xml:space="preserve"> that they would not feel the same after becoming a part of the workforce.</w:t>
      </w:r>
      <w:r w:rsidR="00570F60">
        <w:rPr>
          <w:rFonts w:cs="Times New Roman"/>
        </w:rPr>
        <w:t xml:space="preserve"> </w:t>
      </w:r>
      <w:r w:rsidR="00186666">
        <w:rPr>
          <w:rFonts w:cs="Times New Roman"/>
        </w:rPr>
        <w:t>Moreover</w:t>
      </w:r>
      <w:r w:rsidR="00570F60">
        <w:rPr>
          <w:rFonts w:cs="Times New Roman"/>
        </w:rPr>
        <w:t xml:space="preserve">, the workplaces would not be </w:t>
      </w:r>
      <w:r w:rsidR="00186666">
        <w:rPr>
          <w:rFonts w:cs="Times New Roman"/>
        </w:rPr>
        <w:t>segregated</w:t>
      </w:r>
      <w:r w:rsidR="00570F60">
        <w:rPr>
          <w:rFonts w:cs="Times New Roman"/>
        </w:rPr>
        <w:t xml:space="preserve"> in order to ensure that the people of one gende</w:t>
      </w:r>
      <w:bookmarkStart w:id="0" w:name="_GoBack"/>
      <w:bookmarkEnd w:id="0"/>
      <w:r w:rsidR="00570F60">
        <w:rPr>
          <w:rFonts w:cs="Times New Roman"/>
        </w:rPr>
        <w:t xml:space="preserve">r are not being overshadowed by the people </w:t>
      </w:r>
      <w:r w:rsidR="00186666">
        <w:rPr>
          <w:rFonts w:cs="Times New Roman"/>
        </w:rPr>
        <w:t>of the other gender.</w:t>
      </w:r>
      <w:r w:rsidR="008A0019">
        <w:rPr>
          <w:rFonts w:cs="Times New Roman"/>
        </w:rPr>
        <w:t xml:space="preserve"> C</w:t>
      </w:r>
      <w:r w:rsidR="00186666">
        <w:rPr>
          <w:rFonts w:cs="Times New Roman"/>
        </w:rPr>
        <w:t>o</w:t>
      </w:r>
      <w:r w:rsidR="008A0019">
        <w:rPr>
          <w:rFonts w:cs="Times New Roman"/>
        </w:rPr>
        <w:t xml:space="preserve">-education provides equal opportunities of progress to all the students while enabling them to compete with each other on a healthy </w:t>
      </w:r>
      <w:r w:rsidR="00437221">
        <w:rPr>
          <w:rFonts w:cs="Times New Roman"/>
        </w:rPr>
        <w:t>level. This</w:t>
      </w:r>
      <w:r w:rsidR="008A0019">
        <w:rPr>
          <w:rFonts w:cs="Times New Roman"/>
        </w:rPr>
        <w:t xml:space="preserve"> is </w:t>
      </w:r>
      <w:r w:rsidR="00BC1B65">
        <w:rPr>
          <w:rFonts w:cs="Times New Roman"/>
        </w:rPr>
        <w:t>their</w:t>
      </w:r>
      <w:r w:rsidR="008A0019">
        <w:rPr>
          <w:rFonts w:cs="Times New Roman"/>
        </w:rPr>
        <w:t xml:space="preserve"> chance of learning and getting the training </w:t>
      </w:r>
      <w:r w:rsidR="00BC1B65">
        <w:rPr>
          <w:rFonts w:cs="Times New Roman"/>
        </w:rPr>
        <w:t>for the future.</w:t>
      </w:r>
      <w:r w:rsidR="008A0019">
        <w:rPr>
          <w:rFonts w:cs="Times New Roman"/>
        </w:rPr>
        <w:t xml:space="preserve"> </w:t>
      </w:r>
      <w:r w:rsidR="00BC1B65">
        <w:rPr>
          <w:rFonts w:cs="Times New Roman"/>
        </w:rPr>
        <w:t>However</w:t>
      </w:r>
      <w:r w:rsidR="008A0019">
        <w:rPr>
          <w:rFonts w:cs="Times New Roman"/>
        </w:rPr>
        <w:t xml:space="preserve">, if it would be snatched from them, in order to provide them favorable circumstances, they would always seek favorable </w:t>
      </w:r>
      <w:r w:rsidR="00BC1B65">
        <w:rPr>
          <w:rFonts w:cs="Times New Roman"/>
        </w:rPr>
        <w:t>circumstances, instead of accepting the challenge and exploring their potential.</w:t>
      </w:r>
      <w:r w:rsidR="005F25C5">
        <w:rPr>
          <w:rFonts w:cs="Times New Roman"/>
        </w:rPr>
        <w:t xml:space="preserve"> The researchers argued in their article that </w:t>
      </w:r>
      <w:r w:rsidR="00E15272">
        <w:rPr>
          <w:rFonts w:cs="Times New Roman"/>
        </w:rPr>
        <w:t>“</w:t>
      </w:r>
      <w:r w:rsidR="00E15272" w:rsidRPr="00E15272">
        <w:rPr>
          <w:rFonts w:cs="Times New Roman"/>
        </w:rPr>
        <w:t xml:space="preserve">The challenge of providing effective school and classroom organizational structures demonstrates that this issue is as complex as many others in education. There are advantages and disadvantages for both girls and </w:t>
      </w:r>
      <w:r w:rsidR="00E15272">
        <w:rPr>
          <w:rFonts w:cs="Times New Roman"/>
        </w:rPr>
        <w:t>boys in single-sex school</w:t>
      </w:r>
      <w:r w:rsidR="00E15272" w:rsidRPr="00E15272">
        <w:rPr>
          <w:rFonts w:cs="Times New Roman"/>
        </w:rPr>
        <w:t>ing</w:t>
      </w:r>
      <w:r w:rsidR="00E15272">
        <w:rPr>
          <w:rFonts w:cs="Times New Roman"/>
        </w:rPr>
        <w:t xml:space="preserve"> (</w:t>
      </w:r>
      <w:r w:rsidR="00E15272" w:rsidRPr="00E15272">
        <w:rPr>
          <w:rFonts w:cs="Times New Roman"/>
        </w:rPr>
        <w:t xml:space="preserve">Wills, Kilpatrick, &amp; Hutton, </w:t>
      </w:r>
      <w:r w:rsidR="00EA210B">
        <w:rPr>
          <w:rFonts w:cs="Times New Roman"/>
        </w:rPr>
        <w:t>280: 6. 1</w:t>
      </w:r>
      <w:r w:rsidR="00E15272">
        <w:rPr>
          <w:rFonts w:cs="Times New Roman"/>
        </w:rPr>
        <w:t>)</w:t>
      </w:r>
      <w:r w:rsidR="00EA210B">
        <w:rPr>
          <w:rFonts w:cs="Times New Roman"/>
        </w:rPr>
        <w:t>.</w:t>
      </w:r>
      <w:r w:rsidR="00E15272">
        <w:rPr>
          <w:rFonts w:cs="Times New Roman"/>
        </w:rPr>
        <w:t>”</w:t>
      </w:r>
      <w:r w:rsidR="00437221">
        <w:rPr>
          <w:rFonts w:cs="Times New Roman"/>
        </w:rPr>
        <w:t xml:space="preserve"> The co-education institutes provide the male and female students with the opportunity of making progress and depicting </w:t>
      </w:r>
      <w:r w:rsidR="00E90579">
        <w:rPr>
          <w:rFonts w:cs="Times New Roman"/>
        </w:rPr>
        <w:t xml:space="preserve">their potential at the same level. There is no such thing that the female students are preferred over the male or vice versa, so there is no need to give a boost to </w:t>
      </w:r>
      <w:r w:rsidR="00E90579">
        <w:rPr>
          <w:rFonts w:cs="Times New Roman"/>
        </w:rPr>
        <w:lastRenderedPageBreak/>
        <w:t>discrimination and stigmatization by advocating the same sex education</w:t>
      </w:r>
      <w:r w:rsidR="001C7148">
        <w:rPr>
          <w:rFonts w:cs="Times New Roman"/>
        </w:rPr>
        <w:t xml:space="preserve"> (</w:t>
      </w:r>
      <w:r w:rsidR="001C7148" w:rsidRPr="00994237">
        <w:rPr>
          <w:rFonts w:cs="Times New Roman"/>
        </w:rPr>
        <w:t xml:space="preserve">Wills, Kilpatrick, &amp; Hutton, </w:t>
      </w:r>
      <w:r w:rsidR="001C7148">
        <w:rPr>
          <w:rFonts w:cs="Times New Roman"/>
        </w:rPr>
        <w:t>2006)</w:t>
      </w:r>
      <w:r w:rsidR="00E90579">
        <w:rPr>
          <w:rFonts w:cs="Times New Roman"/>
        </w:rPr>
        <w:t>.</w:t>
      </w:r>
    </w:p>
    <w:p w:rsidR="00C86032" w:rsidRDefault="00264BF1" w:rsidP="005F25C5">
      <w:pPr>
        <w:spacing w:line="480" w:lineRule="auto"/>
        <w:ind w:firstLine="720"/>
        <w:rPr>
          <w:rFonts w:cs="Times New Roman"/>
        </w:rPr>
      </w:pPr>
      <w:r>
        <w:rPr>
          <w:rFonts w:cs="Times New Roman"/>
        </w:rPr>
        <w:t>Co-education or the same sex education is among one of the most controversial issues of modern society. The society, on</w:t>
      </w:r>
      <w:r>
        <w:rPr>
          <w:rFonts w:cs="Times New Roman"/>
        </w:rPr>
        <w:t xml:space="preserve"> the one hand, argues about not discriminating the women against men or vice versa and argues about the overshadowing of the students of either gender on the other hand. </w:t>
      </w:r>
      <w:r w:rsidR="00BF4708">
        <w:rPr>
          <w:rFonts w:cs="Times New Roman"/>
        </w:rPr>
        <w:t>Same</w:t>
      </w:r>
      <w:r>
        <w:rPr>
          <w:rFonts w:cs="Times New Roman"/>
        </w:rPr>
        <w:t xml:space="preserve">-sex education is not the solution of attracting the </w:t>
      </w:r>
      <w:r w:rsidR="00BF4708">
        <w:rPr>
          <w:rFonts w:cs="Times New Roman"/>
        </w:rPr>
        <w:t>boys</w:t>
      </w:r>
      <w:r>
        <w:rPr>
          <w:rFonts w:cs="Times New Roman"/>
        </w:rPr>
        <w:t xml:space="preserve"> towards school and educa</w:t>
      </w:r>
      <w:r>
        <w:rPr>
          <w:rFonts w:cs="Times New Roman"/>
        </w:rPr>
        <w:t xml:space="preserve">tion; however, it just stigmatizes the genders that they are not able to perform due to the </w:t>
      </w:r>
      <w:r w:rsidR="00BF4708">
        <w:rPr>
          <w:rFonts w:cs="Times New Roman"/>
        </w:rPr>
        <w:t>excellence</w:t>
      </w:r>
      <w:r>
        <w:rPr>
          <w:rFonts w:cs="Times New Roman"/>
        </w:rPr>
        <w:t xml:space="preserve"> of the </w:t>
      </w:r>
      <w:r w:rsidR="00BF4708">
        <w:rPr>
          <w:rFonts w:cs="Times New Roman"/>
        </w:rPr>
        <w:t>students of another gender</w:t>
      </w:r>
      <w:r w:rsidR="0040315E">
        <w:rPr>
          <w:rFonts w:cs="Times New Roman"/>
        </w:rPr>
        <w:t xml:space="preserve">. </w:t>
      </w:r>
      <w:r w:rsidR="009712A1">
        <w:rPr>
          <w:rFonts w:cs="Times New Roman"/>
        </w:rPr>
        <w:t xml:space="preserve"> While the same-sex education provides the opportunity of flourishing in the favorable conditions, the co</w:t>
      </w:r>
      <w:r w:rsidR="001D4D29">
        <w:rPr>
          <w:rFonts w:cs="Times New Roman"/>
        </w:rPr>
        <w:t>-</w:t>
      </w:r>
      <w:r w:rsidR="009712A1">
        <w:rPr>
          <w:rFonts w:cs="Times New Roman"/>
        </w:rPr>
        <w:t xml:space="preserve">education provides the training of </w:t>
      </w:r>
      <w:r w:rsidR="001D4D29">
        <w:rPr>
          <w:rFonts w:cs="Times New Roman"/>
        </w:rPr>
        <w:t>performing</w:t>
      </w:r>
      <w:r w:rsidR="009712A1">
        <w:rPr>
          <w:rFonts w:cs="Times New Roman"/>
        </w:rPr>
        <w:t xml:space="preserve"> better in any kind of situation and setting. </w:t>
      </w:r>
      <w:r w:rsidR="0040315E">
        <w:rPr>
          <w:rFonts w:cs="Times New Roman"/>
        </w:rPr>
        <w:t xml:space="preserve">Co-educational strategy not only </w:t>
      </w:r>
      <w:r w:rsidR="005A13DC">
        <w:rPr>
          <w:rFonts w:cs="Times New Roman"/>
        </w:rPr>
        <w:t xml:space="preserve">provides equal opportunities of progress to the students of other genders but </w:t>
      </w:r>
      <w:r w:rsidR="001025B1">
        <w:rPr>
          <w:rFonts w:cs="Times New Roman"/>
        </w:rPr>
        <w:t>also</w:t>
      </w:r>
      <w:r w:rsidR="005A13DC">
        <w:rPr>
          <w:rFonts w:cs="Times New Roman"/>
        </w:rPr>
        <w:t xml:space="preserve"> provide the opportunity of challenging themselves and exploring their </w:t>
      </w:r>
      <w:r w:rsidR="001025B1">
        <w:rPr>
          <w:rFonts w:cs="Times New Roman"/>
        </w:rPr>
        <w:t>potentials</w:t>
      </w:r>
      <w:r w:rsidR="005A13DC">
        <w:rPr>
          <w:rFonts w:cs="Times New Roman"/>
        </w:rPr>
        <w:t>.</w:t>
      </w:r>
      <w:r w:rsidR="001025B1">
        <w:rPr>
          <w:rFonts w:cs="Times New Roman"/>
        </w:rPr>
        <w:t xml:space="preserve"> </w:t>
      </w:r>
      <w:r w:rsidR="001C7148">
        <w:rPr>
          <w:rFonts w:cs="Times New Roman"/>
        </w:rPr>
        <w:t>It</w:t>
      </w:r>
      <w:r w:rsidR="001025B1">
        <w:rPr>
          <w:rFonts w:cs="Times New Roman"/>
        </w:rPr>
        <w:t xml:space="preserve"> is the </w:t>
      </w:r>
      <w:r w:rsidR="001C7148">
        <w:rPr>
          <w:rFonts w:cs="Times New Roman"/>
        </w:rPr>
        <w:t>best</w:t>
      </w:r>
      <w:r w:rsidR="001025B1">
        <w:rPr>
          <w:rFonts w:cs="Times New Roman"/>
        </w:rPr>
        <w:t xml:space="preserve"> strategy of training</w:t>
      </w:r>
      <w:r w:rsidR="001C7148">
        <w:rPr>
          <w:rFonts w:cs="Times New Roman"/>
        </w:rPr>
        <w:t xml:space="preserve"> the</w:t>
      </w:r>
      <w:r w:rsidR="001025B1">
        <w:rPr>
          <w:rFonts w:cs="Times New Roman"/>
        </w:rPr>
        <w:t xml:space="preserve"> students for the future, so it should</w:t>
      </w:r>
      <w:r w:rsidR="001C7148">
        <w:rPr>
          <w:rFonts w:cs="Times New Roman"/>
        </w:rPr>
        <w:t xml:space="preserve"> not be eliminated from society. </w:t>
      </w:r>
    </w:p>
    <w:p w:rsidR="000F1A3B" w:rsidRPr="00994237" w:rsidRDefault="00264BF1" w:rsidP="00994237">
      <w:pPr>
        <w:spacing w:line="480" w:lineRule="auto"/>
        <w:rPr>
          <w:rFonts w:cs="Times New Roman"/>
        </w:rPr>
      </w:pPr>
      <w:r w:rsidRPr="00994237">
        <w:rPr>
          <w:rFonts w:cs="Times New Roman"/>
        </w:rPr>
        <w:br w:type="page"/>
      </w:r>
    </w:p>
    <w:p w:rsidR="000F1A3B" w:rsidRPr="00994237" w:rsidRDefault="00264BF1" w:rsidP="00994237">
      <w:pPr>
        <w:spacing w:line="480" w:lineRule="auto"/>
        <w:rPr>
          <w:rFonts w:cs="Times New Roman"/>
        </w:rPr>
      </w:pPr>
      <w:r w:rsidRPr="00994237">
        <w:rPr>
          <w:rFonts w:cs="Times New Roman"/>
        </w:rPr>
        <w:lastRenderedPageBreak/>
        <w:t>References</w:t>
      </w:r>
    </w:p>
    <w:p w:rsidR="000F1A3B" w:rsidRPr="00994237" w:rsidRDefault="00264BF1" w:rsidP="00994237">
      <w:pPr>
        <w:spacing w:line="480" w:lineRule="auto"/>
        <w:rPr>
          <w:rFonts w:cs="Times New Roman"/>
        </w:rPr>
      </w:pPr>
      <w:r w:rsidRPr="00994237">
        <w:rPr>
          <w:rFonts w:cs="Times New Roman"/>
        </w:rPr>
        <w:t>Intini, J. (2010). Are we raising our boys to be und</w:t>
      </w:r>
      <w:r w:rsidRPr="00994237">
        <w:rPr>
          <w:rFonts w:cs="Times New Roman"/>
        </w:rPr>
        <w:t>erachieving men? </w:t>
      </w:r>
      <w:r w:rsidRPr="00994237">
        <w:rPr>
          <w:rFonts w:cs="Times New Roman"/>
          <w:i/>
          <w:iCs/>
        </w:rPr>
        <w:t>MacLean’s</w:t>
      </w:r>
      <w:r w:rsidRPr="00994237">
        <w:rPr>
          <w:rFonts w:cs="Times New Roman"/>
        </w:rPr>
        <w:t>, </w:t>
      </w:r>
      <w:r w:rsidRPr="00994237">
        <w:rPr>
          <w:rFonts w:cs="Times New Roman"/>
          <w:i/>
          <w:iCs/>
        </w:rPr>
        <w:t>123</w:t>
      </w:r>
      <w:r w:rsidRPr="00994237">
        <w:rPr>
          <w:rFonts w:cs="Times New Roman"/>
        </w:rPr>
        <w:t>(41), 67-71.</w:t>
      </w:r>
    </w:p>
    <w:p w:rsidR="00122FDA" w:rsidRPr="00994237" w:rsidRDefault="00264BF1" w:rsidP="00994237">
      <w:pPr>
        <w:spacing w:line="480" w:lineRule="auto"/>
        <w:ind w:left="720" w:hanging="720"/>
        <w:rPr>
          <w:rFonts w:cs="Times New Roman"/>
        </w:rPr>
      </w:pPr>
      <w:r w:rsidRPr="00994237">
        <w:rPr>
          <w:rFonts w:cs="Times New Roman"/>
        </w:rPr>
        <w:t xml:space="preserve">Kimmel, M. (2014). Don't segregate boys and girls in classrooms. </w:t>
      </w:r>
      <w:r w:rsidRPr="00994237">
        <w:rPr>
          <w:rFonts w:cs="Times New Roman"/>
          <w:i/>
        </w:rPr>
        <w:t>CNN</w:t>
      </w:r>
      <w:r w:rsidRPr="00994237">
        <w:rPr>
          <w:rFonts w:cs="Times New Roman"/>
        </w:rPr>
        <w:t xml:space="preserve">. 1-3. </w:t>
      </w:r>
    </w:p>
    <w:p w:rsidR="00BA6A91" w:rsidRPr="00994237" w:rsidRDefault="00264BF1" w:rsidP="00994237">
      <w:pPr>
        <w:spacing w:line="480" w:lineRule="auto"/>
        <w:ind w:left="720" w:hanging="720"/>
        <w:rPr>
          <w:rFonts w:cs="Times New Roman"/>
        </w:rPr>
      </w:pPr>
      <w:r w:rsidRPr="00994237">
        <w:rPr>
          <w:rFonts w:cs="Times New Roman"/>
        </w:rPr>
        <w:t>Wills, R., Kilpatrick, S., &amp; Hutton, B. (2006). Single</w:t>
      </w:r>
      <w:r w:rsidRPr="00994237">
        <w:rPr>
          <w:rFonts w:ascii="Cambria Math" w:hAnsi="Cambria Math" w:cs="Cambria Math"/>
        </w:rPr>
        <w:t>‐</w:t>
      </w:r>
      <w:r w:rsidRPr="00994237">
        <w:rPr>
          <w:rFonts w:cs="Times New Roman"/>
        </w:rPr>
        <w:t>sex classes in co</w:t>
      </w:r>
      <w:r w:rsidRPr="00994237">
        <w:rPr>
          <w:rFonts w:ascii="Cambria Math" w:hAnsi="Cambria Math" w:cs="Cambria Math"/>
        </w:rPr>
        <w:t>‐</w:t>
      </w:r>
      <w:r w:rsidRPr="00994237">
        <w:rPr>
          <w:rFonts w:cs="Times New Roman"/>
        </w:rPr>
        <w:t>educational schools. </w:t>
      </w:r>
      <w:r w:rsidRPr="00994237">
        <w:rPr>
          <w:rFonts w:cs="Times New Roman"/>
          <w:i/>
          <w:iCs/>
        </w:rPr>
        <w:t>British Journal of Sociology of Education</w:t>
      </w:r>
      <w:r w:rsidRPr="00994237">
        <w:rPr>
          <w:rFonts w:cs="Times New Roman"/>
        </w:rPr>
        <w:t>, </w:t>
      </w:r>
      <w:r w:rsidRPr="00994237">
        <w:rPr>
          <w:rFonts w:cs="Times New Roman"/>
          <w:i/>
          <w:iCs/>
        </w:rPr>
        <w:t>27</w:t>
      </w:r>
      <w:r w:rsidRPr="00994237">
        <w:rPr>
          <w:rFonts w:cs="Times New Roman"/>
        </w:rPr>
        <w:t>(3), 277-291.</w:t>
      </w:r>
    </w:p>
    <w:sectPr w:rsidR="00BA6A91" w:rsidRPr="00994237" w:rsidSect="000F1A3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F1" w:rsidRDefault="00264BF1">
      <w:pPr>
        <w:spacing w:after="0" w:line="240" w:lineRule="auto"/>
      </w:pPr>
      <w:r>
        <w:separator/>
      </w:r>
    </w:p>
  </w:endnote>
  <w:endnote w:type="continuationSeparator" w:id="0">
    <w:p w:rsidR="00264BF1" w:rsidRDefault="0026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F1" w:rsidRDefault="00264BF1">
      <w:pPr>
        <w:spacing w:after="0" w:line="240" w:lineRule="auto"/>
      </w:pPr>
      <w:r>
        <w:separator/>
      </w:r>
    </w:p>
  </w:footnote>
  <w:footnote w:type="continuationSeparator" w:id="0">
    <w:p w:rsidR="00264BF1" w:rsidRDefault="00264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61836763"/>
      <w:docPartObj>
        <w:docPartGallery w:val="Page Numbers (Top of Page)"/>
        <w:docPartUnique/>
      </w:docPartObj>
    </w:sdtPr>
    <w:sdtEndPr>
      <w:rPr>
        <w:noProof/>
      </w:rPr>
    </w:sdtEndPr>
    <w:sdtContent>
      <w:p w:rsidR="000F1A3B" w:rsidRPr="000F1A3B" w:rsidRDefault="00264BF1" w:rsidP="000F1A3B">
        <w:pPr>
          <w:pStyle w:val="Header"/>
          <w:rPr>
            <w:sz w:val="20"/>
            <w:szCs w:val="20"/>
          </w:rPr>
        </w:pPr>
        <w:r w:rsidRPr="000F1A3B">
          <w:rPr>
            <w:sz w:val="20"/>
            <w:szCs w:val="20"/>
          </w:rPr>
          <w:t>ARGUMENTATIVE ESSAY</w:t>
        </w:r>
        <w:r w:rsidRPr="000F1A3B">
          <w:rPr>
            <w:sz w:val="20"/>
            <w:szCs w:val="20"/>
          </w:rPr>
          <w:tab/>
        </w:r>
        <w:r w:rsidRPr="000F1A3B">
          <w:rPr>
            <w:sz w:val="20"/>
            <w:szCs w:val="20"/>
          </w:rPr>
          <w:tab/>
        </w:r>
        <w:r w:rsidRPr="000F1A3B">
          <w:rPr>
            <w:sz w:val="20"/>
            <w:szCs w:val="20"/>
          </w:rPr>
          <w:fldChar w:fldCharType="begin"/>
        </w:r>
        <w:r w:rsidRPr="000F1A3B">
          <w:rPr>
            <w:sz w:val="20"/>
            <w:szCs w:val="20"/>
          </w:rPr>
          <w:instrText xml:space="preserve"> PAGE   \* MERGEFORMAT </w:instrText>
        </w:r>
        <w:r w:rsidRPr="000F1A3B">
          <w:rPr>
            <w:sz w:val="20"/>
            <w:szCs w:val="20"/>
          </w:rPr>
          <w:fldChar w:fldCharType="separate"/>
        </w:r>
        <w:r w:rsidR="00294F5D">
          <w:rPr>
            <w:noProof/>
            <w:sz w:val="20"/>
            <w:szCs w:val="20"/>
          </w:rPr>
          <w:t>4</w:t>
        </w:r>
        <w:r w:rsidRPr="000F1A3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A3B" w:rsidRPr="000F1A3B" w:rsidRDefault="00264BF1" w:rsidP="000F1A3B">
    <w:pPr>
      <w:pStyle w:val="Header"/>
      <w:jc w:val="right"/>
      <w:rPr>
        <w:sz w:val="20"/>
        <w:szCs w:val="20"/>
      </w:rPr>
    </w:pPr>
    <w:r w:rsidRPr="000F1A3B">
      <w:rPr>
        <w:sz w:val="20"/>
        <w:szCs w:val="20"/>
      </w:rPr>
      <w:t xml:space="preserve">Running Head: </w:t>
    </w:r>
    <w:sdt>
      <w:sdtPr>
        <w:rPr>
          <w:sz w:val="20"/>
          <w:szCs w:val="20"/>
        </w:rPr>
        <w:id w:val="-298541870"/>
        <w:docPartObj>
          <w:docPartGallery w:val="Page Numbers (Top of Page)"/>
          <w:docPartUnique/>
        </w:docPartObj>
      </w:sdtPr>
      <w:sdtEndPr>
        <w:rPr>
          <w:noProof/>
        </w:rPr>
      </w:sdtEndPr>
      <w:sdtContent>
        <w:r w:rsidRPr="000F1A3B">
          <w:rPr>
            <w:sz w:val="20"/>
            <w:szCs w:val="20"/>
          </w:rPr>
          <w:t>ARGUMENTATIVE ESSAY</w:t>
        </w:r>
        <w:r w:rsidRPr="000F1A3B">
          <w:rPr>
            <w:sz w:val="20"/>
            <w:szCs w:val="20"/>
          </w:rPr>
          <w:tab/>
        </w:r>
        <w:r w:rsidRPr="000F1A3B">
          <w:rPr>
            <w:sz w:val="20"/>
            <w:szCs w:val="20"/>
          </w:rPr>
          <w:tab/>
        </w:r>
        <w:r w:rsidRPr="000F1A3B">
          <w:rPr>
            <w:sz w:val="20"/>
            <w:szCs w:val="20"/>
          </w:rPr>
          <w:fldChar w:fldCharType="begin"/>
        </w:r>
        <w:r w:rsidRPr="000F1A3B">
          <w:rPr>
            <w:sz w:val="20"/>
            <w:szCs w:val="20"/>
          </w:rPr>
          <w:instrText xml:space="preserve"> PAGE   \* MERGEFORMAT </w:instrText>
        </w:r>
        <w:r w:rsidRPr="000F1A3B">
          <w:rPr>
            <w:sz w:val="20"/>
            <w:szCs w:val="20"/>
          </w:rPr>
          <w:fldChar w:fldCharType="separate"/>
        </w:r>
        <w:r w:rsidR="009712A1">
          <w:rPr>
            <w:noProof/>
            <w:sz w:val="20"/>
            <w:szCs w:val="20"/>
          </w:rPr>
          <w:t>1</w:t>
        </w:r>
        <w:r w:rsidRPr="000F1A3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3B"/>
    <w:rsid w:val="00011A0B"/>
    <w:rsid w:val="000F1A3B"/>
    <w:rsid w:val="001025B1"/>
    <w:rsid w:val="00122FDA"/>
    <w:rsid w:val="00143235"/>
    <w:rsid w:val="00157CA5"/>
    <w:rsid w:val="00164901"/>
    <w:rsid w:val="00186666"/>
    <w:rsid w:val="00190A79"/>
    <w:rsid w:val="001C7148"/>
    <w:rsid w:val="001D4D29"/>
    <w:rsid w:val="002637FF"/>
    <w:rsid w:val="00264BF1"/>
    <w:rsid w:val="002931C4"/>
    <w:rsid w:val="00294F5D"/>
    <w:rsid w:val="003A5C86"/>
    <w:rsid w:val="0040315E"/>
    <w:rsid w:val="0042304D"/>
    <w:rsid w:val="00437221"/>
    <w:rsid w:val="00493EF2"/>
    <w:rsid w:val="004A3BE9"/>
    <w:rsid w:val="004E5660"/>
    <w:rsid w:val="00507381"/>
    <w:rsid w:val="00570F60"/>
    <w:rsid w:val="005A13DC"/>
    <w:rsid w:val="005C349B"/>
    <w:rsid w:val="005F25C5"/>
    <w:rsid w:val="006369D4"/>
    <w:rsid w:val="00672387"/>
    <w:rsid w:val="006F6E6F"/>
    <w:rsid w:val="00795A78"/>
    <w:rsid w:val="007E3708"/>
    <w:rsid w:val="00855543"/>
    <w:rsid w:val="00864754"/>
    <w:rsid w:val="00887679"/>
    <w:rsid w:val="00891EA2"/>
    <w:rsid w:val="008A0019"/>
    <w:rsid w:val="008B74CE"/>
    <w:rsid w:val="008C6AAE"/>
    <w:rsid w:val="0090669B"/>
    <w:rsid w:val="009629ED"/>
    <w:rsid w:val="009712A1"/>
    <w:rsid w:val="00994237"/>
    <w:rsid w:val="00A1590D"/>
    <w:rsid w:val="00A32269"/>
    <w:rsid w:val="00A41ECC"/>
    <w:rsid w:val="00A73737"/>
    <w:rsid w:val="00A960F4"/>
    <w:rsid w:val="00AB1D8B"/>
    <w:rsid w:val="00AB6492"/>
    <w:rsid w:val="00AC0098"/>
    <w:rsid w:val="00AD21A0"/>
    <w:rsid w:val="00B21EED"/>
    <w:rsid w:val="00B3321A"/>
    <w:rsid w:val="00B97043"/>
    <w:rsid w:val="00BA6A91"/>
    <w:rsid w:val="00BC1B65"/>
    <w:rsid w:val="00BF4708"/>
    <w:rsid w:val="00C86032"/>
    <w:rsid w:val="00CF4D0C"/>
    <w:rsid w:val="00D04140"/>
    <w:rsid w:val="00D72366"/>
    <w:rsid w:val="00DC1A3E"/>
    <w:rsid w:val="00DF068A"/>
    <w:rsid w:val="00E1200E"/>
    <w:rsid w:val="00E15272"/>
    <w:rsid w:val="00E90579"/>
    <w:rsid w:val="00EA210B"/>
    <w:rsid w:val="00EA6667"/>
    <w:rsid w:val="00EF23F4"/>
    <w:rsid w:val="00F10549"/>
    <w:rsid w:val="00F16940"/>
    <w:rsid w:val="00F5346E"/>
    <w:rsid w:val="00F763AE"/>
    <w:rsid w:val="00F776F1"/>
    <w:rsid w:val="00F925EF"/>
    <w:rsid w:val="00F9389F"/>
    <w:rsid w:val="00FE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EE316-E52C-4239-8F82-6DA1570A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3B"/>
  </w:style>
  <w:style w:type="paragraph" w:styleId="Footer">
    <w:name w:val="footer"/>
    <w:basedOn w:val="Normal"/>
    <w:link w:val="FooterChar"/>
    <w:uiPriority w:val="99"/>
    <w:unhideWhenUsed/>
    <w:rsid w:val="000F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2019-03-05T06:15:00Z</dcterms:created>
  <dcterms:modified xsi:type="dcterms:W3CDTF">2019-03-05T06:15:00Z</dcterms:modified>
</cp:coreProperties>
</file>