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283850AB" w14:textId="77777777" w:rsidR="00F9444C" w:rsidRPr="00F07A72" w:rsidRDefault="008C1A64">
          <w:pPr>
            <w:pStyle w:val="NoSpacing"/>
          </w:pPr>
          <w:r w:rsidRPr="00F07A72">
            <w:t>Your Name</w:t>
          </w:r>
        </w:p>
      </w:sdtContent>
    </w:sdt>
    <w:p w14:paraId="137B7223" w14:textId="77777777" w:rsidR="00E614DD" w:rsidRPr="00F07A72" w:rsidRDefault="008C1A6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F07A72">
            <w:t>Instructor Name</w:t>
          </w:r>
        </w:sdtContent>
      </w:sdt>
    </w:p>
    <w:p w14:paraId="01D65D2B" w14:textId="77777777" w:rsidR="00E614DD" w:rsidRPr="00F07A72" w:rsidRDefault="008C1A6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F07A72">
            <w:t>Course Number</w:t>
          </w:r>
        </w:sdtContent>
      </w:sdt>
    </w:p>
    <w:p w14:paraId="17C0F3CB" w14:textId="77777777" w:rsidR="00E614DD" w:rsidRPr="00E11743" w:rsidRDefault="008C1A64">
      <w:pPr>
        <w:pStyle w:val="NoSpacing"/>
        <w:rPr>
          <w:b/>
        </w:rPr>
      </w:pPr>
      <w:sdt>
        <w:sdtPr>
          <w:alias w:val="Date:"/>
          <w:tag w:val="Date:"/>
          <w:id w:val="518209038"/>
          <w:placeholder>
            <w:docPart w:val="2EB449EEE1B24578B2F5D2D1AF42B15F"/>
          </w:placeholder>
          <w:temporary/>
          <w:showingPlcHdr/>
          <w15:appearance w15:val="hidden"/>
        </w:sdtPr>
        <w:sdtEndPr/>
        <w:sdtContent>
          <w:r w:rsidR="00B13D1B" w:rsidRPr="00F07A72">
            <w:t>Date</w:t>
          </w:r>
        </w:sdtContent>
      </w:sdt>
    </w:p>
    <w:p w14:paraId="60557CED" w14:textId="77777777" w:rsidR="00E614DD" w:rsidRPr="00E11743" w:rsidRDefault="008C1A64">
      <w:pPr>
        <w:pStyle w:val="Title"/>
        <w:rPr>
          <w:b/>
        </w:rPr>
      </w:pPr>
      <w:r w:rsidRPr="00E11743">
        <w:rPr>
          <w:b/>
        </w:rPr>
        <w:t>Monsters in Reality</w:t>
      </w:r>
    </w:p>
    <w:p w14:paraId="4AA67A32" w14:textId="3D5FD364" w:rsidR="005D6B9A" w:rsidRPr="00F07A72" w:rsidRDefault="008C1A64" w:rsidP="005D6B9A">
      <w:pPr>
        <w:rPr>
          <w:rFonts w:ascii="Times New Roman" w:hAnsi="Times New Roman" w:cs="Times New Roman"/>
        </w:rPr>
      </w:pPr>
      <w:r w:rsidRPr="00F07A72">
        <w:rPr>
          <w:rFonts w:ascii="Times New Roman" w:hAnsi="Times New Roman" w:cs="Times New Roman"/>
        </w:rPr>
        <w:t>The word ‘Monster' is associated with a person or thing with a large appearance and can cause harm to people</w:t>
      </w:r>
      <w:r w:rsidR="00E11743">
        <w:rPr>
          <w:rFonts w:ascii="Times New Roman" w:hAnsi="Times New Roman" w:cs="Times New Roman"/>
        </w:rPr>
        <w:t xml:space="preserve"> and most of the</w:t>
      </w:r>
      <w:r w:rsidRPr="00F07A72">
        <w:rPr>
          <w:rFonts w:ascii="Times New Roman" w:hAnsi="Times New Roman" w:cs="Times New Roman"/>
        </w:rPr>
        <w:t xml:space="preserve"> people are afraid of monsters or aliens appearing in movies. </w:t>
      </w:r>
      <w:r w:rsidRPr="00F07A72">
        <w:rPr>
          <w:rFonts w:ascii="Times New Roman" w:hAnsi="Times New Roman" w:cs="Times New Roman"/>
        </w:rPr>
        <w:t xml:space="preserve">The politicians and Government officials are often called monsters of our society. The reason </w:t>
      </w:r>
      <w:r w:rsidR="00E11743">
        <w:rPr>
          <w:rFonts w:ascii="Times New Roman" w:hAnsi="Times New Roman" w:cs="Times New Roman"/>
        </w:rPr>
        <w:t xml:space="preserve">of this </w:t>
      </w:r>
      <w:r w:rsidRPr="00F07A72">
        <w:rPr>
          <w:rFonts w:ascii="Times New Roman" w:hAnsi="Times New Roman" w:cs="Times New Roman"/>
        </w:rPr>
        <w:t>correlation is that politicians ha</w:t>
      </w:r>
      <w:r w:rsidR="00866E20" w:rsidRPr="00F07A72">
        <w:rPr>
          <w:rFonts w:ascii="Times New Roman" w:hAnsi="Times New Roman" w:cs="Times New Roman"/>
        </w:rPr>
        <w:t>ve</w:t>
      </w:r>
      <w:r w:rsidRPr="00F07A72">
        <w:rPr>
          <w:rFonts w:ascii="Times New Roman" w:hAnsi="Times New Roman" w:cs="Times New Roman"/>
        </w:rPr>
        <w:t xml:space="preserve"> power and with their despicable actions, they can negatively impact </w:t>
      </w:r>
      <w:r w:rsidR="00E11743">
        <w:rPr>
          <w:rFonts w:ascii="Times New Roman" w:hAnsi="Times New Roman" w:cs="Times New Roman"/>
        </w:rPr>
        <w:t xml:space="preserve">the </w:t>
      </w:r>
      <w:r w:rsidRPr="00F07A72">
        <w:rPr>
          <w:rFonts w:ascii="Times New Roman" w:hAnsi="Times New Roman" w:cs="Times New Roman"/>
        </w:rPr>
        <w:t xml:space="preserve">lives of people.  </w:t>
      </w:r>
    </w:p>
    <w:p w14:paraId="6FAAB1CB" w14:textId="77777777" w:rsidR="005D6B9A" w:rsidRPr="00F07A72" w:rsidRDefault="008C1A64" w:rsidP="00F07A72">
      <w:pPr>
        <w:pStyle w:val="NormalWeb"/>
        <w:shd w:val="clear" w:color="auto" w:fill="FFFFFF"/>
        <w:spacing w:before="75" w:after="240"/>
        <w:ind w:firstLine="720"/>
      </w:pPr>
      <w:r w:rsidRPr="00F07A72">
        <w:t>Corruption is not only limite</w:t>
      </w:r>
      <w:r w:rsidRPr="00F07A72">
        <w:t>d to people with power, but it exhibits in different forms, at various levels. Corrupt behavior at the governmental level disrupts the whole system and offends victims as well as people concerned with civil and human rights.  According to Nye, the definiti</w:t>
      </w:r>
      <w:r w:rsidRPr="00F07A72">
        <w:t>on of corruption is the practice of power other than the legal and assigned obligation of public service, for personal gain. The gain can be emotional, figurative, or materialistic. This is enough reason to identify corrupt politicians as monsters.</w:t>
      </w:r>
    </w:p>
    <w:p w14:paraId="0273AC97" w14:textId="77777777" w:rsidR="005D6B9A" w:rsidRPr="00F07A72" w:rsidRDefault="008C1A64" w:rsidP="00F07A72">
      <w:pPr>
        <w:pStyle w:val="NormalWeb"/>
        <w:shd w:val="clear" w:color="auto" w:fill="FFFFFF"/>
        <w:spacing w:before="75" w:after="240"/>
        <w:ind w:firstLine="720"/>
      </w:pPr>
      <w:r w:rsidRPr="00F07A72">
        <w:t>The civ</w:t>
      </w:r>
      <w:r w:rsidRPr="00F07A72">
        <w:t xml:space="preserve">il administration research has mainly indicated corrupt politicians as criminals in developing regions of the world. Various authors have argued that due to corruption the employment rate decreases and workers do not receive worthy benefits </w:t>
      </w:r>
      <w:sdt>
        <w:sdtPr>
          <w:id w:val="1716621149"/>
          <w:citation/>
        </w:sdtPr>
        <w:sdtEndPr/>
        <w:sdtContent>
          <w:r w:rsidRPr="00F07A72">
            <w:fldChar w:fldCharType="begin"/>
          </w:r>
          <w:r w:rsidRPr="00F07A72">
            <w:instrText xml:space="preserve">CITATION Pet15 </w:instrText>
          </w:r>
          <w:r w:rsidRPr="00F07A72">
            <w:instrText xml:space="preserve">\l 1033 </w:instrText>
          </w:r>
          <w:r w:rsidRPr="00F07A72">
            <w:fldChar w:fldCharType="separate"/>
          </w:r>
          <w:r w:rsidRPr="00F07A72">
            <w:rPr>
              <w:noProof/>
            </w:rPr>
            <w:t>(DeLeon)</w:t>
          </w:r>
          <w:r w:rsidRPr="00F07A72">
            <w:fldChar w:fldCharType="end"/>
          </w:r>
        </w:sdtContent>
      </w:sdt>
      <w:r w:rsidRPr="00F07A72">
        <w:t xml:space="preserve">. Corruption at governmental levels leads to corruption at a lower level in various sectors. It affects that whole infrastructure and causes problems for every related person. It leads to disturbance in societal as </w:t>
      </w:r>
      <w:r w:rsidRPr="00F07A72">
        <w:lastRenderedPageBreak/>
        <w:t>well as financial de</w:t>
      </w:r>
      <w:r w:rsidRPr="00F07A72">
        <w:t xml:space="preserve">velopment. </w:t>
      </w:r>
      <w:r w:rsidR="00F07A72" w:rsidRPr="00F07A72">
        <w:rPr>
          <w:noProof/>
        </w:rPr>
        <w:t>Dimant and Tosato,</w:t>
      </w:r>
      <w:r w:rsidRPr="00F07A72">
        <w:t xml:space="preserve"> in their detailed and advanced research, presented the re-evaluation of existing researches and findings. They specifically focused on explaining the outcomes from a comparison of past experimental studies and contradicting re</w:t>
      </w:r>
      <w:r w:rsidRPr="00F07A72">
        <w:t>cent results. They concluded that corruption affects a wide range of administrative, institutional, social and financial matters of the country</w:t>
      </w:r>
      <w:r w:rsidRPr="00F07A72">
        <w:rPr>
          <w:shd w:val="clear" w:color="auto" w:fill="FFFFFF"/>
        </w:rPr>
        <w:t xml:space="preserve"> </w:t>
      </w:r>
      <w:sdt>
        <w:sdtPr>
          <w:rPr>
            <w:shd w:val="clear" w:color="auto" w:fill="FFFFFF"/>
          </w:rPr>
          <w:id w:val="1559204567"/>
          <w:citation/>
        </w:sdtPr>
        <w:sdtEndPr/>
        <w:sdtContent>
          <w:r w:rsidRPr="00F07A72">
            <w:rPr>
              <w:shd w:val="clear" w:color="auto" w:fill="FFFFFF"/>
            </w:rPr>
            <w:fldChar w:fldCharType="begin"/>
          </w:r>
          <w:r w:rsidRPr="00F07A72">
            <w:rPr>
              <w:shd w:val="clear" w:color="auto" w:fill="FFFFFF"/>
            </w:rPr>
            <w:instrText xml:space="preserve"> CITATION Dim17 \l 1033 </w:instrText>
          </w:r>
          <w:r w:rsidRPr="00F07A72">
            <w:rPr>
              <w:shd w:val="clear" w:color="auto" w:fill="FFFFFF"/>
            </w:rPr>
            <w:fldChar w:fldCharType="separate"/>
          </w:r>
          <w:r w:rsidRPr="00F07A72">
            <w:rPr>
              <w:noProof/>
              <w:shd w:val="clear" w:color="auto" w:fill="FFFFFF"/>
            </w:rPr>
            <w:t>(Dimant and Tosato)</w:t>
          </w:r>
          <w:r w:rsidRPr="00F07A72">
            <w:rPr>
              <w:shd w:val="clear" w:color="auto" w:fill="FFFFFF"/>
            </w:rPr>
            <w:fldChar w:fldCharType="end"/>
          </w:r>
        </w:sdtContent>
      </w:sdt>
      <w:r w:rsidRPr="00F07A72">
        <w:rPr>
          <w:shd w:val="clear" w:color="auto" w:fill="FFFFFF"/>
        </w:rPr>
        <w:t>.</w:t>
      </w:r>
    </w:p>
    <w:p w14:paraId="2AB0C970" w14:textId="203D833D" w:rsidR="005D6B9A" w:rsidRPr="00F07A72" w:rsidRDefault="008C1A64" w:rsidP="005D6B9A">
      <w:pPr>
        <w:spacing w:before="240" w:after="240"/>
        <w:rPr>
          <w:rFonts w:ascii="Times New Roman" w:eastAsia="Times New Roman" w:hAnsi="Times New Roman" w:cs="Times New Roman"/>
        </w:rPr>
      </w:pPr>
      <w:r w:rsidRPr="00F07A72">
        <w:rPr>
          <w:rFonts w:ascii="Times New Roman" w:eastAsia="Times New Roman" w:hAnsi="Times New Roman" w:cs="Times New Roman"/>
        </w:rPr>
        <w:t xml:space="preserve">Research carried out by </w:t>
      </w:r>
      <w:r w:rsidR="00F07A72" w:rsidRPr="00F07A72">
        <w:rPr>
          <w:rFonts w:ascii="Times New Roman" w:eastAsia="Times New Roman" w:hAnsi="Times New Roman" w:cs="Times New Roman"/>
          <w:noProof/>
        </w:rPr>
        <w:t>Pedauga and Delgado-Márquez</w:t>
      </w:r>
      <w:r w:rsidRPr="00F07A72">
        <w:rPr>
          <w:rFonts w:ascii="Times New Roman" w:eastAsia="Times New Roman" w:hAnsi="Times New Roman" w:cs="Times New Roman"/>
        </w:rPr>
        <w:t xml:space="preserve"> focuses on how corruption and political familiarization affects the income allocation in Latin America. It is hypothetically shown that corruption in government organization deteriorates income allocation. According to observations, evidence obtained incl</w:t>
      </w:r>
      <w:r w:rsidRPr="00F07A72">
        <w:rPr>
          <w:rFonts w:ascii="Times New Roman" w:eastAsia="Times New Roman" w:hAnsi="Times New Roman" w:cs="Times New Roman"/>
        </w:rPr>
        <w:t>uded obscure outcomes which are based on uncertain information and inaccuracy in calculation of inequality in income distribution. The research investigated the political reasons of economic inequality and covered the financial analysis of eighteen Latin A</w:t>
      </w:r>
      <w:r w:rsidRPr="00F07A72">
        <w:rPr>
          <w:rFonts w:ascii="Times New Roman" w:eastAsia="Times New Roman" w:hAnsi="Times New Roman" w:cs="Times New Roman"/>
        </w:rPr>
        <w:t xml:space="preserve">merican countries between the period of 1196 to 2010. The research concluded that corruption plays a significant role in the escalating rate of income inequality </w:t>
      </w:r>
      <w:sdt>
        <w:sdtPr>
          <w:rPr>
            <w:rFonts w:ascii="Times New Roman" w:eastAsia="Times New Roman" w:hAnsi="Times New Roman" w:cs="Times New Roman"/>
          </w:rPr>
          <w:id w:val="1310365381"/>
          <w:citation/>
        </w:sdtPr>
        <w:sdtEndPr/>
        <w:sdtContent>
          <w:r w:rsidRPr="00F07A72">
            <w:rPr>
              <w:rFonts w:ascii="Times New Roman" w:eastAsia="Times New Roman" w:hAnsi="Times New Roman" w:cs="Times New Roman"/>
            </w:rPr>
            <w:fldChar w:fldCharType="begin"/>
          </w:r>
          <w:r w:rsidRPr="00F07A72">
            <w:rPr>
              <w:rFonts w:ascii="Times New Roman" w:eastAsia="Times New Roman" w:hAnsi="Times New Roman" w:cs="Times New Roman"/>
            </w:rPr>
            <w:instrText xml:space="preserve"> CITATION Lui17 \l 1033 </w:instrText>
          </w:r>
          <w:r w:rsidRPr="00F07A72">
            <w:rPr>
              <w:rFonts w:ascii="Times New Roman" w:eastAsia="Times New Roman" w:hAnsi="Times New Roman" w:cs="Times New Roman"/>
            </w:rPr>
            <w:fldChar w:fldCharType="separate"/>
          </w:r>
          <w:r w:rsidRPr="00F07A72">
            <w:rPr>
              <w:rFonts w:ascii="Times New Roman" w:eastAsia="Times New Roman" w:hAnsi="Times New Roman" w:cs="Times New Roman"/>
              <w:noProof/>
            </w:rPr>
            <w:t>(Pedauga, Pedauga, and Delgado-Márquez)</w:t>
          </w:r>
          <w:r w:rsidRPr="00F07A72">
            <w:rPr>
              <w:rFonts w:ascii="Times New Roman" w:eastAsia="Times New Roman" w:hAnsi="Times New Roman" w:cs="Times New Roman"/>
            </w:rPr>
            <w:fldChar w:fldCharType="end"/>
          </w:r>
        </w:sdtContent>
      </w:sdt>
      <w:r w:rsidRPr="00F07A72">
        <w:rPr>
          <w:rFonts w:ascii="Times New Roman" w:eastAsia="Times New Roman" w:hAnsi="Times New Roman" w:cs="Times New Roman"/>
        </w:rPr>
        <w:t>.</w:t>
      </w:r>
    </w:p>
    <w:p w14:paraId="5B2CAA73" w14:textId="11442D7E" w:rsidR="005D6B9A" w:rsidRPr="00F07A72" w:rsidRDefault="008C1A64" w:rsidP="005D6B9A">
      <w:pPr>
        <w:rPr>
          <w:rFonts w:ascii="Times New Roman" w:hAnsi="Times New Roman" w:cs="Times New Roman"/>
          <w:shd w:val="clear" w:color="auto" w:fill="FFFFFF"/>
        </w:rPr>
      </w:pPr>
      <w:r w:rsidRPr="00F07A72">
        <w:rPr>
          <w:rFonts w:ascii="Times New Roman" w:hAnsi="Times New Roman" w:cs="Times New Roman"/>
          <w:shd w:val="clear" w:color="auto" w:fill="FFFFFF"/>
        </w:rPr>
        <w:t>It has been long that vi</w:t>
      </w:r>
      <w:r w:rsidRPr="00F07A72">
        <w:rPr>
          <w:rFonts w:ascii="Times New Roman" w:hAnsi="Times New Roman" w:cs="Times New Roman"/>
          <w:shd w:val="clear" w:color="auto" w:fill="FFFFFF"/>
        </w:rPr>
        <w:t xml:space="preserve">sion of corruption-free society has diminished. People </w:t>
      </w:r>
      <w:r w:rsidR="00E11743">
        <w:rPr>
          <w:rFonts w:ascii="Times New Roman" w:hAnsi="Times New Roman" w:cs="Times New Roman"/>
          <w:shd w:val="clear" w:color="auto" w:fill="FFFFFF"/>
        </w:rPr>
        <w:t xml:space="preserve">no </w:t>
      </w:r>
      <w:r w:rsidRPr="00F07A72">
        <w:rPr>
          <w:rFonts w:ascii="Times New Roman" w:hAnsi="Times New Roman" w:cs="Times New Roman"/>
          <w:shd w:val="clear" w:color="auto" w:fill="FFFFFF"/>
        </w:rPr>
        <w:t xml:space="preserve">longer dream to live in a society where there is transparency all around. Arguably, most people have accepted it as a fact that corruption is unavoidable at different levels. Different government </w:t>
      </w:r>
      <w:r w:rsidRPr="00F07A72">
        <w:rPr>
          <w:rFonts w:ascii="Times New Roman" w:hAnsi="Times New Roman" w:cs="Times New Roman"/>
          <w:shd w:val="clear" w:color="auto" w:fill="FFFFFF"/>
        </w:rPr>
        <w:t>and non-government organizations have forward the reality that the First world developed countries introduce corruption in developing countries. Moreover, the evidence has surfaced that many counties that tend to have a highly moralistic image, have many o</w:t>
      </w:r>
      <w:r w:rsidRPr="00F07A72">
        <w:rPr>
          <w:rFonts w:ascii="Times New Roman" w:hAnsi="Times New Roman" w:cs="Times New Roman"/>
          <w:shd w:val="clear" w:color="auto" w:fill="FFFFFF"/>
        </w:rPr>
        <w:t xml:space="preserve">rganizations under the influence of corruption after Clan Hand investigations </w:t>
      </w:r>
      <w:sdt>
        <w:sdtPr>
          <w:rPr>
            <w:rFonts w:ascii="Times New Roman" w:hAnsi="Times New Roman" w:cs="Times New Roman"/>
            <w:shd w:val="clear" w:color="auto" w:fill="FFFFFF"/>
          </w:rPr>
          <w:id w:val="14361412"/>
          <w:citation/>
        </w:sdtPr>
        <w:sdtEndPr/>
        <w:sdtContent>
          <w:r w:rsidRPr="00F07A72">
            <w:rPr>
              <w:rFonts w:ascii="Times New Roman" w:hAnsi="Times New Roman" w:cs="Times New Roman"/>
              <w:shd w:val="clear" w:color="auto" w:fill="FFFFFF"/>
            </w:rPr>
            <w:fldChar w:fldCharType="begin"/>
          </w:r>
          <w:r w:rsidRPr="00F07A72">
            <w:rPr>
              <w:rFonts w:ascii="Times New Roman" w:hAnsi="Times New Roman" w:cs="Times New Roman"/>
              <w:shd w:val="clear" w:color="auto" w:fill="FFFFFF"/>
            </w:rPr>
            <w:instrText xml:space="preserve"> CITATION Don17 \l 1033 </w:instrText>
          </w:r>
          <w:r w:rsidRPr="00F07A72">
            <w:rPr>
              <w:rFonts w:ascii="Times New Roman" w:hAnsi="Times New Roman" w:cs="Times New Roman"/>
              <w:shd w:val="clear" w:color="auto" w:fill="FFFFFF"/>
            </w:rPr>
            <w:fldChar w:fldCharType="separate"/>
          </w:r>
          <w:r w:rsidRPr="00F07A72">
            <w:rPr>
              <w:rFonts w:ascii="Times New Roman" w:hAnsi="Times New Roman" w:cs="Times New Roman"/>
              <w:noProof/>
              <w:shd w:val="clear" w:color="auto" w:fill="FFFFFF"/>
            </w:rPr>
            <w:t>(Porta and Vannucci)</w:t>
          </w:r>
          <w:r w:rsidRPr="00F07A72">
            <w:rPr>
              <w:rFonts w:ascii="Times New Roman" w:hAnsi="Times New Roman" w:cs="Times New Roman"/>
              <w:shd w:val="clear" w:color="auto" w:fill="FFFFFF"/>
            </w:rPr>
            <w:fldChar w:fldCharType="end"/>
          </w:r>
        </w:sdtContent>
      </w:sdt>
      <w:r w:rsidRPr="00F07A72">
        <w:rPr>
          <w:rFonts w:ascii="Times New Roman" w:hAnsi="Times New Roman" w:cs="Times New Roman"/>
          <w:shd w:val="clear" w:color="auto" w:fill="FFFFFF"/>
        </w:rPr>
        <w:t>.</w:t>
      </w:r>
    </w:p>
    <w:p w14:paraId="5B93E9AC" w14:textId="228A6ABC" w:rsidR="005D6B9A" w:rsidRPr="00F07A72" w:rsidRDefault="008C1A64" w:rsidP="005D6B9A">
      <w:pPr>
        <w:rPr>
          <w:rFonts w:ascii="Times New Roman" w:hAnsi="Times New Roman" w:cs="Times New Roman"/>
          <w:shd w:val="clear" w:color="auto" w:fill="FFFFFF"/>
        </w:rPr>
      </w:pPr>
      <w:r w:rsidRPr="00F07A72">
        <w:rPr>
          <w:rFonts w:ascii="Times New Roman" w:hAnsi="Times New Roman" w:cs="Times New Roman"/>
          <w:shd w:val="clear" w:color="auto" w:fill="FFFFFF"/>
        </w:rPr>
        <w:lastRenderedPageBreak/>
        <w:t xml:space="preserve">It is deduced from multiple kinds of research that in cultivated democracies, corrupt politicians are oftentimes not punished. </w:t>
      </w:r>
      <w:r w:rsidRPr="00F07A72">
        <w:rPr>
          <w:rFonts w:ascii="Times New Roman" w:hAnsi="Times New Roman" w:cs="Times New Roman"/>
          <w:shd w:val="clear" w:color="auto" w:fill="FFFFFF"/>
        </w:rPr>
        <w:t xml:space="preserve">Marko Klasnja examined the different categories of voters based on their knowledge of politics. He concluded that people with higher knowledge of politics are less likely to vote for corrupt politicians. However, both people with lesser </w:t>
      </w:r>
      <w:bookmarkStart w:id="0" w:name="_GoBack"/>
      <w:bookmarkEnd w:id="0"/>
      <w:r w:rsidRPr="00F07A72">
        <w:rPr>
          <w:rFonts w:ascii="Times New Roman" w:hAnsi="Times New Roman" w:cs="Times New Roman"/>
          <w:shd w:val="clear" w:color="auto" w:fill="FFFFFF"/>
        </w:rPr>
        <w:t xml:space="preserve"> and highe</w:t>
      </w:r>
      <w:r w:rsidRPr="00F07A72">
        <w:rPr>
          <w:rFonts w:ascii="Times New Roman" w:hAnsi="Times New Roman" w:cs="Times New Roman"/>
          <w:shd w:val="clear" w:color="auto" w:fill="FFFFFF"/>
        </w:rPr>
        <w:t xml:space="preserve">r knowledge of political situations are found to be less lenient for corruption </w:t>
      </w:r>
      <w:sdt>
        <w:sdtPr>
          <w:rPr>
            <w:rFonts w:ascii="Times New Roman" w:hAnsi="Times New Roman" w:cs="Times New Roman"/>
            <w:shd w:val="clear" w:color="auto" w:fill="FFFFFF"/>
          </w:rPr>
          <w:id w:val="-418648066"/>
          <w:citation/>
        </w:sdtPr>
        <w:sdtEndPr/>
        <w:sdtContent>
          <w:r w:rsidRPr="00F07A72">
            <w:rPr>
              <w:rFonts w:ascii="Times New Roman" w:hAnsi="Times New Roman" w:cs="Times New Roman"/>
              <w:shd w:val="clear" w:color="auto" w:fill="FFFFFF"/>
            </w:rPr>
            <w:fldChar w:fldCharType="begin"/>
          </w:r>
          <w:r w:rsidRPr="00F07A72">
            <w:rPr>
              <w:rFonts w:ascii="Times New Roman" w:hAnsi="Times New Roman" w:cs="Times New Roman"/>
              <w:shd w:val="clear" w:color="auto" w:fill="FFFFFF"/>
            </w:rPr>
            <w:instrText xml:space="preserve"> CITATION Kla17 \l 1033 </w:instrText>
          </w:r>
          <w:r w:rsidRPr="00F07A72">
            <w:rPr>
              <w:rFonts w:ascii="Times New Roman" w:hAnsi="Times New Roman" w:cs="Times New Roman"/>
              <w:shd w:val="clear" w:color="auto" w:fill="FFFFFF"/>
            </w:rPr>
            <w:fldChar w:fldCharType="separate"/>
          </w:r>
          <w:r w:rsidRPr="00F07A72">
            <w:rPr>
              <w:rFonts w:ascii="Times New Roman" w:hAnsi="Times New Roman" w:cs="Times New Roman"/>
              <w:noProof/>
              <w:shd w:val="clear" w:color="auto" w:fill="FFFFFF"/>
            </w:rPr>
            <w:t>(Klasnja)</w:t>
          </w:r>
          <w:r w:rsidRPr="00F07A72">
            <w:rPr>
              <w:rFonts w:ascii="Times New Roman" w:hAnsi="Times New Roman" w:cs="Times New Roman"/>
              <w:shd w:val="clear" w:color="auto" w:fill="FFFFFF"/>
            </w:rPr>
            <w:fldChar w:fldCharType="end"/>
          </w:r>
        </w:sdtContent>
      </w:sdt>
      <w:r w:rsidRPr="00F07A72">
        <w:rPr>
          <w:rFonts w:ascii="Times New Roman" w:hAnsi="Times New Roman" w:cs="Times New Roman"/>
          <w:shd w:val="clear" w:color="auto" w:fill="FFFFFF"/>
        </w:rPr>
        <w:t>.</w:t>
      </w:r>
    </w:p>
    <w:p w14:paraId="54785AE7" w14:textId="77777777" w:rsidR="00BA1BAA" w:rsidRPr="00F07A72" w:rsidRDefault="008C1A64" w:rsidP="005D6B9A">
      <w:pPr>
        <w:rPr>
          <w:rFonts w:ascii="Times New Roman" w:hAnsi="Times New Roman" w:cs="Times New Roman"/>
        </w:rPr>
      </w:pPr>
      <w:r w:rsidRPr="00F07A72">
        <w:rPr>
          <w:rFonts w:ascii="Times New Roman" w:hAnsi="Times New Roman" w:cs="Times New Roman"/>
        </w:rPr>
        <w:t xml:space="preserve">The reason behind the ignorance of voters is that they hide their real motives. It is often that politicians accuse each other of being </w:t>
      </w:r>
      <w:r w:rsidRPr="00F07A72">
        <w:rPr>
          <w:rFonts w:ascii="Times New Roman" w:hAnsi="Times New Roman" w:cs="Times New Roman"/>
        </w:rPr>
        <w:t>corrupt and people assume this is just for sake of defaming other politicians winning elections. All in all, if voters are fully aware of political situations, there is a greater chance they would stand against that candidate. The only way to fight these m</w:t>
      </w:r>
      <w:r w:rsidRPr="00F07A72">
        <w:rPr>
          <w:rFonts w:ascii="Times New Roman" w:hAnsi="Times New Roman" w:cs="Times New Roman"/>
        </w:rPr>
        <w:t>onsters is to create awareness among people and let them decide when they are fully aware.</w:t>
      </w:r>
    </w:p>
    <w:p w14:paraId="28442D95" w14:textId="77777777" w:rsidR="005D6B9A" w:rsidRPr="00F07A72" w:rsidRDefault="008C1A64" w:rsidP="005D6B9A">
      <w:pPr>
        <w:pStyle w:val="Bibliography"/>
        <w:rPr>
          <w:rFonts w:ascii="Times New Roman" w:hAnsi="Times New Roman" w:cs="Times New Roman"/>
        </w:rPr>
      </w:pPr>
      <w:r w:rsidRPr="00F07A72">
        <w:rPr>
          <w:rFonts w:ascii="Times New Roman" w:hAnsi="Times New Roman" w:cs="Times New Roman"/>
        </w:rPr>
        <w:br w:type="page"/>
      </w:r>
    </w:p>
    <w:p w14:paraId="5A95628D" w14:textId="77777777" w:rsidR="005D6B9A" w:rsidRPr="00F07A72" w:rsidRDefault="008C1A64" w:rsidP="00687450">
      <w:pPr>
        <w:pStyle w:val="Heading1"/>
      </w:pPr>
      <w:r w:rsidRPr="00F07A72">
        <w:rPr>
          <w:b/>
        </w:rPr>
        <w:lastRenderedPageBreak/>
        <w:t>Works</w:t>
      </w:r>
      <w:r w:rsidRPr="00F07A72">
        <w:t xml:space="preserve"> </w:t>
      </w:r>
      <w:r w:rsidRPr="00F07A72">
        <w:rPr>
          <w:b/>
        </w:rPr>
        <w:t>Cited</w:t>
      </w:r>
    </w:p>
    <w:p w14:paraId="2FF2A89F" w14:textId="77777777" w:rsidR="005D6B9A" w:rsidRPr="00F07A72" w:rsidRDefault="008C1A64" w:rsidP="005D6B9A">
      <w:pPr>
        <w:pStyle w:val="Bibliography"/>
        <w:rPr>
          <w:noProof/>
        </w:rPr>
      </w:pPr>
      <w:r w:rsidRPr="00F07A72">
        <w:fldChar w:fldCharType="begin"/>
      </w:r>
      <w:r w:rsidRPr="00F07A72">
        <w:instrText xml:space="preserve"> BIBLIOGRAPHY </w:instrText>
      </w:r>
      <w:r w:rsidRPr="00F07A72">
        <w:fldChar w:fldCharType="separate"/>
      </w:r>
      <w:r w:rsidRPr="00F07A72">
        <w:rPr>
          <w:noProof/>
        </w:rPr>
        <w:t xml:space="preserve">DeLeon, Peter. </w:t>
      </w:r>
      <w:r w:rsidRPr="00F07A72">
        <w:rPr>
          <w:i/>
          <w:iCs/>
          <w:noProof/>
        </w:rPr>
        <w:t>Thinking about political corruption</w:t>
      </w:r>
      <w:r w:rsidRPr="00F07A72">
        <w:rPr>
          <w:noProof/>
        </w:rPr>
        <w:t>. Routledge, 2015.</w:t>
      </w:r>
    </w:p>
    <w:p w14:paraId="0B3B96BC" w14:textId="77777777" w:rsidR="005D6B9A" w:rsidRPr="00F07A72" w:rsidRDefault="008C1A64" w:rsidP="005D6B9A">
      <w:pPr>
        <w:pStyle w:val="Bibliography"/>
        <w:rPr>
          <w:noProof/>
        </w:rPr>
      </w:pPr>
      <w:r w:rsidRPr="00F07A72">
        <w:rPr>
          <w:noProof/>
        </w:rPr>
        <w:t>Dimant, Eugen and Guglielmo Tosato. "</w:t>
      </w:r>
      <w:r w:rsidR="00F07A72" w:rsidRPr="00F07A72">
        <w:rPr>
          <w:noProof/>
        </w:rPr>
        <w:t xml:space="preserve">Causes And Effects Of Corruption: What Has Past Decade's Empirical Research Taught Us? A </w:t>
      </w:r>
      <w:r w:rsidRPr="00F07A72">
        <w:rPr>
          <w:noProof/>
        </w:rPr>
        <w:t>S</w:t>
      </w:r>
      <w:r w:rsidR="00F07A72">
        <w:rPr>
          <w:noProof/>
        </w:rPr>
        <w:t>urvey</w:t>
      </w:r>
      <w:r w:rsidRPr="00F07A72">
        <w:rPr>
          <w:noProof/>
        </w:rPr>
        <w:t>." (2017): 335-356. Article.</w:t>
      </w:r>
    </w:p>
    <w:p w14:paraId="08125BE7" w14:textId="77777777" w:rsidR="005D6B9A" w:rsidRPr="00F07A72" w:rsidRDefault="008C1A64" w:rsidP="005D6B9A">
      <w:pPr>
        <w:pStyle w:val="Bibliography"/>
        <w:rPr>
          <w:noProof/>
        </w:rPr>
      </w:pPr>
      <w:r w:rsidRPr="00F07A72">
        <w:rPr>
          <w:noProof/>
        </w:rPr>
        <w:t xml:space="preserve">Klasnja, Marko. "Uninformed Voters and Corrupt Politicians." </w:t>
      </w:r>
      <w:r w:rsidRPr="00F07A72">
        <w:rPr>
          <w:i/>
          <w:iCs/>
          <w:noProof/>
        </w:rPr>
        <w:t>American Politics Research</w:t>
      </w:r>
      <w:r w:rsidRPr="00F07A72">
        <w:rPr>
          <w:noProof/>
        </w:rPr>
        <w:t xml:space="preserve"> 45.2 (2017): 256-279.</w:t>
      </w:r>
    </w:p>
    <w:p w14:paraId="435C69D6" w14:textId="77777777" w:rsidR="005D6B9A" w:rsidRPr="00F07A72" w:rsidRDefault="008C1A64" w:rsidP="005D6B9A">
      <w:pPr>
        <w:pStyle w:val="Bibliography"/>
        <w:rPr>
          <w:noProof/>
        </w:rPr>
      </w:pPr>
      <w:r w:rsidRPr="00F07A72">
        <w:rPr>
          <w:noProof/>
        </w:rPr>
        <w:t>Pedauga, Luis Enrique,</w:t>
      </w:r>
      <w:r w:rsidRPr="00F07A72">
        <w:rPr>
          <w:noProof/>
        </w:rPr>
        <w:t xml:space="preserve"> Lucien David Pedauga and Blanca L Delgado-Márquez. "Relationships between corruption, political orientation, and income inequality: evidence from Latin America." </w:t>
      </w:r>
      <w:r w:rsidRPr="00F07A72">
        <w:rPr>
          <w:i/>
          <w:iCs/>
          <w:noProof/>
        </w:rPr>
        <w:t>Applied Economics</w:t>
      </w:r>
      <w:r w:rsidRPr="00F07A72">
        <w:rPr>
          <w:noProof/>
        </w:rPr>
        <w:t xml:space="preserve"> (2017): 1689-1705.</w:t>
      </w:r>
    </w:p>
    <w:p w14:paraId="4B550411" w14:textId="77777777" w:rsidR="005D6B9A" w:rsidRPr="00F07A72" w:rsidRDefault="008C1A64" w:rsidP="005D6B9A">
      <w:pPr>
        <w:pStyle w:val="Bibliography"/>
        <w:rPr>
          <w:noProof/>
        </w:rPr>
      </w:pPr>
      <w:r w:rsidRPr="00F07A72">
        <w:rPr>
          <w:noProof/>
        </w:rPr>
        <w:t xml:space="preserve">Porta, Donatella della and Alberto Vannucci. </w:t>
      </w:r>
      <w:r w:rsidRPr="00F07A72">
        <w:rPr>
          <w:i/>
          <w:iCs/>
          <w:noProof/>
        </w:rPr>
        <w:t>Comparing p</w:t>
      </w:r>
      <w:r w:rsidRPr="00F07A72">
        <w:rPr>
          <w:i/>
          <w:iCs/>
          <w:noProof/>
        </w:rPr>
        <w:t>olitical corruption and clientelism</w:t>
      </w:r>
      <w:r w:rsidRPr="00F07A72">
        <w:rPr>
          <w:noProof/>
        </w:rPr>
        <w:t>. Routledge, 2017.</w:t>
      </w:r>
    </w:p>
    <w:p w14:paraId="1789EB67" w14:textId="77777777" w:rsidR="005D6B9A" w:rsidRPr="00F07A72" w:rsidRDefault="008C1A64" w:rsidP="005D6B9A">
      <w:pPr>
        <w:suppressAutoHyphens w:val="0"/>
        <w:ind w:firstLine="0"/>
        <w:rPr>
          <w:rFonts w:ascii="Times New Roman" w:hAnsi="Times New Roman" w:cs="Times New Roman"/>
        </w:rPr>
      </w:pPr>
      <w:r w:rsidRPr="00F07A72">
        <w:rPr>
          <w:b/>
          <w:bCs/>
        </w:rPr>
        <w:fldChar w:fldCharType="end"/>
      </w:r>
    </w:p>
    <w:p w14:paraId="21187F20" w14:textId="77777777" w:rsidR="005D6B9A" w:rsidRPr="00F07A72" w:rsidRDefault="005D6B9A" w:rsidP="005D6B9A"/>
    <w:p w14:paraId="43D1A4A6" w14:textId="77777777" w:rsidR="005D6B9A" w:rsidRPr="00F07A72" w:rsidRDefault="005D6B9A" w:rsidP="005D6B9A">
      <w:pPr>
        <w:rPr>
          <w:rFonts w:ascii="Times New Roman" w:hAnsi="Times New Roman" w:cs="Times New Roman"/>
        </w:rPr>
      </w:pPr>
    </w:p>
    <w:sectPr w:rsidR="005D6B9A" w:rsidRPr="00F07A7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CEDF" w14:textId="77777777" w:rsidR="008C1A64" w:rsidRDefault="008C1A64">
      <w:pPr>
        <w:spacing w:after="0" w:line="240" w:lineRule="auto"/>
      </w:pPr>
      <w:r>
        <w:separator/>
      </w:r>
    </w:p>
  </w:endnote>
  <w:endnote w:type="continuationSeparator" w:id="0">
    <w:p w14:paraId="02AAF40B" w14:textId="77777777" w:rsidR="008C1A64" w:rsidRDefault="008C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E4EB" w14:textId="77777777" w:rsidR="008C1A64" w:rsidRDefault="008C1A64">
      <w:pPr>
        <w:spacing w:after="0" w:line="240" w:lineRule="auto"/>
      </w:pPr>
      <w:r>
        <w:separator/>
      </w:r>
    </w:p>
  </w:footnote>
  <w:footnote w:type="continuationSeparator" w:id="0">
    <w:p w14:paraId="4E12D1A4" w14:textId="77777777" w:rsidR="008C1A64" w:rsidRDefault="008C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A3A4" w14:textId="77777777" w:rsidR="00E614DD" w:rsidRDefault="008C1A6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92EC" w14:textId="77777777" w:rsidR="00E614DD" w:rsidRDefault="008C1A6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49A5AD8">
      <w:start w:val="1"/>
      <w:numFmt w:val="lowerLetter"/>
      <w:pStyle w:val="TableNote"/>
      <w:suff w:val="space"/>
      <w:lvlText w:val="%1."/>
      <w:lvlJc w:val="left"/>
      <w:pPr>
        <w:ind w:left="0" w:firstLine="720"/>
      </w:pPr>
      <w:rPr>
        <w:rFonts w:hint="default"/>
      </w:rPr>
    </w:lvl>
    <w:lvl w:ilvl="1" w:tplc="797AD232" w:tentative="1">
      <w:start w:val="1"/>
      <w:numFmt w:val="lowerLetter"/>
      <w:lvlText w:val="%2."/>
      <w:lvlJc w:val="left"/>
      <w:pPr>
        <w:ind w:left="2160" w:hanging="360"/>
      </w:pPr>
    </w:lvl>
    <w:lvl w:ilvl="2" w:tplc="7C7C2B7A" w:tentative="1">
      <w:start w:val="1"/>
      <w:numFmt w:val="lowerRoman"/>
      <w:lvlText w:val="%3."/>
      <w:lvlJc w:val="right"/>
      <w:pPr>
        <w:ind w:left="2880" w:hanging="180"/>
      </w:pPr>
    </w:lvl>
    <w:lvl w:ilvl="3" w:tplc="6CDC94C8" w:tentative="1">
      <w:start w:val="1"/>
      <w:numFmt w:val="decimal"/>
      <w:lvlText w:val="%4."/>
      <w:lvlJc w:val="left"/>
      <w:pPr>
        <w:ind w:left="3600" w:hanging="360"/>
      </w:pPr>
    </w:lvl>
    <w:lvl w:ilvl="4" w:tplc="3DFC431E" w:tentative="1">
      <w:start w:val="1"/>
      <w:numFmt w:val="lowerLetter"/>
      <w:lvlText w:val="%5."/>
      <w:lvlJc w:val="left"/>
      <w:pPr>
        <w:ind w:left="4320" w:hanging="360"/>
      </w:pPr>
    </w:lvl>
    <w:lvl w:ilvl="5" w:tplc="20FCC23E" w:tentative="1">
      <w:start w:val="1"/>
      <w:numFmt w:val="lowerRoman"/>
      <w:lvlText w:val="%6."/>
      <w:lvlJc w:val="right"/>
      <w:pPr>
        <w:ind w:left="5040" w:hanging="180"/>
      </w:pPr>
    </w:lvl>
    <w:lvl w:ilvl="6" w:tplc="68089148" w:tentative="1">
      <w:start w:val="1"/>
      <w:numFmt w:val="decimal"/>
      <w:lvlText w:val="%7."/>
      <w:lvlJc w:val="left"/>
      <w:pPr>
        <w:ind w:left="5760" w:hanging="360"/>
      </w:pPr>
    </w:lvl>
    <w:lvl w:ilvl="7" w:tplc="02500AA4" w:tentative="1">
      <w:start w:val="1"/>
      <w:numFmt w:val="lowerLetter"/>
      <w:lvlText w:val="%8."/>
      <w:lvlJc w:val="left"/>
      <w:pPr>
        <w:ind w:left="6480" w:hanging="360"/>
      </w:pPr>
    </w:lvl>
    <w:lvl w:ilvl="8" w:tplc="81D4163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62C0"/>
    <w:rsid w:val="00245E02"/>
    <w:rsid w:val="00353B66"/>
    <w:rsid w:val="00364805"/>
    <w:rsid w:val="00456604"/>
    <w:rsid w:val="004A2675"/>
    <w:rsid w:val="004F7139"/>
    <w:rsid w:val="005525EB"/>
    <w:rsid w:val="0057093C"/>
    <w:rsid w:val="0058255D"/>
    <w:rsid w:val="005D6B9A"/>
    <w:rsid w:val="00687450"/>
    <w:rsid w:val="00691EC1"/>
    <w:rsid w:val="007C53FB"/>
    <w:rsid w:val="00866E20"/>
    <w:rsid w:val="008B7D18"/>
    <w:rsid w:val="008C1A64"/>
    <w:rsid w:val="008F1F97"/>
    <w:rsid w:val="008F4052"/>
    <w:rsid w:val="00985A65"/>
    <w:rsid w:val="009D4EB3"/>
    <w:rsid w:val="00AE3118"/>
    <w:rsid w:val="00B13D1B"/>
    <w:rsid w:val="00B818DF"/>
    <w:rsid w:val="00B96B53"/>
    <w:rsid w:val="00BA1BAA"/>
    <w:rsid w:val="00CD3FEE"/>
    <w:rsid w:val="00D05A7B"/>
    <w:rsid w:val="00D52117"/>
    <w:rsid w:val="00DB0D39"/>
    <w:rsid w:val="00E11743"/>
    <w:rsid w:val="00E14005"/>
    <w:rsid w:val="00E614DD"/>
    <w:rsid w:val="00E627B4"/>
    <w:rsid w:val="00F07A72"/>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1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06C8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06C8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06C8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06C8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06C8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0267E"/>
    <w:rsid w:val="003729CB"/>
    <w:rsid w:val="003A0181"/>
    <w:rsid w:val="004B1368"/>
    <w:rsid w:val="005A3EFE"/>
    <w:rsid w:val="00606C8B"/>
    <w:rsid w:val="007C6C4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C23A810B72B74D8C950C15397654486F">
    <w:name w:val="C23A810B72B74D8C950C15397654486F"/>
    <w:rsid w:val="004B1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Pet15</b:Tag>
    <b:SourceType>Book</b:SourceType>
    <b:Guid>{8456B7BB-3904-4DA6-B09E-470936A6DD08}</b:Guid>
    <b:Author>
      <b:Author>
        <b:NameList>
          <b:Person>
            <b:Last>DeLeon</b:Last>
            <b:First>Peter</b:First>
          </b:Person>
        </b:NameList>
      </b:Author>
    </b:Author>
    <b:Title>Thinking About political corruption</b:Title>
    <b:Year>2015</b:Year>
    <b:Publisher>Routledge</b:Publisher>
    <b:RefOrder>1</b:RefOrder>
  </b:Source>
  <b:Source>
    <b:Tag>Dim17</b:Tag>
    <b:SourceType>JournalArticle</b:SourceType>
    <b:Guid>{5CCE84EC-1DA3-4EFF-8420-2B7B4CED2DF8}</b:Guid>
    <b:Author>
      <b:Author>
        <b:NameList>
          <b:Person>
            <b:Last>Dimant</b:Last>
            <b:First>Eugen</b:First>
          </b:Person>
          <b:Person>
            <b:Last>Tosato</b:Last>
            <b:First>Guglielmo</b:First>
          </b:Person>
        </b:NameList>
      </b:Author>
    </b:Author>
    <b:Title>CAUSES AND EFFECTS OF CORRUPTION: WHAT HAS PAST DECADE'S EMPIRICAL RESEARCH TAUGHT US? A SURVEY</b:Title>
    <b:Year>2017</b:Year>
    <b:Publisher>Wiley Online Library</b:Publisher>
    <b:Medium>Article</b:Medium>
    <b:Pages>335-356</b:Pages>
    <b:RefOrder>2</b:RefOrder>
  </b:Source>
  <b:Source>
    <b:Tag>Lui17</b:Tag>
    <b:SourceType>JournalArticle</b:SourceType>
    <b:Guid>{36B1B990-0B7D-4B8D-9B06-682F401D2974}</b:Guid>
    <b:Author>
      <b:Author>
        <b:NameList>
          <b:Person>
            <b:Last>Pedauga</b:Last>
            <b:First>Luis</b:First>
            <b:Middle>Enrique</b:Middle>
          </b:Person>
          <b:Person>
            <b:Last>Pedauga</b:Last>
            <b:First>Lucien</b:First>
            <b:Middle>David</b:Middle>
          </b:Person>
          <b:Person>
            <b:Last>Delgado-Márquez</b:Last>
            <b:First>Blanca</b:First>
            <b:Middle>L</b:Middle>
          </b:Person>
        </b:NameList>
      </b:Author>
    </b:Author>
    <b:Title>Relationships between corruption, political orientation, and income inequality: evidence from Latin America</b:Title>
    <b:JournalName>Applied Economics</b:JournalName>
    <b:Year>2017</b:Year>
    <b:Pages>1689-1705</b:Pages>
    <b:RefOrder>3</b:RefOrder>
  </b:Source>
  <b:Source>
    <b:Tag>Don17</b:Tag>
    <b:SourceType>Book</b:SourceType>
    <b:Guid>{07324F03-9B18-4A26-AC13-AC2F30AEE3FC}</b:Guid>
    <b:Title>Comparing political corruption and clientelism</b:Title>
    <b:Year>2017</b:Year>
    <b:Author>
      <b:Author>
        <b:NameList>
          <b:Person>
            <b:Last>Porta</b:Last>
            <b:First>Donatella</b:First>
            <b:Middle>della</b:Middle>
          </b:Person>
          <b:Person>
            <b:Last>Vannucci</b:Last>
            <b:First>Alberto</b:First>
          </b:Person>
        </b:NameList>
      </b:Author>
    </b:Author>
    <b:Publisher>Routledge</b:Publisher>
    <b:RefOrder>4</b:RefOrder>
  </b:Source>
  <b:Source>
    <b:Tag>Kla17</b:Tag>
    <b:SourceType>JournalArticle</b:SourceType>
    <b:Guid>{3F50518A-FC21-452B-BD78-41E0320C7137}</b:Guid>
    <b:Author>
      <b:Author>
        <b:NameList>
          <b:Person>
            <b:Last>Klasnja</b:Last>
            <b:First>Marko</b:First>
          </b:Person>
        </b:NameList>
      </b:Author>
    </b:Author>
    <b:Title>Uninformed Voters and Corrupt Politicians</b:Title>
    <b:JournalName>American Politics Research</b:JournalName>
    <b:Year>2017</b:Year>
    <b:Pages>256-279</b:Pages>
    <b:Volume>45</b:Volume>
    <b:Issue>2</b:Issue>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C67EC-801C-4548-9ACC-4462E5E0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2019-11-04T06:18:00Z</dcterms:created>
  <dcterms:modified xsi:type="dcterms:W3CDTF">2019-11-04T06:18:00Z</dcterms:modified>
</cp:coreProperties>
</file>