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E7" w:rsidRPr="00392CBA" w:rsidRDefault="00FB7DE7">
      <w:pPr>
        <w:pStyle w:val="NoSpacing"/>
        <w:rPr>
          <w:rFonts w:ascii="Times New Roman" w:hAnsi="Times New Roman" w:cs="Times New Roman"/>
        </w:rPr>
      </w:pPr>
      <w:bookmarkStart w:id="0" w:name="_Hlk23555839"/>
    </w:p>
    <w:p w:rsidR="00FB7DE7" w:rsidRPr="00392CBA" w:rsidRDefault="00FB7DE7">
      <w:pPr>
        <w:pStyle w:val="NoSpacing"/>
        <w:rPr>
          <w:rFonts w:ascii="Times New Roman" w:hAnsi="Times New Roman" w:cs="Times New Roman"/>
        </w:rPr>
      </w:pPr>
    </w:p>
    <w:p w:rsidR="00FB7DE7" w:rsidRPr="00392CBA" w:rsidRDefault="00FB7DE7">
      <w:pPr>
        <w:pStyle w:val="NoSpacing"/>
        <w:rPr>
          <w:rFonts w:ascii="Times New Roman" w:hAnsi="Times New Roman" w:cs="Times New Roman"/>
        </w:rPr>
      </w:pPr>
    </w:p>
    <w:p w:rsidR="00FB7DE7" w:rsidRPr="00392CBA" w:rsidRDefault="00FB7DE7">
      <w:pPr>
        <w:pStyle w:val="NoSpacing"/>
        <w:rPr>
          <w:rFonts w:ascii="Times New Roman" w:hAnsi="Times New Roman" w:cs="Times New Roman"/>
        </w:rPr>
      </w:pPr>
    </w:p>
    <w:p w:rsidR="00154D59" w:rsidRPr="00392CBA" w:rsidRDefault="00154D59">
      <w:pPr>
        <w:pStyle w:val="NoSpacing"/>
        <w:rPr>
          <w:rFonts w:ascii="Times New Roman" w:hAnsi="Times New Roman" w:cs="Times New Roman"/>
        </w:rPr>
      </w:pPr>
    </w:p>
    <w:p w:rsidR="00C675B9" w:rsidRPr="00392CBA" w:rsidRDefault="00C675B9" w:rsidP="00C675B9"/>
    <w:p w:rsidR="00C675B9" w:rsidRPr="00392CBA" w:rsidRDefault="00C675B9" w:rsidP="00C675B9"/>
    <w:p w:rsidR="00C675B9" w:rsidRPr="00392CBA" w:rsidRDefault="00C675B9" w:rsidP="00C675B9"/>
    <w:p w:rsidR="00C675B9" w:rsidRPr="00D6664A" w:rsidRDefault="00C675B9" w:rsidP="00C675B9">
      <w:pPr>
        <w:jc w:val="center"/>
        <w:rPr>
          <w:rFonts w:ascii="Times New Roman" w:hAnsi="Times New Roman"/>
        </w:rPr>
      </w:pPr>
      <w:r w:rsidRPr="00D0169D">
        <w:rPr>
          <w:rFonts w:ascii="Times New Roman" w:hAnsi="Times New Roman"/>
        </w:rPr>
        <w:t>Eleanor of Aquitaine</w:t>
      </w:r>
    </w:p>
    <w:p w:rsidR="00C675B9" w:rsidRPr="00392CBA" w:rsidRDefault="00C675B9" w:rsidP="00C675B9">
      <w:pPr>
        <w:pStyle w:val="NoSpacing"/>
        <w:rPr>
          <w:rFonts w:ascii="Times New Roman" w:hAnsi="Times New Roman" w:cs="Times New Roman"/>
        </w:rPr>
      </w:pPr>
    </w:p>
    <w:p w:rsidR="00C675B9" w:rsidRPr="00392CBA" w:rsidRDefault="00C675B9" w:rsidP="00C675B9">
      <w:pPr>
        <w:pStyle w:val="NoSpacing"/>
        <w:rPr>
          <w:rFonts w:ascii="Times New Roman" w:hAnsi="Times New Roman" w:cs="Times New Roman"/>
        </w:rPr>
      </w:pPr>
    </w:p>
    <w:p w:rsidR="00C675B9" w:rsidRPr="00392CBA" w:rsidRDefault="00C675B9" w:rsidP="00C675B9">
      <w:pPr>
        <w:pStyle w:val="NoSpacing"/>
        <w:rPr>
          <w:rFonts w:ascii="Times New Roman" w:hAnsi="Times New Roman" w:cs="Times New Roman"/>
        </w:rPr>
      </w:pPr>
    </w:p>
    <w:p w:rsidR="00C675B9" w:rsidRPr="00392CBA" w:rsidRDefault="00C675B9" w:rsidP="00C675B9">
      <w:pPr>
        <w:pStyle w:val="NoSpacing"/>
        <w:rPr>
          <w:rFonts w:ascii="Times New Roman" w:hAnsi="Times New Roman" w:cs="Times New Roman"/>
        </w:rPr>
      </w:pPr>
    </w:p>
    <w:p w:rsidR="00C675B9" w:rsidRPr="00D6664A" w:rsidRDefault="00C675B9" w:rsidP="00C675B9">
      <w:pPr>
        <w:jc w:val="center"/>
        <w:rPr>
          <w:rFonts w:ascii="Times New Roman" w:hAnsi="Times New Roman"/>
        </w:rPr>
      </w:pPr>
      <w:r w:rsidRPr="00D6664A">
        <w:rPr>
          <w:rFonts w:ascii="Times New Roman" w:hAnsi="Times New Roman"/>
        </w:rPr>
        <w:t>Your Name here</w:t>
      </w:r>
    </w:p>
    <w:p w:rsidR="00C675B9" w:rsidRDefault="00C675B9" w:rsidP="00C675B9">
      <w:pPr>
        <w:pStyle w:val="NoSpacing"/>
        <w:rPr>
          <w:rFonts w:ascii="Times New Roman" w:hAnsi="Times New Roman" w:cs="Times New Roman"/>
        </w:rPr>
      </w:pPr>
    </w:p>
    <w:p w:rsidR="00C675B9" w:rsidRDefault="00C675B9" w:rsidP="00C675B9">
      <w:pPr>
        <w:pStyle w:val="NoSpacing"/>
        <w:rPr>
          <w:rFonts w:ascii="Times New Roman" w:hAnsi="Times New Roman" w:cs="Times New Roman"/>
        </w:rPr>
      </w:pPr>
    </w:p>
    <w:p w:rsidR="00C675B9" w:rsidRPr="00D6664A" w:rsidRDefault="00C675B9" w:rsidP="00C675B9">
      <w:pPr>
        <w:jc w:val="center"/>
        <w:rPr>
          <w:rFonts w:ascii="Times New Roman" w:hAnsi="Times New Roman"/>
        </w:rPr>
      </w:pPr>
      <w:r w:rsidRPr="00D6664A">
        <w:rPr>
          <w:rFonts w:ascii="Times New Roman" w:hAnsi="Times New Roman"/>
        </w:rPr>
        <w:t>Date Here</w:t>
      </w:r>
    </w:p>
    <w:p w:rsidR="00C675B9" w:rsidRPr="00392CBA" w:rsidRDefault="00C675B9" w:rsidP="00C675B9">
      <w:pPr>
        <w:pStyle w:val="NoSpacing"/>
        <w:rPr>
          <w:rFonts w:ascii="Times New Roman" w:hAnsi="Times New Roman" w:cs="Times New Roman"/>
        </w:rPr>
      </w:pPr>
    </w:p>
    <w:p w:rsidR="00C675B9" w:rsidRPr="00392CBA" w:rsidRDefault="00C675B9" w:rsidP="00C675B9">
      <w:pPr>
        <w:pStyle w:val="NoSpacing"/>
        <w:rPr>
          <w:rFonts w:ascii="Times New Roman" w:hAnsi="Times New Roman" w:cs="Times New Roman"/>
        </w:rPr>
      </w:pPr>
    </w:p>
    <w:p w:rsidR="00154D59" w:rsidRPr="00392CBA" w:rsidRDefault="00154D59" w:rsidP="00F32938">
      <w:pPr>
        <w:pStyle w:val="NoSpacing"/>
        <w:jc w:val="center"/>
        <w:rPr>
          <w:rFonts w:ascii="Times New Roman" w:hAnsi="Times New Roman" w:cs="Times New Roman"/>
        </w:rPr>
      </w:pPr>
    </w:p>
    <w:p w:rsidR="004625D9" w:rsidRDefault="004625D9" w:rsidP="00F32938">
      <w:pPr>
        <w:pStyle w:val="NoSpacing"/>
        <w:tabs>
          <w:tab w:val="center" w:pos="4680"/>
        </w:tabs>
        <w:rPr>
          <w:rFonts w:ascii="Times New Roman" w:hAnsi="Times New Roman" w:cs="Times New Roman"/>
        </w:rPr>
        <w:sectPr w:rsidR="004625D9" w:rsidSect="004625D9">
          <w:headerReference w:type="default" r:id="rId9"/>
          <w:footerReference w:type="default" r:id="rId10"/>
          <w:headerReference w:type="first" r:id="rId11"/>
          <w:footnotePr>
            <w:pos w:val="beneathText"/>
          </w:footnotePr>
          <w:pgSz w:w="12240" w:h="15840" w:code="1"/>
          <w:pgMar w:top="1440" w:right="1440" w:bottom="1440" w:left="1440" w:header="720" w:footer="720" w:gutter="0"/>
          <w:pgNumType w:fmt="lowerRoman" w:start="1"/>
          <w:cols w:space="720"/>
          <w:docGrid w:linePitch="360"/>
        </w:sectPr>
      </w:pPr>
    </w:p>
    <w:p w:rsidR="00D25C53" w:rsidRPr="00D25C53" w:rsidRDefault="00D25C53" w:rsidP="00D25C53">
      <w:pPr>
        <w:ind w:firstLine="0"/>
        <w:rPr>
          <w:rFonts w:ascii="Times New Roman" w:hAnsi="Times New Roman"/>
          <w:b/>
          <w:i/>
        </w:rPr>
      </w:pPr>
      <w:r w:rsidRPr="00D25C53">
        <w:rPr>
          <w:rFonts w:ascii="Times New Roman" w:hAnsi="Times New Roman"/>
          <w:b/>
          <w:i/>
        </w:rPr>
        <w:lastRenderedPageBreak/>
        <w:t>Overview</w:t>
      </w:r>
    </w:p>
    <w:p w:rsidR="003E2351" w:rsidRPr="00C572CB" w:rsidRDefault="003E2351" w:rsidP="00D25C53">
      <w:pPr>
        <w:rPr>
          <w:rFonts w:ascii="Times New Roman" w:hAnsi="Times New Roman"/>
          <w:i/>
        </w:rPr>
      </w:pPr>
      <w:r>
        <w:rPr>
          <w:rFonts w:ascii="Times New Roman" w:hAnsi="Times New Roman"/>
        </w:rPr>
        <w:t>In the middle ages, the most prominent figure in the history of women was Eleanor of Aquitaine. Duke of Aquitaine, William was his father. She was married to the king of France, Louis VII. The relationship between the two</w:t>
      </w:r>
      <w:r w:rsidR="00D25C53">
        <w:rPr>
          <w:rFonts w:ascii="Times New Roman" w:hAnsi="Times New Roman"/>
        </w:rPr>
        <w:t xml:space="preserve"> was not much pleasant and it go</w:t>
      </w:r>
      <w:r>
        <w:rPr>
          <w:rFonts w:ascii="Times New Roman" w:hAnsi="Times New Roman"/>
        </w:rPr>
        <w:t>t sourced during the second crusade. Conflicts in their relationship resulted in divorces in 1152. After her divorced, she married to the king of England, Henry of Anjou. By the time of marriage Henry was not the king, he got the opportunity after the two years of their marriage. Eleanor of Aquitaine was highly involved and participated in the ruling of both empires that is the empire of England and the empire of France.</w:t>
      </w:r>
    </w:p>
    <w:p w:rsidR="003E2351" w:rsidRDefault="003E2351" w:rsidP="003E2351">
      <w:pPr>
        <w:rPr>
          <w:rFonts w:ascii="Times New Roman" w:hAnsi="Times New Roman"/>
        </w:rPr>
      </w:pPr>
      <w:r>
        <w:rPr>
          <w:rFonts w:ascii="Times New Roman" w:hAnsi="Times New Roman"/>
        </w:rPr>
        <w:t xml:space="preserve">Queen had eight children, 3 daughters, and 5 sons. Sons of Eleanor of Aquitaine came forward against their father in 1173. By the time of conflicts between king and sons, the queen was </w:t>
      </w:r>
      <w:r w:rsidR="00D25C53">
        <w:rPr>
          <w:rFonts w:ascii="Times New Roman" w:hAnsi="Times New Roman"/>
        </w:rPr>
        <w:t>giving favor to</w:t>
      </w:r>
      <w:r>
        <w:rPr>
          <w:rFonts w:ascii="Times New Roman" w:hAnsi="Times New Roman"/>
        </w:rPr>
        <w:t xml:space="preserve"> her sons which made the king anxious. He confined the queen as a punishment for getting involved in the conflict. In 1189, Henry II died and the empire was given to Richard II who was a lion-hearted king</w:t>
      </w:r>
      <w:r>
        <w:rPr>
          <w:rStyle w:val="FootnoteReference"/>
          <w:rFonts w:ascii="Times New Roman" w:hAnsi="Times New Roman"/>
        </w:rPr>
        <w:footnoteReference w:id="2"/>
      </w:r>
      <w:r>
        <w:rPr>
          <w:rFonts w:ascii="Times New Roman" w:hAnsi="Times New Roman"/>
        </w:rPr>
        <w:t xml:space="preserve">. John was another son of the queen who came against Richard with the involvement of the king of France. Initially, the queen was in support of Richard however later she supported John after her grandson came forward for the throne claim. Eleanor of Aquitaine died at the age of </w:t>
      </w:r>
      <w:r w:rsidR="00D25C53">
        <w:rPr>
          <w:rFonts w:ascii="Times New Roman" w:hAnsi="Times New Roman"/>
        </w:rPr>
        <w:t>82</w:t>
      </w:r>
      <w:r>
        <w:rPr>
          <w:rFonts w:ascii="Times New Roman" w:hAnsi="Times New Roman"/>
        </w:rPr>
        <w:t xml:space="preserve"> in 1204.</w:t>
      </w:r>
    </w:p>
    <w:p w:rsidR="003E2351" w:rsidRPr="00D25C53" w:rsidRDefault="003E2351" w:rsidP="00D25C53">
      <w:pPr>
        <w:ind w:firstLine="0"/>
        <w:rPr>
          <w:rFonts w:ascii="Times New Roman" w:hAnsi="Times New Roman"/>
          <w:b/>
          <w:i/>
        </w:rPr>
      </w:pPr>
      <w:r w:rsidRPr="00D25C53">
        <w:rPr>
          <w:rFonts w:ascii="Times New Roman" w:hAnsi="Times New Roman"/>
          <w:b/>
          <w:i/>
        </w:rPr>
        <w:t>Queen Role</w:t>
      </w:r>
    </w:p>
    <w:p w:rsidR="003E2351" w:rsidRDefault="003E2351" w:rsidP="003E2351">
      <w:pPr>
        <w:rPr>
          <w:rFonts w:ascii="Times New Roman" w:hAnsi="Times New Roman"/>
        </w:rPr>
      </w:pPr>
      <w:r>
        <w:rPr>
          <w:rFonts w:ascii="Times New Roman" w:hAnsi="Times New Roman"/>
        </w:rPr>
        <w:tab/>
        <w:t>Eleanor of Aquitaine was famous for her energy, sharpness, intelligence, creativity, and remarkably long life. In the 12</w:t>
      </w:r>
      <w:r w:rsidRPr="00CF7456">
        <w:rPr>
          <w:rFonts w:ascii="Times New Roman" w:hAnsi="Times New Roman"/>
          <w:vertAlign w:val="superscript"/>
        </w:rPr>
        <w:t>th</w:t>
      </w:r>
      <w:r>
        <w:rPr>
          <w:rFonts w:ascii="Times New Roman" w:hAnsi="Times New Roman"/>
        </w:rPr>
        <w:t xml:space="preserve"> century, she was a famous lady who played a major role and highlighted the importance and strength of the women in the region. Otherwise, before queen extraordinar</w:t>
      </w:r>
      <w:r w:rsidR="00D25C53">
        <w:rPr>
          <w:rFonts w:ascii="Times New Roman" w:hAnsi="Times New Roman"/>
        </w:rPr>
        <w:t>y role in the empire, women were</w:t>
      </w:r>
      <w:r>
        <w:rPr>
          <w:rFonts w:ascii="Times New Roman" w:hAnsi="Times New Roman"/>
        </w:rPr>
        <w:t xml:space="preserve"> considered a chattel but her impressive </w:t>
      </w:r>
      <w:r>
        <w:rPr>
          <w:rFonts w:ascii="Times New Roman" w:hAnsi="Times New Roman"/>
        </w:rPr>
        <w:lastRenderedPageBreak/>
        <w:t>achievement changed the mindset of the people. In the chaos of the time, her enterprise and assets of brains brought benefits for her and empire like; struggle between state and church, and unrelenting conflicts among crusades, Capets, and Plantagenets. They considered queen for the advance civility during the time of conflicts by promoting the ideals of courtly love and by</w:t>
      </w:r>
      <w:r w:rsidR="00D25C53">
        <w:rPr>
          <w:rFonts w:ascii="Times New Roman" w:hAnsi="Times New Roman"/>
        </w:rPr>
        <w:t xml:space="preserve"> singing songs to appreciate through</w:t>
      </w:r>
      <w:r>
        <w:rPr>
          <w:rFonts w:ascii="Times New Roman" w:hAnsi="Times New Roman"/>
        </w:rPr>
        <w:t xml:space="preserve"> troubadours. In the era of imposing leaders and personalities including Peter Abelard, Bernard of Clairvaux, and Thomas Becket, the queen emerged as a strong figure and got center stage.</w:t>
      </w:r>
    </w:p>
    <w:p w:rsidR="003E2351" w:rsidRDefault="003E2351" w:rsidP="003E2351">
      <w:pPr>
        <w:rPr>
          <w:rFonts w:ascii="Times New Roman" w:hAnsi="Times New Roman"/>
        </w:rPr>
      </w:pPr>
      <w:r>
        <w:rPr>
          <w:rFonts w:ascii="Times New Roman" w:hAnsi="Times New Roman"/>
        </w:rPr>
        <w:tab/>
        <w:t xml:space="preserve">While she was serving as a mother of King John and King Richard along with the consort of king henry II of England and King Louis VII of France, she got the spotlight among the powerful and important men of the time. </w:t>
      </w:r>
      <w:r w:rsidRPr="00D15C02">
        <w:rPr>
          <w:rFonts w:ascii="Times New Roman" w:hAnsi="Times New Roman"/>
        </w:rPr>
        <w:t xml:space="preserve">She was the daughter and heir of the imperious William X, Duke of Aquitaine and Count of Poitiers, who </w:t>
      </w:r>
      <w:r>
        <w:rPr>
          <w:rFonts w:ascii="Times New Roman" w:hAnsi="Times New Roman"/>
        </w:rPr>
        <w:t>had</w:t>
      </w:r>
      <w:r w:rsidRPr="00D15C02">
        <w:rPr>
          <w:rFonts w:ascii="Times New Roman" w:hAnsi="Times New Roman"/>
        </w:rPr>
        <w:t xml:space="preserve"> the prevalent realms</w:t>
      </w:r>
      <w:r>
        <w:rPr>
          <w:rFonts w:ascii="Times New Roman" w:hAnsi="Times New Roman"/>
        </w:rPr>
        <w:t xml:space="preserve"> in northwest Europe</w:t>
      </w:r>
      <w:r>
        <w:rPr>
          <w:rStyle w:val="FootnoteReference"/>
          <w:rFonts w:ascii="Times New Roman" w:hAnsi="Times New Roman"/>
        </w:rPr>
        <w:footnoteReference w:id="3"/>
      </w:r>
      <w:r>
        <w:rPr>
          <w:rFonts w:ascii="Times New Roman" w:hAnsi="Times New Roman"/>
        </w:rPr>
        <w:t>. It was not the only largest kingdom in northwest Europe but also had greater power</w:t>
      </w:r>
      <w:r w:rsidRPr="00D15C02">
        <w:rPr>
          <w:rFonts w:ascii="Times New Roman" w:hAnsi="Times New Roman"/>
        </w:rPr>
        <w:t xml:space="preserve"> than </w:t>
      </w:r>
      <w:r>
        <w:rPr>
          <w:rFonts w:ascii="Times New Roman" w:hAnsi="Times New Roman"/>
        </w:rPr>
        <w:t>the kingdom held by the France king. In 1137, the queen's father died and she entered</w:t>
      </w:r>
      <w:r w:rsidR="00D25C53">
        <w:rPr>
          <w:rFonts w:ascii="Times New Roman" w:hAnsi="Times New Roman"/>
        </w:rPr>
        <w:t xml:space="preserve"> into</w:t>
      </w:r>
      <w:r>
        <w:rPr>
          <w:rFonts w:ascii="Times New Roman" w:hAnsi="Times New Roman"/>
        </w:rPr>
        <w:t xml:space="preserve"> the matters of the empire. She inherited empire and obeying with the commands of a regional agreement.</w:t>
      </w:r>
    </w:p>
    <w:p w:rsidR="003E2351" w:rsidRPr="00D25C53" w:rsidRDefault="003E2351" w:rsidP="00D25C53">
      <w:pPr>
        <w:ind w:firstLine="0"/>
        <w:rPr>
          <w:rFonts w:ascii="Times New Roman" w:hAnsi="Times New Roman"/>
          <w:b/>
          <w:i/>
        </w:rPr>
      </w:pPr>
      <w:r w:rsidRPr="00D25C53">
        <w:rPr>
          <w:rFonts w:ascii="Times New Roman" w:hAnsi="Times New Roman"/>
          <w:b/>
          <w:i/>
        </w:rPr>
        <w:t>First Marriage</w:t>
      </w:r>
    </w:p>
    <w:p w:rsidR="003E2351" w:rsidRDefault="003E2351" w:rsidP="003E2351">
      <w:pPr>
        <w:rPr>
          <w:rFonts w:ascii="Times New Roman" w:hAnsi="Times New Roman"/>
        </w:rPr>
      </w:pPr>
      <w:r>
        <w:rPr>
          <w:rFonts w:ascii="Times New Roman" w:hAnsi="Times New Roman"/>
        </w:rPr>
        <w:t xml:space="preserve">To get the French throne she got married to the king of France at the age of 15. After the month of the wedding sixteen years old groom, King Louis VI died due to the conflicts for the throne. After the death of the king, Eleanor got the throne and became able to find a court life as queen of France. She was frustrated by the soft-tempered, shy, and </w:t>
      </w:r>
      <w:r w:rsidR="00D25C53">
        <w:rPr>
          <w:rFonts w:ascii="Times New Roman" w:hAnsi="Times New Roman"/>
        </w:rPr>
        <w:t>quiet husband as she had</w:t>
      </w:r>
      <w:r>
        <w:rPr>
          <w:rFonts w:ascii="Times New Roman" w:hAnsi="Times New Roman"/>
        </w:rPr>
        <w:t xml:space="preserve"> a strong ego</w:t>
      </w:r>
      <w:r w:rsidR="00D25C53">
        <w:rPr>
          <w:rFonts w:ascii="Times New Roman" w:hAnsi="Times New Roman"/>
        </w:rPr>
        <w:t>istic</w:t>
      </w:r>
      <w:r>
        <w:rPr>
          <w:rFonts w:ascii="Times New Roman" w:hAnsi="Times New Roman"/>
        </w:rPr>
        <w:t xml:space="preserve"> and royal vision for herself. Since childhood, she was admired by her egoistic </w:t>
      </w:r>
      <w:r>
        <w:rPr>
          <w:rFonts w:ascii="Times New Roman" w:hAnsi="Times New Roman"/>
        </w:rPr>
        <w:lastRenderedPageBreak/>
        <w:t>behavior and discipline she showed in the circumstances of royal life so it was obvious for her to dislike the opposite temperament of her husband. It is her behavior and vision that made her able to play the role of queen of France.</w:t>
      </w:r>
    </w:p>
    <w:p w:rsidR="003E2351" w:rsidRDefault="003E2351" w:rsidP="003E2351">
      <w:pPr>
        <w:rPr>
          <w:rFonts w:ascii="Times New Roman" w:hAnsi="Times New Roman"/>
        </w:rPr>
      </w:pPr>
      <w:r>
        <w:rPr>
          <w:rFonts w:ascii="Times New Roman" w:hAnsi="Times New Roman"/>
        </w:rPr>
        <w:t xml:space="preserve">With time she remained beautiful and appealing but her perception towards ruling and handling kingdom matters made her dominant and headstrong towards her husband. Louis was considered as Second Crusade from 1147 to 1149 while the queen took all the spotlight. The main reason that resulted in the conflict between the queen and Louis was the relationship of the queen with her uncle, which made Louis jealous as well as angry towards the queen. The conflicts became severe and Louis who once loved queen so much and even admired her skills, ready to let her go. Another reason to leave queen was the interest of the Capetian royal line as they had no son. Queen gave her two daughters while the king was hoping for the son who can support him and his empire in the future. In the end, conflicts resulted in a separation where </w:t>
      </w:r>
      <w:r w:rsidRPr="00363BFC">
        <w:rPr>
          <w:rFonts w:ascii="Times New Roman" w:hAnsi="Times New Roman"/>
        </w:rPr>
        <w:t>Eleanor and Louis were too closely connected for the church to tolerate.</w:t>
      </w:r>
    </w:p>
    <w:p w:rsidR="003E2351" w:rsidRPr="00D25C53" w:rsidRDefault="003E2351" w:rsidP="00D25C53">
      <w:pPr>
        <w:ind w:firstLine="0"/>
        <w:rPr>
          <w:rFonts w:ascii="Times New Roman" w:hAnsi="Times New Roman"/>
          <w:b/>
          <w:i/>
        </w:rPr>
      </w:pPr>
      <w:r w:rsidRPr="00D25C53">
        <w:rPr>
          <w:rFonts w:ascii="Times New Roman" w:hAnsi="Times New Roman"/>
          <w:b/>
          <w:i/>
        </w:rPr>
        <w:t>Role after divorce</w:t>
      </w:r>
    </w:p>
    <w:p w:rsidR="003E2351" w:rsidRDefault="003E2351" w:rsidP="003E2351">
      <w:pPr>
        <w:rPr>
          <w:rFonts w:ascii="Times New Roman" w:hAnsi="Times New Roman"/>
        </w:rPr>
      </w:pPr>
      <w:r>
        <w:rPr>
          <w:rFonts w:ascii="Times New Roman" w:hAnsi="Times New Roman"/>
        </w:rPr>
        <w:tab/>
        <w:t xml:space="preserve">After getting a divorce from King Louis, Queen retained the power of Poitou and Aquitaine. The wealth and power she reserved got combined with her beautiful appearance that was appealing for </w:t>
      </w:r>
      <w:r w:rsidR="00D25C53">
        <w:rPr>
          <w:rFonts w:ascii="Times New Roman" w:hAnsi="Times New Roman"/>
        </w:rPr>
        <w:t xml:space="preserve">various </w:t>
      </w:r>
      <w:r>
        <w:rPr>
          <w:rFonts w:ascii="Times New Roman" w:hAnsi="Times New Roman"/>
        </w:rPr>
        <w:t xml:space="preserve">famous personalities of the time. One of the people who admired the beauty of the queen most was </w:t>
      </w:r>
      <w:r w:rsidRPr="00FD4C20">
        <w:rPr>
          <w:rFonts w:ascii="Times New Roman" w:hAnsi="Times New Roman"/>
        </w:rPr>
        <w:t>Henry of Anjou (a domain bordering Poitou), soon to be known as Plantagenet. </w:t>
      </w:r>
      <w:r>
        <w:rPr>
          <w:rFonts w:ascii="Times New Roman" w:hAnsi="Times New Roman"/>
        </w:rPr>
        <w:t>However, various historian</w:t>
      </w:r>
      <w:r w:rsidR="00D25C53">
        <w:rPr>
          <w:rFonts w:ascii="Times New Roman" w:hAnsi="Times New Roman"/>
        </w:rPr>
        <w:t>s</w:t>
      </w:r>
      <w:r>
        <w:rPr>
          <w:rFonts w:ascii="Times New Roman" w:hAnsi="Times New Roman"/>
        </w:rPr>
        <w:t xml:space="preserve"> believes that the queen had a relationship with the father of Henry before he met him while some claim that Henry father was the one who selected queen for his son Henry. The most interesting fact about the relationship between the queen and </w:t>
      </w:r>
      <w:r>
        <w:rPr>
          <w:rFonts w:ascii="Times New Roman" w:hAnsi="Times New Roman"/>
        </w:rPr>
        <w:lastRenderedPageBreak/>
        <w:t>Henry was their age. Henry was an eighteen-year-old young boy while the queen was 30 years old mature lady by the time they felt affection for each other. Unlike the first husband, Henry had a strong political mind and surpassed physical courage that helps the queen to increase her power and increase the ambition for power. It was barely eight weeks of the queen’s divorce when Henry came forward to propose an older woman (queen) with dark-eyed beauty as his life partner</w:t>
      </w:r>
      <w:r>
        <w:rPr>
          <w:rStyle w:val="FootnoteReference"/>
          <w:rFonts w:ascii="Times New Roman" w:hAnsi="Times New Roman"/>
        </w:rPr>
        <w:footnoteReference w:id="4"/>
      </w:r>
      <w:r>
        <w:rPr>
          <w:rFonts w:ascii="Times New Roman" w:hAnsi="Times New Roman"/>
        </w:rPr>
        <w:t>. Queen also look beyond the age of Henry and praised his physical strength and intelligent mind that was significant for royal objectives and self-confidence for any king. Marriage of Queen and Henry was the big question for the society especially because of the age difference, therefore manor showed opposition to the relationship. However, the queen kept everything apart and selected Henry as his second husband.</w:t>
      </w:r>
    </w:p>
    <w:p w:rsidR="003E2351" w:rsidRDefault="003E2351" w:rsidP="003E2351">
      <w:pPr>
        <w:rPr>
          <w:rFonts w:ascii="Times New Roman" w:hAnsi="Times New Roman"/>
        </w:rPr>
      </w:pPr>
      <w:r>
        <w:rPr>
          <w:rFonts w:ascii="Times New Roman" w:hAnsi="Times New Roman"/>
        </w:rPr>
        <w:t xml:space="preserve"> Its been two years of </w:t>
      </w:r>
      <w:r w:rsidRPr="00D0169D">
        <w:rPr>
          <w:rFonts w:ascii="Times New Roman" w:hAnsi="Times New Roman"/>
        </w:rPr>
        <w:t>Eleanor</w:t>
      </w:r>
      <w:r>
        <w:rPr>
          <w:rFonts w:ascii="Times New Roman" w:hAnsi="Times New Roman"/>
        </w:rPr>
        <w:t xml:space="preserve"> and Henry marriage that Henry became king of England and people named him King Henry II while </w:t>
      </w:r>
      <w:r w:rsidRPr="00D0169D">
        <w:rPr>
          <w:rFonts w:ascii="Times New Roman" w:hAnsi="Times New Roman"/>
        </w:rPr>
        <w:t>Eleanor</w:t>
      </w:r>
      <w:r>
        <w:rPr>
          <w:rFonts w:ascii="Times New Roman" w:hAnsi="Times New Roman"/>
        </w:rPr>
        <w:t xml:space="preserve"> became the queen of England. Henry got the largest kingdom starting from the Cheviots in the North to the Pyrenees in the south. They both handled this vast empire intelligently that is why their offspring became able to remain in power for about 330 years. The time period of the family and their stability in the royal ambition made the history of </w:t>
      </w:r>
      <w:r w:rsidRPr="00D0169D">
        <w:rPr>
          <w:rFonts w:ascii="Times New Roman" w:hAnsi="Times New Roman"/>
        </w:rPr>
        <w:t>Eleanor</w:t>
      </w:r>
      <w:r>
        <w:rPr>
          <w:rFonts w:ascii="Times New Roman" w:hAnsi="Times New Roman"/>
        </w:rPr>
        <w:t xml:space="preserve"> as a power queen. Henry and </w:t>
      </w:r>
      <w:r w:rsidRPr="00D0169D">
        <w:rPr>
          <w:rFonts w:ascii="Times New Roman" w:hAnsi="Times New Roman"/>
        </w:rPr>
        <w:t>Eleanor</w:t>
      </w:r>
      <w:r>
        <w:rPr>
          <w:rFonts w:ascii="Times New Roman" w:hAnsi="Times New Roman"/>
        </w:rPr>
        <w:t xml:space="preserve"> completed forty years of marriage and had seven children. They had more children but only seven of them reached adulthood where three were daughters and four were sons. The oldest son, the Young King Henry, died at the age of 28 while handling the troops against his father for the throne. Geoffrey was another disloyal son of </w:t>
      </w:r>
      <w:r w:rsidRPr="00D0169D">
        <w:rPr>
          <w:rFonts w:ascii="Times New Roman" w:hAnsi="Times New Roman"/>
        </w:rPr>
        <w:t>Eleanor</w:t>
      </w:r>
      <w:r>
        <w:rPr>
          <w:rFonts w:ascii="Times New Roman" w:hAnsi="Times New Roman"/>
        </w:rPr>
        <w:t xml:space="preserve"> who came against his father died at the age of 28. The reason for Geoffrey, Duke of Brittany, remained a mystery. The other two sons’ names were Richard and John Lackland. </w:t>
      </w:r>
      <w:r>
        <w:rPr>
          <w:rFonts w:ascii="Times New Roman" w:hAnsi="Times New Roman"/>
        </w:rPr>
        <w:lastRenderedPageBreak/>
        <w:t xml:space="preserve">Richard known as lionhearted king was the favorite son of </w:t>
      </w:r>
      <w:r w:rsidRPr="00D0169D">
        <w:rPr>
          <w:rFonts w:ascii="Times New Roman" w:hAnsi="Times New Roman"/>
        </w:rPr>
        <w:t>Eleanor</w:t>
      </w:r>
      <w:r>
        <w:rPr>
          <w:rFonts w:ascii="Times New Roman" w:hAnsi="Times New Roman"/>
        </w:rPr>
        <w:t xml:space="preserve"> while John Lackland was the favorite son of Henry. Both sons became able to acquire the power of the region and got the crown of England. </w:t>
      </w:r>
      <w:r w:rsidRPr="00D0169D">
        <w:rPr>
          <w:rFonts w:ascii="Times New Roman" w:hAnsi="Times New Roman"/>
        </w:rPr>
        <w:t>Eleanor</w:t>
      </w:r>
      <w:r>
        <w:rPr>
          <w:rFonts w:ascii="Times New Roman" w:hAnsi="Times New Roman"/>
        </w:rPr>
        <w:t xml:space="preserve"> not only looks after her sons to be grownup as a powerful man but also remained involved in the management of Poitou and Aquitaine domains. </w:t>
      </w:r>
    </w:p>
    <w:p w:rsidR="003E2351" w:rsidRDefault="003E2351" w:rsidP="003E2351">
      <w:pPr>
        <w:rPr>
          <w:rFonts w:ascii="Times New Roman" w:hAnsi="Times New Roman"/>
        </w:rPr>
      </w:pPr>
      <w:r>
        <w:rPr>
          <w:rFonts w:ascii="Times New Roman" w:hAnsi="Times New Roman"/>
        </w:rPr>
        <w:tab/>
        <w:t xml:space="preserve">Queen who was famous for her ego and rude behavior had a soft side as well. Historians believe that the queen had an egoistic appearance but she had a humble heart for the people. Activities of the queen at court in Poitiers show how a humble woman was present inside the aggressive queen. </w:t>
      </w:r>
      <w:r w:rsidRPr="00DC4E09">
        <w:rPr>
          <w:rFonts w:ascii="Times New Roman" w:hAnsi="Times New Roman"/>
        </w:rPr>
        <w:t xml:space="preserve">Captivated by the loving tale of King Arthur and account of the knights of his Round Table, </w:t>
      </w:r>
      <w:r>
        <w:rPr>
          <w:rFonts w:ascii="Times New Roman" w:hAnsi="Times New Roman"/>
        </w:rPr>
        <w:t>queenengaged the court with beautiful poetrythat not only praised by the member of the court but also evoked the world of King Arthur. She got a bundle of courtly love and milieu of chivalry with troubadours</w:t>
      </w:r>
      <w:r>
        <w:rPr>
          <w:rStyle w:val="FootnoteReference"/>
          <w:rFonts w:ascii="Times New Roman" w:hAnsi="Times New Roman"/>
        </w:rPr>
        <w:footnoteReference w:id="5"/>
      </w:r>
      <w:r>
        <w:rPr>
          <w:rFonts w:ascii="Times New Roman" w:hAnsi="Times New Roman"/>
        </w:rPr>
        <w:t>. Prior to the involvement of the queen, the court had stereotypes representing the superiority of men. Women were not the part of the court precept of chivalry believed that it is appropriate for women to raise their voice and they are meant to be silent. They were considered as passive goddesses that can be approached with worship. However, the life of the queen opposite side of the believes who was strong, energetic and showed the life of action.</w:t>
      </w:r>
    </w:p>
    <w:p w:rsidR="003E2351" w:rsidRDefault="003E2351" w:rsidP="003E2351">
      <w:pPr>
        <w:rPr>
          <w:rFonts w:ascii="Times New Roman" w:hAnsi="Times New Roman"/>
        </w:rPr>
      </w:pPr>
      <w:r>
        <w:rPr>
          <w:rFonts w:ascii="Times New Roman" w:hAnsi="Times New Roman"/>
        </w:rPr>
        <w:t xml:space="preserve"> With time conflicts start rising between the family members. Sons of queen became disloyal to his father and wanted queen favor to capture the throne. Due to the conflicts, cultural pursuits were ignored by the adult sons of the queen and revolt started with Henry in 1173. When the sons of the queen stood against their father, Eleanor came forward in favor of their sons. She not only morally supported her sons but also in the form of money and troop to get the throne. </w:t>
      </w:r>
      <w:r>
        <w:rPr>
          <w:rFonts w:ascii="Times New Roman" w:hAnsi="Times New Roman"/>
        </w:rPr>
        <w:lastRenderedPageBreak/>
        <w:t>Even some historians believe that the queen was the one who made her sons get the throne from their father. The age difference that was ignored at the time marriage became the obstacle that leads to the relationship gap between queen and Henry, therefore, she opposed him during the time of conflicts. Henry was in love with the queen and the queen also loved his husband but she was more focused on empire and power. She believed that it will be much better if her sons hold the power rather then Henry. In the battle of the throne, she chose power instead of her husband and their relation. By using her son she wanted to rule England but her sons died during the revolt and only two loyal sons inherit the empire.</w:t>
      </w:r>
    </w:p>
    <w:p w:rsidR="003E2351" w:rsidRPr="00D25C53" w:rsidRDefault="003E2351" w:rsidP="00D25C53">
      <w:pPr>
        <w:ind w:firstLine="0"/>
        <w:rPr>
          <w:rFonts w:ascii="Times New Roman" w:hAnsi="Times New Roman"/>
          <w:b/>
          <w:i/>
        </w:rPr>
      </w:pPr>
      <w:r w:rsidRPr="00D25C53">
        <w:rPr>
          <w:rFonts w:ascii="Times New Roman" w:hAnsi="Times New Roman"/>
          <w:b/>
          <w:i/>
        </w:rPr>
        <w:t>Struggle for Power</w:t>
      </w:r>
    </w:p>
    <w:p w:rsidR="003E2351" w:rsidRDefault="003E2351" w:rsidP="003E2351">
      <w:pPr>
        <w:rPr>
          <w:rFonts w:ascii="Times New Roman" w:hAnsi="Times New Roman"/>
        </w:rPr>
      </w:pPr>
      <w:r>
        <w:rPr>
          <w:rFonts w:ascii="Times New Roman" w:hAnsi="Times New Roman"/>
        </w:rPr>
        <w:t>Rebellions lost their life and became unable to get the throne while King Henry II successfully held the power. During revolts, the king came to know about the intention of his wife and involvement through which she helped his disloyal son. The actions of the queen made the king angry and he confined her after getting victory over rebellions. She remained in prison till 1189 and dead of the king became the reason for the end of her punishment. When queen back to royal life her age was 67 and she started her life with the same strong and egoistic attitude. Historians claim that the queen attended the funeral of her husband with dry eyes while others believe that she still had the ambition to get the throne which made her heart hard for her husband's death.</w:t>
      </w:r>
    </w:p>
    <w:p w:rsidR="003E2351" w:rsidRDefault="003E2351" w:rsidP="003E2351">
      <w:pPr>
        <w:rPr>
          <w:rFonts w:ascii="Times New Roman" w:hAnsi="Times New Roman"/>
        </w:rPr>
      </w:pPr>
      <w:r w:rsidRPr="00231177">
        <w:rPr>
          <w:rFonts w:ascii="Times New Roman" w:hAnsi="Times New Roman"/>
        </w:rPr>
        <w:t xml:space="preserve">Her chance went ahead </w:t>
      </w:r>
      <w:r>
        <w:rPr>
          <w:rFonts w:ascii="Times New Roman" w:hAnsi="Times New Roman"/>
        </w:rPr>
        <w:t xml:space="preserve">on the heels of </w:t>
      </w:r>
      <w:r w:rsidRPr="00231177">
        <w:rPr>
          <w:rFonts w:ascii="Times New Roman" w:hAnsi="Times New Roman"/>
        </w:rPr>
        <w:t>celebration</w:t>
      </w:r>
      <w:r>
        <w:rPr>
          <w:rFonts w:ascii="Times New Roman" w:hAnsi="Times New Roman"/>
        </w:rPr>
        <w:t xml:space="preserve"> arranged in the court of King Richard</w:t>
      </w:r>
      <w:r w:rsidRPr="00231177">
        <w:rPr>
          <w:rFonts w:ascii="Times New Roman" w:hAnsi="Times New Roman"/>
        </w:rPr>
        <w:t xml:space="preserve">, an occasion </w:t>
      </w:r>
      <w:r>
        <w:rPr>
          <w:rFonts w:ascii="Times New Roman" w:hAnsi="Times New Roman"/>
        </w:rPr>
        <w:t>where queen</w:t>
      </w:r>
      <w:r w:rsidRPr="00231177">
        <w:rPr>
          <w:rFonts w:ascii="Times New Roman" w:hAnsi="Times New Roman"/>
        </w:rPr>
        <w:t xml:space="preserve"> arrange</w:t>
      </w:r>
      <w:r>
        <w:rPr>
          <w:rFonts w:ascii="Times New Roman" w:hAnsi="Times New Roman"/>
        </w:rPr>
        <w:t>ment was</w:t>
      </w:r>
      <w:r w:rsidRPr="00231177">
        <w:rPr>
          <w:rFonts w:ascii="Times New Roman" w:hAnsi="Times New Roman"/>
        </w:rPr>
        <w:t xml:space="preserve"> made with the fullest prop</w:t>
      </w:r>
      <w:r>
        <w:rPr>
          <w:rFonts w:ascii="Times New Roman" w:hAnsi="Times New Roman"/>
        </w:rPr>
        <w:t>ortion of pageanty</w:t>
      </w:r>
      <w:r>
        <w:rPr>
          <w:rStyle w:val="FootnoteReference"/>
          <w:rFonts w:ascii="Times New Roman" w:hAnsi="Times New Roman"/>
        </w:rPr>
        <w:footnoteReference w:id="6"/>
      </w:r>
      <w:r w:rsidRPr="00231177">
        <w:rPr>
          <w:rFonts w:ascii="Times New Roman" w:hAnsi="Times New Roman"/>
        </w:rPr>
        <w:t xml:space="preserve">. The Third Crusade was in progress and crusading intensity had encompassed England. However, </w:t>
      </w:r>
      <w:r w:rsidRPr="00231177">
        <w:rPr>
          <w:rFonts w:ascii="Times New Roman" w:hAnsi="Times New Roman"/>
        </w:rPr>
        <w:lastRenderedPageBreak/>
        <w:t>Eleanor saw the salvage of the Holy Land from the Turks as an interru</w:t>
      </w:r>
      <w:r>
        <w:rPr>
          <w:rFonts w:ascii="Times New Roman" w:hAnsi="Times New Roman"/>
        </w:rPr>
        <w:t>ption from the current business.</w:t>
      </w:r>
      <w:r w:rsidRPr="00231177">
        <w:rPr>
          <w:rFonts w:ascii="Times New Roman" w:hAnsi="Times New Roman"/>
        </w:rPr>
        <w:t xml:space="preserve"> The</w:t>
      </w:r>
      <w:r>
        <w:rPr>
          <w:rFonts w:ascii="Times New Roman" w:hAnsi="Times New Roman"/>
        </w:rPr>
        <w:t xml:space="preserve"> genuine concern according to the queen </w:t>
      </w:r>
      <w:r w:rsidRPr="00231177">
        <w:rPr>
          <w:rFonts w:ascii="Times New Roman" w:hAnsi="Times New Roman"/>
        </w:rPr>
        <w:t xml:space="preserve">was not Saladin but rather the protection of the House of Plantagenet, especially in England. </w:t>
      </w:r>
      <w:r>
        <w:rPr>
          <w:rFonts w:ascii="Times New Roman" w:hAnsi="Times New Roman"/>
        </w:rPr>
        <w:t>King Richard went against the permission of her mother and decided</w:t>
      </w:r>
      <w:r w:rsidRPr="00231177">
        <w:rPr>
          <w:rFonts w:ascii="Times New Roman" w:hAnsi="Times New Roman"/>
        </w:rPr>
        <w:t xml:space="preserve"> to join the campaign, a choice without a doubt powered by youth prese</w:t>
      </w:r>
      <w:r>
        <w:rPr>
          <w:rFonts w:ascii="Times New Roman" w:hAnsi="Times New Roman"/>
        </w:rPr>
        <w:t xml:space="preserve">ntation in Poitiers to the universe </w:t>
      </w:r>
      <w:r w:rsidRPr="00231177">
        <w:rPr>
          <w:rFonts w:ascii="Times New Roman" w:hAnsi="Times New Roman"/>
        </w:rPr>
        <w:t>of chivalric idylls</w:t>
      </w:r>
      <w:r>
        <w:rPr>
          <w:rFonts w:ascii="Times New Roman" w:hAnsi="Times New Roman"/>
        </w:rPr>
        <w:t xml:space="preserve"> of his mother. Like an Arthurian knight, Richard stood and moved</w:t>
      </w:r>
      <w:r w:rsidRPr="00231177">
        <w:rPr>
          <w:rFonts w:ascii="Times New Roman" w:hAnsi="Times New Roman"/>
        </w:rPr>
        <w:t xml:space="preserve"> with fearlessness and respect to safeguarding the blockaded city of Jerusalem. </w:t>
      </w:r>
    </w:p>
    <w:p w:rsidR="003E2351" w:rsidRDefault="003E2351" w:rsidP="003E2351">
      <w:pPr>
        <w:rPr>
          <w:rFonts w:ascii="Times New Roman" w:hAnsi="Times New Roman"/>
        </w:rPr>
      </w:pPr>
      <w:r>
        <w:rPr>
          <w:rFonts w:ascii="Times New Roman" w:hAnsi="Times New Roman"/>
        </w:rPr>
        <w:t>It took five years to King Richard when he moved towards Jerusalem and in his absence, all power was in the hand of Eleanor. She handled all the matters of administration and also made his other son become part of the throne. John Lack lands attempted to seize the throne in his absence and participated in the matters of domains. King Richard on his return came into conflict with the Duke of Austria and lost his power. Duke of Austria put him into the imprisonment when queen decided to go meet the king of the region for the sake of son’s life. She returned to the empire with his son and both Richard and Lackland held the empire till death. During a rebellious vassal, both sons of the queen lost their lives near Aquitaine. They both died in 1199.</w:t>
      </w:r>
    </w:p>
    <w:p w:rsidR="003E2351" w:rsidRDefault="003E2351" w:rsidP="003E2351">
      <w:pPr>
        <w:rPr>
          <w:rFonts w:ascii="Times New Roman" w:hAnsi="Times New Roman"/>
        </w:rPr>
      </w:pPr>
      <w:r w:rsidRPr="0030446D">
        <w:rPr>
          <w:rFonts w:ascii="Times New Roman" w:hAnsi="Times New Roman"/>
        </w:rPr>
        <w:t>She attempted fruitlessly to get the pope to intercede, however, the eighty-year-old pope, Celestine III, was too shy to even think about responding. Phillip II stopped the chance to take Gisors and the Vexin from Richard. John at long last crossed the channel and attempted to stir the remainder of the Plantaganet grounds to his standard. He fizzled. He at that point aligned himself with Phillip. Eleanor joined aristocrats and normal people and all seaports confronting Flanders were safeguarded</w:t>
      </w:r>
      <w:r>
        <w:rPr>
          <w:rFonts w:ascii="Times New Roman" w:hAnsi="Times New Roman"/>
        </w:rPr>
        <w:t>. At the point when John's</w:t>
      </w:r>
      <w:r w:rsidRPr="0030446D">
        <w:rPr>
          <w:rFonts w:ascii="Times New Roman" w:hAnsi="Times New Roman"/>
        </w:rPr>
        <w:t xml:space="preserve"> soldiers landed, they were effectively overpowered. John figured out how to </w:t>
      </w:r>
      <w:r>
        <w:rPr>
          <w:rFonts w:ascii="Times New Roman" w:hAnsi="Times New Roman"/>
        </w:rPr>
        <w:t>escape and some Welsh</w:t>
      </w:r>
      <w:r w:rsidRPr="0030446D">
        <w:rPr>
          <w:rFonts w:ascii="Times New Roman" w:hAnsi="Times New Roman"/>
        </w:rPr>
        <w:t xml:space="preserve"> soldiers took Windsor. The manor was promptly </w:t>
      </w:r>
      <w:r w:rsidRPr="0030446D">
        <w:rPr>
          <w:rFonts w:ascii="Times New Roman" w:hAnsi="Times New Roman"/>
        </w:rPr>
        <w:lastRenderedPageBreak/>
        <w:t>laid attack. In the meantime, a payoff for Richard's d</w:t>
      </w:r>
      <w:r>
        <w:rPr>
          <w:rFonts w:ascii="Times New Roman" w:hAnsi="Times New Roman"/>
        </w:rPr>
        <w:t>ischarge was declared, 1 lac mark</w:t>
      </w:r>
      <w:r w:rsidRPr="0030446D">
        <w:rPr>
          <w:rFonts w:ascii="Times New Roman" w:hAnsi="Times New Roman"/>
        </w:rPr>
        <w:t xml:space="preserve">s. Eleanor and her </w:t>
      </w:r>
      <w:r>
        <w:rPr>
          <w:rFonts w:ascii="Times New Roman" w:hAnsi="Times New Roman"/>
        </w:rPr>
        <w:t>spies</w:t>
      </w:r>
      <w:r w:rsidRPr="0030446D">
        <w:rPr>
          <w:rFonts w:ascii="Times New Roman" w:hAnsi="Times New Roman"/>
        </w:rPr>
        <w:t xml:space="preserve"> raised assessments and purged church coffers with </w:t>
      </w:r>
      <w:r>
        <w:rPr>
          <w:rFonts w:ascii="Times New Roman" w:hAnsi="Times New Roman"/>
        </w:rPr>
        <w:t>the aim to come to the amoun</w:t>
      </w:r>
      <w:r w:rsidRPr="0030446D">
        <w:rPr>
          <w:rFonts w:ascii="Times New Roman" w:hAnsi="Times New Roman"/>
        </w:rPr>
        <w:t>t. Initially, far less cash was raised and a few additional duties were given. After hearing that Richard could be without set soon, John sneaked out of Windsor and landed at Phillip's court. He attempted to prompt revolt; however, Eleanor demonstrated to be all the more dominant and better loved. His territories were seized and even Normandy would not adjust itself to John. By December, the payoff cash was at long last gathered and</w:t>
      </w:r>
      <w:r>
        <w:rPr>
          <w:rFonts w:ascii="Times New Roman" w:hAnsi="Times New Roman"/>
        </w:rPr>
        <w:t xml:space="preserve"> quickly transformed into victory</w:t>
      </w:r>
      <w:r w:rsidRPr="0030446D">
        <w:rPr>
          <w:rFonts w:ascii="Times New Roman" w:hAnsi="Times New Roman"/>
        </w:rPr>
        <w:t>.</w:t>
      </w:r>
      <w:r>
        <w:rPr>
          <w:rFonts w:ascii="Times New Roman" w:hAnsi="Times New Roman"/>
        </w:rPr>
        <w:t xml:space="preserve"> Due to the death of the king, a throne was inherited by John who was so young by the time he got the throne. With the approval of the queen, john was crowned king while most of the matter of the domain remained under her.Therefore, from the start of John</w:t>
      </w:r>
      <w:r w:rsidRPr="00EC1257">
        <w:rPr>
          <w:rFonts w:ascii="Times New Roman" w:hAnsi="Times New Roman"/>
        </w:rPr>
        <w:t xml:space="preserve">'s rule, regional wars against the Capetian leaders of France involved King John. With average political keen Eleanor settled that her granddaughter Blanche ought to wed the </w:t>
      </w:r>
      <w:r>
        <w:rPr>
          <w:rFonts w:ascii="Times New Roman" w:hAnsi="Times New Roman"/>
        </w:rPr>
        <w:t>French King’s son</w:t>
      </w:r>
      <w:r w:rsidRPr="00EC1257">
        <w:rPr>
          <w:rFonts w:ascii="Times New Roman" w:hAnsi="Times New Roman"/>
        </w:rPr>
        <w:t xml:space="preserve">, </w:t>
      </w:r>
      <w:r>
        <w:rPr>
          <w:rFonts w:ascii="Times New Roman" w:hAnsi="Times New Roman"/>
        </w:rPr>
        <w:t>to ensure the</w:t>
      </w:r>
      <w:r w:rsidRPr="00EC1257">
        <w:rPr>
          <w:rFonts w:ascii="Times New Roman" w:hAnsi="Times New Roman"/>
        </w:rPr>
        <w:t xml:space="preserve"> harmony between the Plantagenets and Capets. Incredibly, in 1200 when she was about 80 years of age she crossed the Pyrenees on horseback to get Blanche from the Court of Castile.</w:t>
      </w: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Default="003E2351" w:rsidP="00D25C53">
      <w:pPr>
        <w:ind w:firstLine="0"/>
        <w:rPr>
          <w:rFonts w:ascii="Times New Roman" w:hAnsi="Times New Roman"/>
        </w:rPr>
      </w:pPr>
    </w:p>
    <w:p w:rsidR="00D25C53" w:rsidRDefault="00D25C53" w:rsidP="00D25C53">
      <w:pPr>
        <w:ind w:firstLine="0"/>
        <w:rPr>
          <w:rFonts w:ascii="Times New Roman" w:hAnsi="Times New Roman"/>
        </w:rPr>
      </w:pPr>
    </w:p>
    <w:p w:rsidR="003E2351" w:rsidRPr="00D6664A" w:rsidRDefault="003E2351" w:rsidP="003E2351">
      <w:pPr>
        <w:jc w:val="center"/>
        <w:rPr>
          <w:rFonts w:ascii="Times New Roman" w:hAnsi="Times New Roman"/>
        </w:rPr>
      </w:pPr>
      <w:r w:rsidRPr="00D6664A">
        <w:rPr>
          <w:rFonts w:ascii="Times New Roman" w:hAnsi="Times New Roman"/>
        </w:rPr>
        <w:lastRenderedPageBreak/>
        <w:t>Bibliography</w:t>
      </w:r>
    </w:p>
    <w:p w:rsidR="003E2351" w:rsidRPr="00082AAF" w:rsidRDefault="007435C9" w:rsidP="003E2351">
      <w:pPr>
        <w:pStyle w:val="Bibliography"/>
        <w:rPr>
          <w:rFonts w:ascii="Times New Roman" w:hAnsi="Times New Roman"/>
        </w:rPr>
      </w:pPr>
      <w:r w:rsidRPr="007435C9">
        <w:rPr>
          <w:rFonts w:ascii="Calibri" w:hAnsi="Calibri"/>
          <w:sz w:val="22"/>
          <w:szCs w:val="22"/>
        </w:rPr>
        <w:fldChar w:fldCharType="begin"/>
      </w:r>
      <w:r w:rsidR="003E2351">
        <w:instrText xml:space="preserve"> ADDIN ZOTERO_BIBL {"uncited":[],"omitted":[],"custom":[]} CSL_BIBLIOGRAPHY </w:instrText>
      </w:r>
      <w:r w:rsidRPr="007435C9">
        <w:rPr>
          <w:rFonts w:ascii="Calibri" w:hAnsi="Calibri"/>
          <w:sz w:val="22"/>
          <w:szCs w:val="22"/>
        </w:rPr>
        <w:fldChar w:fldCharType="separate"/>
      </w:r>
      <w:r w:rsidR="003E2351" w:rsidRPr="00082AAF">
        <w:rPr>
          <w:rFonts w:ascii="Times New Roman" w:hAnsi="Times New Roman"/>
        </w:rPr>
        <w:t xml:space="preserve">Beech, George T. “The Eleanor of Aquitaine Vase: Its Origins and History to the Early Twelfth Century.” </w:t>
      </w:r>
      <w:r w:rsidR="003E2351" w:rsidRPr="00082AAF">
        <w:rPr>
          <w:rFonts w:ascii="Times New Roman" w:hAnsi="Times New Roman"/>
          <w:i/>
          <w:iCs/>
        </w:rPr>
        <w:t>Ars Orientalis</w:t>
      </w:r>
      <w:r w:rsidR="003E2351" w:rsidRPr="00082AAF">
        <w:rPr>
          <w:rFonts w:ascii="Times New Roman" w:hAnsi="Times New Roman"/>
        </w:rPr>
        <w:t xml:space="preserve"> 22 (1992): 69–79.</w:t>
      </w:r>
    </w:p>
    <w:p w:rsidR="003E2351" w:rsidRPr="00082AAF" w:rsidRDefault="003E2351" w:rsidP="003E2351">
      <w:pPr>
        <w:pStyle w:val="Bibliography"/>
        <w:rPr>
          <w:rFonts w:ascii="Times New Roman" w:hAnsi="Times New Roman"/>
        </w:rPr>
      </w:pPr>
      <w:r w:rsidRPr="00082AAF">
        <w:rPr>
          <w:rFonts w:ascii="Times New Roman" w:hAnsi="Times New Roman"/>
        </w:rPr>
        <w:t xml:space="preserve">Broadhurst, Karen M. “Henry II of England and Eleanor of Aquitaine: Patrons of Literature in French?” </w:t>
      </w:r>
      <w:r w:rsidRPr="00082AAF">
        <w:rPr>
          <w:rFonts w:ascii="Times New Roman" w:hAnsi="Times New Roman"/>
          <w:i/>
          <w:iCs/>
        </w:rPr>
        <w:t>Viator</w:t>
      </w:r>
      <w:r w:rsidRPr="00082AAF">
        <w:rPr>
          <w:rFonts w:ascii="Times New Roman" w:hAnsi="Times New Roman"/>
        </w:rPr>
        <w:t xml:space="preserve"> 27 (January 1, 1996): 53–84. https://doi.org/10.1484/J.VIATOR.2.301122.</w:t>
      </w:r>
    </w:p>
    <w:p w:rsidR="003E2351" w:rsidRPr="00082AAF" w:rsidRDefault="003E2351" w:rsidP="003E2351">
      <w:pPr>
        <w:pStyle w:val="Bibliography"/>
        <w:rPr>
          <w:rFonts w:ascii="Times New Roman" w:hAnsi="Times New Roman"/>
        </w:rPr>
      </w:pPr>
      <w:r w:rsidRPr="00082AAF">
        <w:rPr>
          <w:rFonts w:ascii="Times New Roman" w:hAnsi="Times New Roman"/>
        </w:rPr>
        <w:t xml:space="preserve">Kelly, Amy. “Eleanor of Aquitaine and Her Courts of Love.” </w:t>
      </w:r>
      <w:r w:rsidRPr="00082AAF">
        <w:rPr>
          <w:rFonts w:ascii="Times New Roman" w:hAnsi="Times New Roman"/>
          <w:i/>
          <w:iCs/>
        </w:rPr>
        <w:t>Speculum</w:t>
      </w:r>
      <w:r w:rsidRPr="00082AAF">
        <w:rPr>
          <w:rFonts w:ascii="Times New Roman" w:hAnsi="Times New Roman"/>
        </w:rPr>
        <w:t xml:space="preserve"> 12, no. 1 (January 1, 1937): 3–19. https://doi.org/10.2307/2848658.</w:t>
      </w:r>
    </w:p>
    <w:p w:rsidR="003E2351" w:rsidRPr="00082AAF" w:rsidRDefault="003E2351" w:rsidP="003E2351">
      <w:pPr>
        <w:pStyle w:val="Bibliography"/>
        <w:rPr>
          <w:rFonts w:ascii="Times New Roman" w:hAnsi="Times New Roman"/>
        </w:rPr>
      </w:pPr>
      <w:r w:rsidRPr="00082AAF">
        <w:rPr>
          <w:rFonts w:ascii="Times New Roman" w:hAnsi="Times New Roman"/>
        </w:rPr>
        <w:t xml:space="preserve">Kelly, Amy Ruth. </w:t>
      </w:r>
      <w:r w:rsidRPr="00082AAF">
        <w:rPr>
          <w:rFonts w:ascii="Times New Roman" w:hAnsi="Times New Roman"/>
          <w:i/>
          <w:iCs/>
        </w:rPr>
        <w:t>Eleanor of Aquitaine and the Four Kings</w:t>
      </w:r>
      <w:r w:rsidRPr="00082AAF">
        <w:rPr>
          <w:rFonts w:ascii="Times New Roman" w:hAnsi="Times New Roman"/>
        </w:rPr>
        <w:t>. Harvard University Press, 1978.</w:t>
      </w:r>
    </w:p>
    <w:p w:rsidR="003E2351" w:rsidRPr="00082AAF" w:rsidRDefault="003E2351" w:rsidP="003E2351">
      <w:pPr>
        <w:pStyle w:val="Bibliography"/>
        <w:rPr>
          <w:rFonts w:ascii="Times New Roman" w:hAnsi="Times New Roman"/>
        </w:rPr>
      </w:pPr>
      <w:r w:rsidRPr="00082AAF">
        <w:rPr>
          <w:rFonts w:ascii="Times New Roman" w:hAnsi="Times New Roman"/>
        </w:rPr>
        <w:t xml:space="preserve">Kibler, William W. </w:t>
      </w:r>
      <w:r w:rsidRPr="00082AAF">
        <w:rPr>
          <w:rFonts w:ascii="Times New Roman" w:hAnsi="Times New Roman"/>
          <w:i/>
          <w:iCs/>
        </w:rPr>
        <w:t>Eleanor of Aquitaine: Patron and Politician</w:t>
      </w:r>
      <w:r w:rsidRPr="00082AAF">
        <w:rPr>
          <w:rFonts w:ascii="Times New Roman" w:hAnsi="Times New Roman"/>
        </w:rPr>
        <w:t>. University of Texas Press, 2012.</w:t>
      </w:r>
    </w:p>
    <w:p w:rsidR="003E2351" w:rsidRDefault="007435C9" w:rsidP="003E2351">
      <w:pPr>
        <w:rPr>
          <w:rFonts w:ascii="Times New Roman" w:hAnsi="Times New Roman"/>
        </w:rPr>
      </w:pPr>
      <w:r>
        <w:rPr>
          <w:rFonts w:ascii="Times New Roman" w:hAnsi="Times New Roman"/>
        </w:rPr>
        <w:fldChar w:fldCharType="end"/>
      </w: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Default="003E2351" w:rsidP="003E2351">
      <w:pPr>
        <w:rPr>
          <w:rFonts w:ascii="Times New Roman" w:hAnsi="Times New Roman"/>
        </w:rPr>
      </w:pPr>
    </w:p>
    <w:p w:rsidR="003E2351" w:rsidRPr="00D6664A" w:rsidRDefault="003E2351" w:rsidP="003E2351">
      <w:pPr>
        <w:rPr>
          <w:rFonts w:ascii="Times New Roman" w:hAnsi="Times New Roman"/>
        </w:rPr>
      </w:pPr>
    </w:p>
    <w:p w:rsidR="003E2351" w:rsidRPr="00D6664A" w:rsidRDefault="003E2351" w:rsidP="003E2351">
      <w:pPr>
        <w:jc w:val="center"/>
        <w:rPr>
          <w:rFonts w:ascii="Times New Roman" w:hAnsi="Times New Roman"/>
        </w:rPr>
      </w:pPr>
      <w:bookmarkStart w:id="1" w:name="_GoBack"/>
      <w:bookmarkEnd w:id="0"/>
      <w:bookmarkEnd w:id="1"/>
    </w:p>
    <w:sectPr w:rsidR="003E2351" w:rsidRPr="00D6664A" w:rsidSect="003E2351">
      <w:footnotePr>
        <w:pos w:val="beneathText"/>
      </w:footnotePr>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6B6" w:rsidRDefault="008A76B6">
      <w:pPr>
        <w:spacing w:line="240" w:lineRule="auto"/>
      </w:pPr>
      <w:r>
        <w:separator/>
      </w:r>
    </w:p>
    <w:p w:rsidR="008A76B6" w:rsidRDefault="008A76B6"/>
  </w:endnote>
  <w:endnote w:type="continuationSeparator" w:id="1">
    <w:p w:rsidR="008A76B6" w:rsidRDefault="008A76B6">
      <w:pPr>
        <w:spacing w:line="240" w:lineRule="auto"/>
      </w:pPr>
      <w:r>
        <w:continuationSeparator/>
      </w:r>
    </w:p>
    <w:p w:rsidR="008A76B6" w:rsidRDefault="008A76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89339"/>
      <w:docPartObj>
        <w:docPartGallery w:val="Page Numbers (Bottom of Page)"/>
        <w:docPartUnique/>
      </w:docPartObj>
    </w:sdtPr>
    <w:sdtEndPr>
      <w:rPr>
        <w:noProof/>
      </w:rPr>
    </w:sdtEndPr>
    <w:sdtContent>
      <w:p w:rsidR="003E2351" w:rsidRDefault="007435C9">
        <w:pPr>
          <w:pStyle w:val="Footer"/>
          <w:jc w:val="right"/>
        </w:pPr>
        <w:r>
          <w:fldChar w:fldCharType="begin"/>
        </w:r>
        <w:r w:rsidR="003E2351">
          <w:instrText xml:space="preserve"> PAGE   \* MERGEFORMAT </w:instrText>
        </w:r>
        <w:r>
          <w:fldChar w:fldCharType="separate"/>
        </w:r>
        <w:r w:rsidR="00D25C53">
          <w:rPr>
            <w:noProof/>
          </w:rPr>
          <w:t>9</w:t>
        </w:r>
        <w:r>
          <w:rPr>
            <w:noProof/>
          </w:rPr>
          <w:fldChar w:fldCharType="end"/>
        </w:r>
      </w:p>
    </w:sdtContent>
  </w:sdt>
  <w:p w:rsidR="003E2351" w:rsidRDefault="003E2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6B6" w:rsidRDefault="008A76B6">
      <w:pPr>
        <w:spacing w:line="240" w:lineRule="auto"/>
      </w:pPr>
      <w:r>
        <w:separator/>
      </w:r>
    </w:p>
    <w:p w:rsidR="008A76B6" w:rsidRDefault="008A76B6"/>
  </w:footnote>
  <w:footnote w:type="continuationSeparator" w:id="1">
    <w:p w:rsidR="008A76B6" w:rsidRDefault="008A76B6">
      <w:pPr>
        <w:spacing w:line="240" w:lineRule="auto"/>
      </w:pPr>
      <w:r>
        <w:continuationSeparator/>
      </w:r>
    </w:p>
    <w:p w:rsidR="008A76B6" w:rsidRDefault="008A76B6"/>
  </w:footnote>
  <w:footnote w:id="2">
    <w:p w:rsidR="003E2351" w:rsidRDefault="003E2351" w:rsidP="003E2351">
      <w:pPr>
        <w:pStyle w:val="FootnoteText"/>
      </w:pPr>
      <w:r>
        <w:rPr>
          <w:rStyle w:val="FootnoteReference"/>
        </w:rPr>
        <w:footnoteRef/>
      </w:r>
      <w:r w:rsidR="007435C9">
        <w:fldChar w:fldCharType="begin"/>
      </w:r>
      <w:r>
        <w:instrText xml:space="preserve"> ADDIN ZOTERO_ITEM CSL_CITATION {"citationID":"JcxpfAkB","properties":{"formattedCitation":"Amy Ruth Kelly, {\\i{}Eleanor of Aquitaine and the Four Kings} (Harvard University Press, 1978).","plainCitation":"Amy Ruth Kelly, Eleanor of Aquitaine and the Four Kings (Harvard University Press, 1978).","noteIndex":1},"citationItems":[{"id":956,"uris":["http://zotero.org/users/local/rVaVAHaF/items/KBPRFEFN"],"uri":["http://zotero.org/users/local/rVaVAHaF/items/KBPRFEFN"],"itemData":{"id":956,"type":"book","title":"Eleanor of Aquitaine and the Four Kings","publisher":"Harvard University Press","number-of-pages":"452","source":"Google Books","abstract":"The story of that amazingly influential and still somewhat mysterious woman, Eleanor of Aquitaine, has the dramatic interest of a novel. She was at the very center of the rich culture and clashing politics of the twelfth century. Richest marriage prize of the Middle Ages, she was Queen of France as the wife of Louis VII, and went with him on the exciting and disastrous Second Crusade. Inspiration of troubadours and trouvères, she played a large part in rendering fashionable the Courts of Love and in establishing the whole courtly tradition of medieval times. Divorced from Louis, she married Henry Plantagenet, who became Henry II of England. Her resources and resourcefulness helped Henry win his throne, she was involved in the conflict over Thomas Becket, and, after Henry's death, she handled the affairs of the Angevin empire with a sagacity that brought her the trust and confidence of popes and kings and emperors. Having been first a Capet and then a Plantagenet, Queen Eleanor was the central figure in the bitter rivalry between those houses for the control of their continental domains--a rivalry that excited the whole period: after Henry's death, her sons, Richard Coeur-de-Lion and John \"Lackland\" (of Magna Carta fame), fiercely pursued the feud up to and even beyond the end of the century. But the dynastic struggle of the period was accompanied by other stirrings: the intellectual revolt, the struggle between church and state, the secularization of literature and other arts, the rise of the distinctive urban culture of the great cities. Eleanor was concerned with all the movements, closely connected with all the personages; and she knew every city from London and Paris to Byzantium, Jerusalem, and Rome. Amy Kelly's story of the queen's long life--the first modern biography--brings together more authentic information about her than has ever been assembled before and reveals in Eleanor a greatness of vision, an intelligence, and a political sagacity that have been missed by those who have dwelt on her caprice and frivolity. It also brings to life the whole period in whose every aspect Eleanor and her four kings were so intimately and influentially involved. Miss Kelly tells Eleanor's absorbing story as it has long waited to be told--with verve and style and a sense of the quality of life in those times, and yet with a scrupulous care for the historic facts.","ISBN":"978-0-674-24254-8","note":"Google-Books-ID: Qts7Heh3_sMC","language":"en","author":[{"family":"Kelly","given":"Amy Ruth"}],"issued":{"date-parts":[["1978"]]}}}],"schema":"https://github.com/citation-style-language/schema/raw/master/csl-citation.json"} </w:instrText>
      </w:r>
      <w:r w:rsidR="007435C9">
        <w:fldChar w:fldCharType="separate"/>
      </w:r>
      <w:r w:rsidRPr="00082AAF">
        <w:rPr>
          <w:rFonts w:cs="Calibri"/>
          <w:szCs w:val="24"/>
        </w:rPr>
        <w:t xml:space="preserve">Amy Ruth Kelly, </w:t>
      </w:r>
      <w:r w:rsidRPr="00082AAF">
        <w:rPr>
          <w:rFonts w:cs="Calibri"/>
          <w:i/>
          <w:iCs/>
          <w:szCs w:val="24"/>
        </w:rPr>
        <w:t>Eleanor of Aquitaine and the Four Kings</w:t>
      </w:r>
      <w:r w:rsidRPr="00082AAF">
        <w:rPr>
          <w:rFonts w:cs="Calibri"/>
          <w:szCs w:val="24"/>
        </w:rPr>
        <w:t xml:space="preserve"> (Harvard University Press, 1978).</w:t>
      </w:r>
      <w:r w:rsidR="007435C9">
        <w:fldChar w:fldCharType="end"/>
      </w:r>
    </w:p>
  </w:footnote>
  <w:footnote w:id="3">
    <w:p w:rsidR="003E2351" w:rsidRDefault="003E2351" w:rsidP="003E2351">
      <w:pPr>
        <w:pStyle w:val="FootnoteText"/>
      </w:pPr>
      <w:r>
        <w:rPr>
          <w:rStyle w:val="FootnoteReference"/>
        </w:rPr>
        <w:footnoteRef/>
      </w:r>
      <w:r w:rsidR="007435C9">
        <w:fldChar w:fldCharType="begin"/>
      </w:r>
      <w:r>
        <w:instrText xml:space="preserve"> ADDIN ZOTERO_ITEM CSL_CITATION {"citationID":"A1VFyoO4","properties":{"formattedCitation":"George T. Beech, \\uc0\\u8220{}The Eleanor of Aquitaine Vase: Its Origins and History to the Early Twelfth Century,\\uc0\\u8221{} {\\i{}Ars Orientalis} 22 (1992): 69\\uc0\\u8211{}79.","plainCitation":"George T. Beech, “The Eleanor of Aquitaine Vase: Its Origins and History to the Early Twelfth Century,” Ars Orientalis 22 (1992): 69–79.","noteIndex":2},"citationItems":[{"id":953,"uris":["http://zotero.org/users/local/rVaVAHaF/items/AE9RX8E5"],"uri":["http://zotero.org/users/local/rVaVAHaF/items/AE9RX8E5"],"itemData":{"id":953,"type":"article-journal","title":"The Eleanor of Aquitaine Vase: Its Origins and History to the Early Twelfth Century","container-title":"Ars Orientalis","page":"69-79","volume":"22","source":"JSTOR","archive":"JSTOR","ISSN":"0571-1371","shortTitle":"The Eleanor of Aquitaine Vase","author":[{"family":"Beech","given":"George T."}],"issued":{"date-parts":[["1992"]]}}}],"schema":"https://github.com/citation-style-language/schema/raw/master/csl-citation.json"} </w:instrText>
      </w:r>
      <w:r w:rsidR="007435C9">
        <w:fldChar w:fldCharType="separate"/>
      </w:r>
      <w:r w:rsidRPr="00082AAF">
        <w:rPr>
          <w:rFonts w:cs="Calibri"/>
          <w:szCs w:val="24"/>
        </w:rPr>
        <w:t xml:space="preserve">George T. Beech, “The Eleanor of Aquitaine Vase: Its Origins and History to the Early Twelfth Century,” </w:t>
      </w:r>
      <w:r w:rsidRPr="00082AAF">
        <w:rPr>
          <w:rFonts w:cs="Calibri"/>
          <w:i/>
          <w:iCs/>
          <w:szCs w:val="24"/>
        </w:rPr>
        <w:t>Ars Orientalis</w:t>
      </w:r>
      <w:r w:rsidRPr="00082AAF">
        <w:rPr>
          <w:rFonts w:cs="Calibri"/>
          <w:szCs w:val="24"/>
        </w:rPr>
        <w:t xml:space="preserve"> 22 (1992): 69–79.</w:t>
      </w:r>
      <w:r w:rsidR="007435C9">
        <w:fldChar w:fldCharType="end"/>
      </w:r>
    </w:p>
  </w:footnote>
  <w:footnote w:id="4">
    <w:p w:rsidR="003E2351" w:rsidRDefault="003E2351" w:rsidP="003E2351">
      <w:pPr>
        <w:pStyle w:val="FootnoteText"/>
      </w:pPr>
      <w:r>
        <w:rPr>
          <w:rStyle w:val="FootnoteReference"/>
        </w:rPr>
        <w:footnoteRef/>
      </w:r>
      <w:r w:rsidR="007435C9">
        <w:fldChar w:fldCharType="begin"/>
      </w:r>
      <w:r>
        <w:instrText xml:space="preserve"> ADDIN ZOTERO_ITEM CSL_CITATION {"citationID":"oNSWk4UP","properties":{"formattedCitation":"Karen M. Broadhurst, \\uc0\\u8220{}Henry II of England and Eleanor of Aquitaine: Patrons of Literature in French?,\\uc0\\u8221{} {\\i{}Viator} 27 (January 1, 1996): 53\\uc0\\u8211{}84, https://doi.org/10.1484/J.VIATOR.2.301122.","plainCitation":"Karen M. Broadhurst, “Henry II of England and Eleanor of Aquitaine: Patrons of Literature in French?,” Viator 27 (January 1, 1996): 53–84, https://doi.org/10.1484/J.VIATOR.2.301122.","noteIndex":3},"citationItems":[{"id":951,"uris":["http://zotero.org/users/local/rVaVAHaF/items/Q8QC7WW9"],"uri":["http://zotero.org/users/local/rVaVAHaF/items/Q8QC7WW9"],"itemData":{"id":951,"type":"article-journal","title":"Henry II of England and Eleanor of Aquitaine: Patrons of Literature in French?","container-title":"Viator","page":"53-84","volume":"27","source":"brepolsonline.net (Atypon)","abstract":"\"Henry II of England and Eleanor of Aquitaine: Patrons of literature in French?\" This article demonstrates that the role of Henry II and Eleanor as patrons of vernacular literature has been grossly exaggerated. Medievalists have often assumed a patronage relationship based on rather flimsy \"evidence.\" A definition of literary patronage is therefore established, with particular emphasis on the distinction between dedications and commissions. The words of the texts associated with Henry and Eleanor are then examined in order to determine the likelihood of the royal pair's involvement as patrons. The conclusions are that Henry commissioned only two texts in French (both unfinished Norman chronicles justifying his position as ruler of England and Normandy), and that Eleanor did not commission a single text, according to extant evidence. Thus, the accepted image of the influential connection between literature in French and this king and queen of England must be revised.","DOI":"10.1484/J.VIATOR.2.301122","ISSN":"0083-5897","shortTitle":"Henry II of England and Eleanor of Aquitaine","journalAbbreviation":"Viator","author":[{"family":"Broadhurst","given":"Karen M."}],"issued":{"date-parts":[["1996",1,1]]}}}],"schema":"https://github.com/citation-style-language/schema/raw/master/csl-citation.json"} </w:instrText>
      </w:r>
      <w:r w:rsidR="007435C9">
        <w:fldChar w:fldCharType="separate"/>
      </w:r>
      <w:r w:rsidRPr="00082AAF">
        <w:rPr>
          <w:rFonts w:cs="Calibri"/>
          <w:szCs w:val="24"/>
        </w:rPr>
        <w:t xml:space="preserve">Karen M. Broadhurst, “Henry II of England and Eleanor of Aquitaine: Patrons of Literature in French?,” </w:t>
      </w:r>
      <w:r w:rsidRPr="00082AAF">
        <w:rPr>
          <w:rFonts w:cs="Calibri"/>
          <w:i/>
          <w:iCs/>
          <w:szCs w:val="24"/>
        </w:rPr>
        <w:t>Viator</w:t>
      </w:r>
      <w:r w:rsidRPr="00082AAF">
        <w:rPr>
          <w:rFonts w:cs="Calibri"/>
          <w:szCs w:val="24"/>
        </w:rPr>
        <w:t xml:space="preserve"> 27 (January 1, 1996): 53–84, https://doi.org/10.1484/J.VIATOR.2.301122.</w:t>
      </w:r>
      <w:r w:rsidR="007435C9">
        <w:fldChar w:fldCharType="end"/>
      </w:r>
    </w:p>
  </w:footnote>
  <w:footnote w:id="5">
    <w:p w:rsidR="003E2351" w:rsidRDefault="003E2351" w:rsidP="003E2351">
      <w:pPr>
        <w:pStyle w:val="FootnoteText"/>
      </w:pPr>
      <w:r>
        <w:rPr>
          <w:rStyle w:val="FootnoteReference"/>
        </w:rPr>
        <w:footnoteRef/>
      </w:r>
      <w:r w:rsidR="007435C9">
        <w:fldChar w:fldCharType="begin"/>
      </w:r>
      <w:r>
        <w:instrText xml:space="preserve"> ADDIN ZOTERO_ITEM CSL_CITATION {"citationID":"GaLrkN3F","properties":{"formattedCitation":"Amy Kelly, \\uc0\\u8220{}Eleanor of Aquitaine and Her Courts of Love,\\uc0\\u8221{} {\\i{}Speculum} 12, no. 1 (January 1, 1937): 3\\uc0\\u8211{}19, https://doi.org/10.2307/2848658.","plainCitation":"Amy Kelly, “Eleanor of Aquitaine and Her Courts of Love,” Speculum 12, no. 1 (January 1, 1937): 3–19, https://doi.org/10.2307/2848658.","noteIndex":4},"citationItems":[{"id":950,"uris":["http://zotero.org/users/local/rVaVAHaF/items/G6IM75VR"],"uri":["http://zotero.org/users/local/rVaVAHaF/items/G6IM75VR"],"itemData":{"id":950,"type":"article-journal","title":"Eleanor of Aquitaine and Her Courts of Love","container-title":"Speculum","page":"3-19","volume":"12","issue":"1","source":"journals.uchicago.edu (Atypon)","DOI":"10.2307/2848658","ISSN":"0038-7134","journalAbbreviation":"Speculum","author":[{"family":"Kelly","given":"Amy"}],"issued":{"date-parts":[["1937",1,1]]}}}],"schema":"https://github.com/citation-style-language/schema/raw/master/csl-citation.json"} </w:instrText>
      </w:r>
      <w:r w:rsidR="007435C9">
        <w:fldChar w:fldCharType="separate"/>
      </w:r>
      <w:r w:rsidRPr="00082AAF">
        <w:rPr>
          <w:rFonts w:cs="Calibri"/>
          <w:szCs w:val="24"/>
        </w:rPr>
        <w:t xml:space="preserve">Amy Kelly, “Eleanor of Aquitaine and Her Courts of Love,” </w:t>
      </w:r>
      <w:r w:rsidRPr="00082AAF">
        <w:rPr>
          <w:rFonts w:cs="Calibri"/>
          <w:i/>
          <w:iCs/>
          <w:szCs w:val="24"/>
        </w:rPr>
        <w:t>Speculum</w:t>
      </w:r>
      <w:r w:rsidRPr="00082AAF">
        <w:rPr>
          <w:rFonts w:cs="Calibri"/>
          <w:szCs w:val="24"/>
        </w:rPr>
        <w:t xml:space="preserve"> 12, no. 1 (January 1, 1937): 3–19, https://doi.org/10.2307/2848658.</w:t>
      </w:r>
      <w:r w:rsidR="007435C9">
        <w:fldChar w:fldCharType="end"/>
      </w:r>
    </w:p>
  </w:footnote>
  <w:footnote w:id="6">
    <w:p w:rsidR="003E2351" w:rsidRDefault="003E2351" w:rsidP="003E2351">
      <w:pPr>
        <w:pStyle w:val="FootnoteText"/>
      </w:pPr>
      <w:r>
        <w:rPr>
          <w:rStyle w:val="FootnoteReference"/>
        </w:rPr>
        <w:footnoteRef/>
      </w:r>
      <w:r w:rsidR="007435C9">
        <w:fldChar w:fldCharType="begin"/>
      </w:r>
      <w:r>
        <w:instrText xml:space="preserve"> ADDIN ZOTERO_ITEM CSL_CITATION {"citationID":"IFAQ2kYW","properties":{"formattedCitation":"William W. Kibler, {\\i{}Eleanor of Aquitaine: Patron and Politician} (University of Texas Press, 2012).","plainCitation":"William W. Kibler, Eleanor of Aquitaine: Patron and Politician (University of Texas Press, 2012).","noteIndex":5},"citationItems":[{"id":952,"uris":["http://zotero.org/users/local/rVaVAHaF/items/LJFNXRZU"],"uri":["http://zotero.org/users/local/rVaVAHaF/items/LJFNXRZU"],"itemData":{"id":952,"type":"book","title":"Eleanor of Aquitaine: Patron and Politician","publisher":"University of Texas Press","number-of-pages":"200","source":"Google Books","abstract":"Experts in five disciplines-history, art history, music, French and English literature-evaluate the influence of Eleanor and her court on history and the arts.","ISBN":"978-0-292-74123-2","note":"Google-Books-ID: afG4CwAAQBAJ","shortTitle":"Eleanor of Aquitaine","language":"en","author":[{"family":"Kibler","given":"William W."}],"issued":{"date-parts":[["2012",3,21]]}}}],"schema":"https://github.com/citation-style-language/schema/raw/master/csl-citation.json"} </w:instrText>
      </w:r>
      <w:r w:rsidR="007435C9">
        <w:fldChar w:fldCharType="separate"/>
      </w:r>
      <w:r w:rsidRPr="00082AAF">
        <w:rPr>
          <w:rFonts w:cs="Calibri"/>
          <w:szCs w:val="24"/>
        </w:rPr>
        <w:t xml:space="preserve">William W. Kibler, </w:t>
      </w:r>
      <w:r w:rsidRPr="00082AAF">
        <w:rPr>
          <w:rFonts w:cs="Calibri"/>
          <w:i/>
          <w:iCs/>
          <w:szCs w:val="24"/>
        </w:rPr>
        <w:t>Eleanor of Aquitaine: Patron and Politician</w:t>
      </w:r>
      <w:r w:rsidRPr="00082AAF">
        <w:rPr>
          <w:rFonts w:cs="Calibri"/>
          <w:szCs w:val="24"/>
        </w:rPr>
        <w:t xml:space="preserve"> (University of Texas Press, 2012).</w:t>
      </w:r>
      <w:r w:rsidR="007435C9">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51" w:rsidRDefault="003E2351" w:rsidP="003E2351">
    <w:pPr>
      <w:pStyle w:val="Header"/>
      <w:jc w:val="center"/>
    </w:pPr>
  </w:p>
  <w:p w:rsidR="004625D9" w:rsidRDefault="00462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61824">
          <w:rPr>
            <w:rStyle w:val="Strong"/>
          </w:rPr>
          <w:t>BUSINESS &amp; MANAGEMENT</w:t>
        </w:r>
      </w:sdtContent>
    </w:sdt>
    <w:r>
      <w:rPr>
        <w:rStyle w:val="Strong"/>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AFA559B"/>
    <w:multiLevelType w:val="hybridMultilevel"/>
    <w:tmpl w:val="A392C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283E1E"/>
    <w:multiLevelType w:val="hybridMultilevel"/>
    <w:tmpl w:val="8A56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tDCzNDU3MbewMDcyNjBX0lEKTi0uzszPAykwqgUAv0A4zywAAAA="/>
  </w:docVars>
  <w:rsids>
    <w:rsidRoot w:val="00C50272"/>
    <w:rsid w:val="00003A13"/>
    <w:rsid w:val="00032AF4"/>
    <w:rsid w:val="000D3F41"/>
    <w:rsid w:val="0011659B"/>
    <w:rsid w:val="00124DC3"/>
    <w:rsid w:val="00154D59"/>
    <w:rsid w:val="001F47F5"/>
    <w:rsid w:val="00282F9D"/>
    <w:rsid w:val="003141F4"/>
    <w:rsid w:val="00332D5E"/>
    <w:rsid w:val="00355DCA"/>
    <w:rsid w:val="00363F1C"/>
    <w:rsid w:val="00392CBA"/>
    <w:rsid w:val="003E2351"/>
    <w:rsid w:val="0040780A"/>
    <w:rsid w:val="004312ED"/>
    <w:rsid w:val="00446AB2"/>
    <w:rsid w:val="004625D9"/>
    <w:rsid w:val="004C5D61"/>
    <w:rsid w:val="00551A02"/>
    <w:rsid w:val="005534FA"/>
    <w:rsid w:val="005A2DA0"/>
    <w:rsid w:val="005D3A03"/>
    <w:rsid w:val="00616ED6"/>
    <w:rsid w:val="006E4E6E"/>
    <w:rsid w:val="007435C9"/>
    <w:rsid w:val="00766072"/>
    <w:rsid w:val="007D7C44"/>
    <w:rsid w:val="008002C0"/>
    <w:rsid w:val="00861824"/>
    <w:rsid w:val="00884502"/>
    <w:rsid w:val="008A76B6"/>
    <w:rsid w:val="008C5323"/>
    <w:rsid w:val="00913DAE"/>
    <w:rsid w:val="009559EE"/>
    <w:rsid w:val="009A6A3B"/>
    <w:rsid w:val="00AC3A06"/>
    <w:rsid w:val="00B22C57"/>
    <w:rsid w:val="00B24F6E"/>
    <w:rsid w:val="00B823AA"/>
    <w:rsid w:val="00BA45DB"/>
    <w:rsid w:val="00BD5D08"/>
    <w:rsid w:val="00BF4184"/>
    <w:rsid w:val="00C0601E"/>
    <w:rsid w:val="00C26BFC"/>
    <w:rsid w:val="00C31D30"/>
    <w:rsid w:val="00C46056"/>
    <w:rsid w:val="00C50272"/>
    <w:rsid w:val="00C675B9"/>
    <w:rsid w:val="00C73F57"/>
    <w:rsid w:val="00C7683C"/>
    <w:rsid w:val="00CD6E39"/>
    <w:rsid w:val="00CF6E91"/>
    <w:rsid w:val="00D25C53"/>
    <w:rsid w:val="00D26B26"/>
    <w:rsid w:val="00D85B68"/>
    <w:rsid w:val="00D87768"/>
    <w:rsid w:val="00DB2C0A"/>
    <w:rsid w:val="00DF68E8"/>
    <w:rsid w:val="00E22194"/>
    <w:rsid w:val="00E6004D"/>
    <w:rsid w:val="00E81978"/>
    <w:rsid w:val="00F32938"/>
    <w:rsid w:val="00F379B7"/>
    <w:rsid w:val="00F525FA"/>
    <w:rsid w:val="00FA19CB"/>
    <w:rsid w:val="00FB7DE7"/>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7435C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7435C9"/>
    <w:pPr>
      <w:spacing w:line="240" w:lineRule="auto"/>
      <w:ind w:firstLine="0"/>
    </w:pPr>
  </w:style>
  <w:style w:type="character" w:customStyle="1" w:styleId="HeaderChar">
    <w:name w:val="Header Char"/>
    <w:basedOn w:val="DefaultParagraphFont"/>
    <w:link w:val="Header"/>
    <w:uiPriority w:val="99"/>
    <w:rsid w:val="007435C9"/>
    <w:rPr>
      <w:kern w:val="24"/>
    </w:rPr>
  </w:style>
  <w:style w:type="character" w:styleId="Strong">
    <w:name w:val="Strong"/>
    <w:basedOn w:val="DefaultParagraphFont"/>
    <w:uiPriority w:val="22"/>
    <w:unhideWhenUsed/>
    <w:qFormat/>
    <w:rsid w:val="007435C9"/>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7435C9"/>
    <w:pPr>
      <w:ind w:firstLine="0"/>
    </w:pPr>
  </w:style>
  <w:style w:type="character" w:customStyle="1" w:styleId="Heading1Char">
    <w:name w:val="Heading 1 Char"/>
    <w:basedOn w:val="DefaultParagraphFont"/>
    <w:link w:val="Heading1"/>
    <w:uiPriority w:val="4"/>
    <w:rsid w:val="007435C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7435C9"/>
    <w:rPr>
      <w:rFonts w:asciiTheme="majorHAnsi" w:eastAsiaTheme="majorEastAsia" w:hAnsiTheme="majorHAnsi" w:cstheme="majorBidi"/>
      <w:b/>
      <w:bCs/>
      <w:kern w:val="24"/>
    </w:rPr>
  </w:style>
  <w:style w:type="paragraph" w:styleId="Title">
    <w:name w:val="Title"/>
    <w:basedOn w:val="Normal"/>
    <w:link w:val="TitleChar"/>
    <w:qFormat/>
    <w:rsid w:val="007435C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7435C9"/>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7435C9"/>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435C9"/>
    <w:pPr>
      <w:spacing w:after="120"/>
      <w:ind w:firstLine="0"/>
    </w:pPr>
  </w:style>
  <w:style w:type="character" w:customStyle="1" w:styleId="BodyTextChar">
    <w:name w:val="Body Text Char"/>
    <w:basedOn w:val="DefaultParagraphFont"/>
    <w:link w:val="BodyText"/>
    <w:uiPriority w:val="99"/>
    <w:semiHidden/>
    <w:rsid w:val="007435C9"/>
    <w:rPr>
      <w:kern w:val="24"/>
    </w:rPr>
  </w:style>
  <w:style w:type="paragraph" w:styleId="BodyText2">
    <w:name w:val="Body Text 2"/>
    <w:basedOn w:val="Normal"/>
    <w:link w:val="BodyText2Char"/>
    <w:uiPriority w:val="99"/>
    <w:semiHidden/>
    <w:unhideWhenUsed/>
    <w:rsid w:val="007435C9"/>
    <w:pPr>
      <w:spacing w:after="120"/>
      <w:ind w:firstLine="0"/>
    </w:pPr>
  </w:style>
  <w:style w:type="character" w:customStyle="1" w:styleId="BodyText2Char">
    <w:name w:val="Body Text 2 Char"/>
    <w:basedOn w:val="DefaultParagraphFont"/>
    <w:link w:val="BodyText2"/>
    <w:uiPriority w:val="99"/>
    <w:semiHidden/>
    <w:rsid w:val="007435C9"/>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7435C9"/>
    <w:pPr>
      <w:spacing w:after="0"/>
    </w:pPr>
  </w:style>
  <w:style w:type="character" w:customStyle="1" w:styleId="BodyTextFirstIndentChar">
    <w:name w:val="Body Text First Indent Char"/>
    <w:basedOn w:val="BodyTextChar"/>
    <w:link w:val="BodyTextFirstIndent"/>
    <w:uiPriority w:val="99"/>
    <w:semiHidden/>
    <w:rsid w:val="007435C9"/>
    <w:rPr>
      <w:kern w:val="24"/>
    </w:rPr>
  </w:style>
  <w:style w:type="paragraph" w:styleId="BodyTextIndent">
    <w:name w:val="Body Text Indent"/>
    <w:basedOn w:val="Normal"/>
    <w:link w:val="BodyTextIndentChar"/>
    <w:uiPriority w:val="99"/>
    <w:semiHidden/>
    <w:unhideWhenUsed/>
    <w:rsid w:val="007435C9"/>
    <w:pPr>
      <w:spacing w:after="120"/>
      <w:ind w:left="360" w:firstLine="0"/>
    </w:pPr>
  </w:style>
  <w:style w:type="character" w:customStyle="1" w:styleId="BodyTextIndentChar">
    <w:name w:val="Body Text Indent Char"/>
    <w:basedOn w:val="DefaultParagraphFont"/>
    <w:link w:val="BodyTextIndent"/>
    <w:uiPriority w:val="99"/>
    <w:semiHidden/>
    <w:rsid w:val="007435C9"/>
    <w:rPr>
      <w:kern w:val="24"/>
    </w:rPr>
  </w:style>
  <w:style w:type="paragraph" w:styleId="BodyTextFirstIndent2">
    <w:name w:val="Body Text First Indent 2"/>
    <w:basedOn w:val="BodyTextIndent"/>
    <w:link w:val="BodyTextFirstIndent2Char"/>
    <w:uiPriority w:val="99"/>
    <w:semiHidden/>
    <w:unhideWhenUsed/>
    <w:rsid w:val="007435C9"/>
    <w:pPr>
      <w:spacing w:after="0"/>
    </w:pPr>
  </w:style>
  <w:style w:type="character" w:customStyle="1" w:styleId="BodyTextFirstIndent2Char">
    <w:name w:val="Body Text First Indent 2 Char"/>
    <w:basedOn w:val="BodyTextIndentChar"/>
    <w:link w:val="BodyTextFirstIndent2"/>
    <w:uiPriority w:val="99"/>
    <w:semiHidden/>
    <w:rsid w:val="007435C9"/>
    <w:rPr>
      <w:kern w:val="24"/>
    </w:rPr>
  </w:style>
  <w:style w:type="paragraph" w:styleId="BodyTextIndent2">
    <w:name w:val="Body Text Indent 2"/>
    <w:basedOn w:val="Normal"/>
    <w:link w:val="BodyTextIndent2Char"/>
    <w:uiPriority w:val="99"/>
    <w:semiHidden/>
    <w:unhideWhenUsed/>
    <w:rsid w:val="007435C9"/>
    <w:pPr>
      <w:spacing w:after="120"/>
      <w:ind w:left="360" w:firstLine="0"/>
    </w:pPr>
  </w:style>
  <w:style w:type="character" w:customStyle="1" w:styleId="BodyTextIndent2Char">
    <w:name w:val="Body Text Indent 2 Char"/>
    <w:basedOn w:val="DefaultParagraphFont"/>
    <w:link w:val="BodyTextIndent2"/>
    <w:uiPriority w:val="99"/>
    <w:semiHidden/>
    <w:rsid w:val="007435C9"/>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435C9"/>
    <w:pPr>
      <w:spacing w:line="240" w:lineRule="auto"/>
      <w:ind w:left="4320" w:firstLine="0"/>
    </w:pPr>
  </w:style>
  <w:style w:type="character" w:customStyle="1" w:styleId="ClosingChar">
    <w:name w:val="Closing Char"/>
    <w:basedOn w:val="DefaultParagraphFont"/>
    <w:link w:val="Closing"/>
    <w:uiPriority w:val="99"/>
    <w:semiHidden/>
    <w:rsid w:val="007435C9"/>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7435C9"/>
    <w:rPr>
      <w:b/>
      <w:bCs/>
    </w:rPr>
  </w:style>
  <w:style w:type="character" w:customStyle="1" w:styleId="CommentSubjectChar">
    <w:name w:val="Comment Subject Char"/>
    <w:basedOn w:val="CommentTextChar"/>
    <w:link w:val="CommentSubject"/>
    <w:uiPriority w:val="99"/>
    <w:semiHidden/>
    <w:rsid w:val="007435C9"/>
    <w:rPr>
      <w:b/>
      <w:bCs/>
      <w:kern w:val="24"/>
      <w:sz w:val="20"/>
      <w:szCs w:val="20"/>
    </w:rPr>
  </w:style>
  <w:style w:type="paragraph" w:styleId="Date">
    <w:name w:val="Date"/>
    <w:basedOn w:val="Normal"/>
    <w:next w:val="Normal"/>
    <w:link w:val="DateChar"/>
    <w:uiPriority w:val="99"/>
    <w:semiHidden/>
    <w:unhideWhenUsed/>
    <w:rsid w:val="007435C9"/>
    <w:pPr>
      <w:ind w:firstLine="0"/>
    </w:pPr>
  </w:style>
  <w:style w:type="character" w:customStyle="1" w:styleId="DateChar">
    <w:name w:val="Date Char"/>
    <w:basedOn w:val="DefaultParagraphFont"/>
    <w:link w:val="Date"/>
    <w:uiPriority w:val="99"/>
    <w:semiHidden/>
    <w:rsid w:val="007435C9"/>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7435C9"/>
    <w:pPr>
      <w:spacing w:line="240" w:lineRule="auto"/>
      <w:ind w:firstLine="0"/>
    </w:pPr>
  </w:style>
  <w:style w:type="character" w:customStyle="1" w:styleId="E-mailSignatureChar">
    <w:name w:val="E-mail Signature Char"/>
    <w:basedOn w:val="DefaultParagraphFont"/>
    <w:link w:val="E-mailSignature"/>
    <w:uiPriority w:val="99"/>
    <w:semiHidden/>
    <w:rsid w:val="007435C9"/>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7435C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7435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7435C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435C9"/>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7435C9"/>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7435C9"/>
    <w:pPr>
      <w:spacing w:line="240" w:lineRule="auto"/>
      <w:ind w:firstLine="0"/>
    </w:pPr>
    <w:rPr>
      <w:i/>
      <w:iCs/>
    </w:rPr>
  </w:style>
  <w:style w:type="character" w:customStyle="1" w:styleId="HTMLAddressChar">
    <w:name w:val="HTML Address Char"/>
    <w:basedOn w:val="DefaultParagraphFont"/>
    <w:link w:val="HTMLAddress"/>
    <w:uiPriority w:val="99"/>
    <w:semiHidden/>
    <w:rsid w:val="007435C9"/>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7435C9"/>
    <w:pPr>
      <w:spacing w:line="240" w:lineRule="auto"/>
      <w:ind w:left="240" w:firstLine="0"/>
    </w:pPr>
  </w:style>
  <w:style w:type="paragraph" w:styleId="Index2">
    <w:name w:val="index 2"/>
    <w:basedOn w:val="Normal"/>
    <w:next w:val="Normal"/>
    <w:autoRedefine/>
    <w:uiPriority w:val="99"/>
    <w:semiHidden/>
    <w:unhideWhenUsed/>
    <w:rsid w:val="007435C9"/>
    <w:pPr>
      <w:spacing w:line="240" w:lineRule="auto"/>
      <w:ind w:left="480" w:firstLine="0"/>
    </w:pPr>
  </w:style>
  <w:style w:type="paragraph" w:styleId="Index3">
    <w:name w:val="index 3"/>
    <w:basedOn w:val="Normal"/>
    <w:next w:val="Normal"/>
    <w:autoRedefine/>
    <w:uiPriority w:val="99"/>
    <w:semiHidden/>
    <w:unhideWhenUsed/>
    <w:rsid w:val="007435C9"/>
    <w:pPr>
      <w:spacing w:line="240" w:lineRule="auto"/>
      <w:ind w:left="720" w:firstLine="0"/>
    </w:pPr>
  </w:style>
  <w:style w:type="paragraph" w:styleId="Index4">
    <w:name w:val="index 4"/>
    <w:basedOn w:val="Normal"/>
    <w:next w:val="Normal"/>
    <w:autoRedefine/>
    <w:uiPriority w:val="99"/>
    <w:semiHidden/>
    <w:unhideWhenUsed/>
    <w:rsid w:val="007435C9"/>
    <w:pPr>
      <w:spacing w:line="240" w:lineRule="auto"/>
      <w:ind w:left="960" w:firstLine="0"/>
    </w:pPr>
  </w:style>
  <w:style w:type="paragraph" w:styleId="Index5">
    <w:name w:val="index 5"/>
    <w:basedOn w:val="Normal"/>
    <w:next w:val="Normal"/>
    <w:autoRedefine/>
    <w:uiPriority w:val="99"/>
    <w:semiHidden/>
    <w:unhideWhenUsed/>
    <w:rsid w:val="007435C9"/>
    <w:pPr>
      <w:spacing w:line="240" w:lineRule="auto"/>
      <w:ind w:left="1200" w:firstLine="0"/>
    </w:pPr>
  </w:style>
  <w:style w:type="paragraph" w:styleId="Index6">
    <w:name w:val="index 6"/>
    <w:basedOn w:val="Normal"/>
    <w:next w:val="Normal"/>
    <w:autoRedefine/>
    <w:uiPriority w:val="99"/>
    <w:semiHidden/>
    <w:unhideWhenUsed/>
    <w:rsid w:val="007435C9"/>
    <w:pPr>
      <w:spacing w:line="240" w:lineRule="auto"/>
      <w:ind w:left="1440" w:firstLine="0"/>
    </w:pPr>
  </w:style>
  <w:style w:type="paragraph" w:styleId="Index7">
    <w:name w:val="index 7"/>
    <w:basedOn w:val="Normal"/>
    <w:next w:val="Normal"/>
    <w:autoRedefine/>
    <w:uiPriority w:val="99"/>
    <w:semiHidden/>
    <w:unhideWhenUsed/>
    <w:rsid w:val="007435C9"/>
    <w:pPr>
      <w:spacing w:line="240" w:lineRule="auto"/>
      <w:ind w:left="1680" w:firstLine="0"/>
    </w:pPr>
  </w:style>
  <w:style w:type="paragraph" w:styleId="Index8">
    <w:name w:val="index 8"/>
    <w:basedOn w:val="Normal"/>
    <w:next w:val="Normal"/>
    <w:autoRedefine/>
    <w:uiPriority w:val="99"/>
    <w:semiHidden/>
    <w:unhideWhenUsed/>
    <w:rsid w:val="007435C9"/>
    <w:pPr>
      <w:spacing w:line="240" w:lineRule="auto"/>
      <w:ind w:left="1920" w:firstLine="0"/>
    </w:pPr>
  </w:style>
  <w:style w:type="paragraph" w:styleId="Index9">
    <w:name w:val="index 9"/>
    <w:basedOn w:val="Normal"/>
    <w:next w:val="Normal"/>
    <w:autoRedefine/>
    <w:uiPriority w:val="99"/>
    <w:semiHidden/>
    <w:unhideWhenUsed/>
    <w:rsid w:val="007435C9"/>
    <w:pPr>
      <w:spacing w:line="240" w:lineRule="auto"/>
      <w:ind w:left="2160" w:firstLine="0"/>
    </w:pPr>
  </w:style>
  <w:style w:type="paragraph" w:styleId="IndexHeading">
    <w:name w:val="index heading"/>
    <w:basedOn w:val="Normal"/>
    <w:next w:val="Index1"/>
    <w:uiPriority w:val="99"/>
    <w:semiHidden/>
    <w:unhideWhenUsed/>
    <w:rsid w:val="007435C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7435C9"/>
    <w:pPr>
      <w:ind w:left="360" w:firstLine="0"/>
      <w:contextualSpacing/>
    </w:pPr>
  </w:style>
  <w:style w:type="paragraph" w:styleId="List2">
    <w:name w:val="List 2"/>
    <w:basedOn w:val="Normal"/>
    <w:uiPriority w:val="99"/>
    <w:semiHidden/>
    <w:unhideWhenUsed/>
    <w:rsid w:val="007435C9"/>
    <w:pPr>
      <w:ind w:left="720" w:firstLine="0"/>
      <w:contextualSpacing/>
    </w:pPr>
  </w:style>
  <w:style w:type="paragraph" w:styleId="List3">
    <w:name w:val="List 3"/>
    <w:basedOn w:val="Normal"/>
    <w:uiPriority w:val="99"/>
    <w:semiHidden/>
    <w:unhideWhenUsed/>
    <w:rsid w:val="007435C9"/>
    <w:pPr>
      <w:ind w:left="1080" w:firstLine="0"/>
      <w:contextualSpacing/>
    </w:pPr>
  </w:style>
  <w:style w:type="paragraph" w:styleId="List4">
    <w:name w:val="List 4"/>
    <w:basedOn w:val="Normal"/>
    <w:uiPriority w:val="99"/>
    <w:semiHidden/>
    <w:unhideWhenUsed/>
    <w:rsid w:val="007435C9"/>
    <w:pPr>
      <w:ind w:left="1440" w:firstLine="0"/>
      <w:contextualSpacing/>
    </w:pPr>
  </w:style>
  <w:style w:type="paragraph" w:styleId="List5">
    <w:name w:val="List 5"/>
    <w:basedOn w:val="Normal"/>
    <w:uiPriority w:val="99"/>
    <w:semiHidden/>
    <w:unhideWhenUsed/>
    <w:rsid w:val="007435C9"/>
    <w:pPr>
      <w:ind w:left="1800" w:firstLine="0"/>
      <w:contextualSpacing/>
    </w:pPr>
  </w:style>
  <w:style w:type="paragraph" w:styleId="ListBullet">
    <w:name w:val="List Bullet"/>
    <w:basedOn w:val="Normal"/>
    <w:uiPriority w:val="9"/>
    <w:unhideWhenUsed/>
    <w:qFormat/>
    <w:rsid w:val="007435C9"/>
    <w:pPr>
      <w:numPr>
        <w:numId w:val="1"/>
      </w:numPr>
      <w:contextualSpacing/>
    </w:pPr>
  </w:style>
  <w:style w:type="paragraph" w:styleId="ListBullet2">
    <w:name w:val="List Bullet 2"/>
    <w:basedOn w:val="Normal"/>
    <w:uiPriority w:val="99"/>
    <w:semiHidden/>
    <w:unhideWhenUsed/>
    <w:rsid w:val="007435C9"/>
    <w:pPr>
      <w:numPr>
        <w:numId w:val="2"/>
      </w:numPr>
      <w:ind w:firstLine="0"/>
      <w:contextualSpacing/>
    </w:pPr>
  </w:style>
  <w:style w:type="paragraph" w:styleId="ListBullet3">
    <w:name w:val="List Bullet 3"/>
    <w:basedOn w:val="Normal"/>
    <w:uiPriority w:val="99"/>
    <w:semiHidden/>
    <w:unhideWhenUsed/>
    <w:rsid w:val="007435C9"/>
    <w:pPr>
      <w:numPr>
        <w:numId w:val="3"/>
      </w:numPr>
      <w:ind w:firstLine="0"/>
      <w:contextualSpacing/>
    </w:pPr>
  </w:style>
  <w:style w:type="paragraph" w:styleId="ListBullet4">
    <w:name w:val="List Bullet 4"/>
    <w:basedOn w:val="Normal"/>
    <w:uiPriority w:val="99"/>
    <w:semiHidden/>
    <w:unhideWhenUsed/>
    <w:rsid w:val="007435C9"/>
    <w:pPr>
      <w:numPr>
        <w:numId w:val="4"/>
      </w:numPr>
      <w:ind w:firstLine="0"/>
      <w:contextualSpacing/>
    </w:pPr>
  </w:style>
  <w:style w:type="paragraph" w:styleId="ListBullet5">
    <w:name w:val="List Bullet 5"/>
    <w:basedOn w:val="Normal"/>
    <w:uiPriority w:val="99"/>
    <w:semiHidden/>
    <w:unhideWhenUsed/>
    <w:rsid w:val="007435C9"/>
    <w:pPr>
      <w:numPr>
        <w:numId w:val="5"/>
      </w:numPr>
      <w:ind w:firstLine="0"/>
      <w:contextualSpacing/>
    </w:pPr>
  </w:style>
  <w:style w:type="paragraph" w:styleId="ListContinue">
    <w:name w:val="List Continue"/>
    <w:basedOn w:val="Normal"/>
    <w:uiPriority w:val="99"/>
    <w:semiHidden/>
    <w:unhideWhenUsed/>
    <w:rsid w:val="007435C9"/>
    <w:pPr>
      <w:spacing w:after="120"/>
      <w:ind w:left="360" w:firstLine="0"/>
      <w:contextualSpacing/>
    </w:pPr>
  </w:style>
  <w:style w:type="paragraph" w:styleId="ListContinue2">
    <w:name w:val="List Continue 2"/>
    <w:basedOn w:val="Normal"/>
    <w:uiPriority w:val="99"/>
    <w:semiHidden/>
    <w:unhideWhenUsed/>
    <w:rsid w:val="007435C9"/>
    <w:pPr>
      <w:spacing w:after="120"/>
      <w:ind w:left="720" w:firstLine="0"/>
      <w:contextualSpacing/>
    </w:pPr>
  </w:style>
  <w:style w:type="paragraph" w:styleId="ListContinue3">
    <w:name w:val="List Continue 3"/>
    <w:basedOn w:val="Normal"/>
    <w:uiPriority w:val="99"/>
    <w:semiHidden/>
    <w:unhideWhenUsed/>
    <w:rsid w:val="007435C9"/>
    <w:pPr>
      <w:spacing w:after="120"/>
      <w:ind w:left="1080" w:firstLine="0"/>
      <w:contextualSpacing/>
    </w:pPr>
  </w:style>
  <w:style w:type="paragraph" w:styleId="ListContinue4">
    <w:name w:val="List Continue 4"/>
    <w:basedOn w:val="Normal"/>
    <w:uiPriority w:val="99"/>
    <w:semiHidden/>
    <w:unhideWhenUsed/>
    <w:rsid w:val="007435C9"/>
    <w:pPr>
      <w:spacing w:after="120"/>
      <w:ind w:left="1440" w:firstLine="0"/>
      <w:contextualSpacing/>
    </w:pPr>
  </w:style>
  <w:style w:type="paragraph" w:styleId="ListContinue5">
    <w:name w:val="List Continue 5"/>
    <w:basedOn w:val="Normal"/>
    <w:uiPriority w:val="99"/>
    <w:semiHidden/>
    <w:unhideWhenUsed/>
    <w:rsid w:val="007435C9"/>
    <w:pPr>
      <w:spacing w:after="120"/>
      <w:ind w:left="1800" w:firstLine="0"/>
      <w:contextualSpacing/>
    </w:pPr>
  </w:style>
  <w:style w:type="paragraph" w:styleId="ListNumber">
    <w:name w:val="List Number"/>
    <w:basedOn w:val="Normal"/>
    <w:uiPriority w:val="9"/>
    <w:unhideWhenUsed/>
    <w:qFormat/>
    <w:rsid w:val="007435C9"/>
    <w:pPr>
      <w:numPr>
        <w:numId w:val="6"/>
      </w:numPr>
      <w:contextualSpacing/>
    </w:pPr>
  </w:style>
  <w:style w:type="paragraph" w:styleId="ListNumber2">
    <w:name w:val="List Number 2"/>
    <w:basedOn w:val="Normal"/>
    <w:uiPriority w:val="99"/>
    <w:semiHidden/>
    <w:unhideWhenUsed/>
    <w:rsid w:val="007435C9"/>
    <w:pPr>
      <w:numPr>
        <w:numId w:val="7"/>
      </w:numPr>
      <w:ind w:firstLine="0"/>
      <w:contextualSpacing/>
    </w:pPr>
  </w:style>
  <w:style w:type="paragraph" w:styleId="ListNumber3">
    <w:name w:val="List Number 3"/>
    <w:basedOn w:val="Normal"/>
    <w:uiPriority w:val="99"/>
    <w:semiHidden/>
    <w:unhideWhenUsed/>
    <w:rsid w:val="007435C9"/>
    <w:pPr>
      <w:numPr>
        <w:numId w:val="8"/>
      </w:numPr>
      <w:ind w:firstLine="0"/>
      <w:contextualSpacing/>
    </w:pPr>
  </w:style>
  <w:style w:type="paragraph" w:styleId="ListNumber4">
    <w:name w:val="List Number 4"/>
    <w:basedOn w:val="Normal"/>
    <w:uiPriority w:val="99"/>
    <w:semiHidden/>
    <w:unhideWhenUsed/>
    <w:rsid w:val="007435C9"/>
    <w:pPr>
      <w:numPr>
        <w:numId w:val="9"/>
      </w:numPr>
      <w:ind w:firstLine="0"/>
      <w:contextualSpacing/>
    </w:pPr>
  </w:style>
  <w:style w:type="paragraph" w:styleId="ListNumber5">
    <w:name w:val="List Number 5"/>
    <w:basedOn w:val="Normal"/>
    <w:uiPriority w:val="99"/>
    <w:semiHidden/>
    <w:unhideWhenUsed/>
    <w:rsid w:val="007435C9"/>
    <w:pPr>
      <w:numPr>
        <w:numId w:val="10"/>
      </w:numPr>
      <w:ind w:firstLine="0"/>
      <w:contextualSpacing/>
    </w:pPr>
  </w:style>
  <w:style w:type="paragraph" w:styleId="ListParagraph">
    <w:name w:val="List Paragraph"/>
    <w:basedOn w:val="Normal"/>
    <w:uiPriority w:val="34"/>
    <w:unhideWhenUsed/>
    <w:qFormat/>
    <w:rsid w:val="007435C9"/>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7435C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35C9"/>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7435C9"/>
    <w:pPr>
      <w:ind w:firstLine="0"/>
    </w:pPr>
    <w:rPr>
      <w:rFonts w:ascii="Times New Roman" w:hAnsi="Times New Roman" w:cs="Times New Roman"/>
    </w:rPr>
  </w:style>
  <w:style w:type="paragraph" w:styleId="NormalIndent">
    <w:name w:val="Normal Indent"/>
    <w:basedOn w:val="Normal"/>
    <w:uiPriority w:val="99"/>
    <w:semiHidden/>
    <w:unhideWhenUsed/>
    <w:rsid w:val="007435C9"/>
    <w:pPr>
      <w:ind w:left="720" w:firstLine="0"/>
    </w:pPr>
  </w:style>
  <w:style w:type="paragraph" w:styleId="NoteHeading">
    <w:name w:val="Note Heading"/>
    <w:basedOn w:val="Normal"/>
    <w:next w:val="Normal"/>
    <w:link w:val="NoteHeadingChar"/>
    <w:uiPriority w:val="99"/>
    <w:semiHidden/>
    <w:unhideWhenUsed/>
    <w:rsid w:val="007435C9"/>
    <w:pPr>
      <w:spacing w:line="240" w:lineRule="auto"/>
      <w:ind w:firstLine="0"/>
    </w:pPr>
  </w:style>
  <w:style w:type="character" w:customStyle="1" w:styleId="NoteHeadingChar">
    <w:name w:val="Note Heading Char"/>
    <w:basedOn w:val="DefaultParagraphFont"/>
    <w:link w:val="NoteHeading"/>
    <w:uiPriority w:val="99"/>
    <w:semiHidden/>
    <w:rsid w:val="007435C9"/>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7435C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7435C9"/>
    <w:rPr>
      <w:i/>
      <w:iCs/>
      <w:color w:val="404040" w:themeColor="text1" w:themeTint="BF"/>
      <w:kern w:val="24"/>
    </w:rPr>
  </w:style>
  <w:style w:type="paragraph" w:styleId="Salutation">
    <w:name w:val="Salutation"/>
    <w:basedOn w:val="Normal"/>
    <w:next w:val="Normal"/>
    <w:link w:val="SalutationChar"/>
    <w:uiPriority w:val="99"/>
    <w:semiHidden/>
    <w:unhideWhenUsed/>
    <w:rsid w:val="007435C9"/>
    <w:pPr>
      <w:ind w:firstLine="0"/>
    </w:pPr>
  </w:style>
  <w:style w:type="character" w:customStyle="1" w:styleId="SalutationChar">
    <w:name w:val="Salutation Char"/>
    <w:basedOn w:val="DefaultParagraphFont"/>
    <w:link w:val="Salutation"/>
    <w:uiPriority w:val="99"/>
    <w:semiHidden/>
    <w:rsid w:val="007435C9"/>
    <w:rPr>
      <w:kern w:val="24"/>
    </w:rPr>
  </w:style>
  <w:style w:type="paragraph" w:styleId="Signature">
    <w:name w:val="Signature"/>
    <w:basedOn w:val="Normal"/>
    <w:link w:val="SignatureChar"/>
    <w:uiPriority w:val="99"/>
    <w:semiHidden/>
    <w:unhideWhenUsed/>
    <w:rsid w:val="007435C9"/>
    <w:pPr>
      <w:spacing w:line="240" w:lineRule="auto"/>
      <w:ind w:left="4320" w:firstLine="0"/>
    </w:pPr>
  </w:style>
  <w:style w:type="character" w:customStyle="1" w:styleId="SignatureChar">
    <w:name w:val="Signature Char"/>
    <w:basedOn w:val="DefaultParagraphFont"/>
    <w:link w:val="Signature"/>
    <w:uiPriority w:val="99"/>
    <w:semiHidden/>
    <w:rsid w:val="007435C9"/>
    <w:rPr>
      <w:kern w:val="24"/>
    </w:rPr>
  </w:style>
  <w:style w:type="paragraph" w:styleId="TableofAuthorities">
    <w:name w:val="table of authorities"/>
    <w:basedOn w:val="Normal"/>
    <w:next w:val="Normal"/>
    <w:uiPriority w:val="99"/>
    <w:semiHidden/>
    <w:unhideWhenUsed/>
    <w:rsid w:val="007435C9"/>
    <w:pPr>
      <w:ind w:left="240" w:firstLine="0"/>
    </w:pPr>
  </w:style>
  <w:style w:type="paragraph" w:styleId="TableofFigures">
    <w:name w:val="table of figures"/>
    <w:basedOn w:val="Normal"/>
    <w:next w:val="Normal"/>
    <w:uiPriority w:val="99"/>
    <w:semiHidden/>
    <w:unhideWhenUsed/>
    <w:rsid w:val="007435C9"/>
    <w:pPr>
      <w:ind w:firstLine="0"/>
    </w:pPr>
  </w:style>
  <w:style w:type="paragraph" w:styleId="TOAHeading">
    <w:name w:val="toa heading"/>
    <w:basedOn w:val="Normal"/>
    <w:next w:val="Normal"/>
    <w:uiPriority w:val="99"/>
    <w:semiHidden/>
    <w:unhideWhenUsed/>
    <w:rsid w:val="007435C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435C9"/>
    <w:pPr>
      <w:spacing w:after="100"/>
      <w:ind w:left="720" w:firstLine="0"/>
    </w:pPr>
  </w:style>
  <w:style w:type="paragraph" w:styleId="TOC5">
    <w:name w:val="toc 5"/>
    <w:basedOn w:val="Normal"/>
    <w:next w:val="Normal"/>
    <w:autoRedefine/>
    <w:uiPriority w:val="39"/>
    <w:semiHidden/>
    <w:unhideWhenUsed/>
    <w:rsid w:val="007435C9"/>
    <w:pPr>
      <w:spacing w:after="100"/>
      <w:ind w:left="960" w:firstLine="0"/>
    </w:pPr>
  </w:style>
  <w:style w:type="paragraph" w:styleId="TOC6">
    <w:name w:val="toc 6"/>
    <w:basedOn w:val="Normal"/>
    <w:next w:val="Normal"/>
    <w:autoRedefine/>
    <w:uiPriority w:val="39"/>
    <w:semiHidden/>
    <w:unhideWhenUsed/>
    <w:rsid w:val="007435C9"/>
    <w:pPr>
      <w:spacing w:after="100"/>
      <w:ind w:left="1200" w:firstLine="0"/>
    </w:pPr>
  </w:style>
  <w:style w:type="paragraph" w:styleId="TOC7">
    <w:name w:val="toc 7"/>
    <w:basedOn w:val="Normal"/>
    <w:next w:val="Normal"/>
    <w:autoRedefine/>
    <w:uiPriority w:val="39"/>
    <w:semiHidden/>
    <w:unhideWhenUsed/>
    <w:rsid w:val="007435C9"/>
    <w:pPr>
      <w:spacing w:after="100"/>
      <w:ind w:left="1440" w:firstLine="0"/>
    </w:pPr>
  </w:style>
  <w:style w:type="paragraph" w:styleId="TOC8">
    <w:name w:val="toc 8"/>
    <w:basedOn w:val="Normal"/>
    <w:next w:val="Normal"/>
    <w:autoRedefine/>
    <w:uiPriority w:val="39"/>
    <w:semiHidden/>
    <w:unhideWhenUsed/>
    <w:rsid w:val="007435C9"/>
    <w:pPr>
      <w:spacing w:after="100"/>
      <w:ind w:left="1680" w:firstLine="0"/>
    </w:pPr>
  </w:style>
  <w:style w:type="paragraph" w:styleId="TOC9">
    <w:name w:val="toc 9"/>
    <w:basedOn w:val="Normal"/>
    <w:next w:val="Normal"/>
    <w:autoRedefine/>
    <w:uiPriority w:val="39"/>
    <w:semiHidden/>
    <w:unhideWhenUsed/>
    <w:rsid w:val="007435C9"/>
    <w:pPr>
      <w:spacing w:after="100"/>
      <w:ind w:left="1920" w:firstLine="0"/>
    </w:pPr>
  </w:style>
  <w:style w:type="character" w:styleId="EndnoteReference">
    <w:name w:val="endnote reference"/>
    <w:basedOn w:val="DefaultParagraphFont"/>
    <w:uiPriority w:val="99"/>
    <w:semiHidden/>
    <w:unhideWhenUsed/>
    <w:rsid w:val="007435C9"/>
    <w:rPr>
      <w:vertAlign w:val="superscript"/>
    </w:rPr>
  </w:style>
  <w:style w:type="character" w:styleId="FootnoteReference">
    <w:name w:val="footnote reference"/>
    <w:basedOn w:val="DefaultParagraphFont"/>
    <w:uiPriority w:val="99"/>
    <w:unhideWhenUsed/>
    <w:qFormat/>
    <w:rsid w:val="007435C9"/>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7435C9"/>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154D59"/>
    <w:pPr>
      <w:spacing w:after="100"/>
    </w:pPr>
  </w:style>
  <w:style w:type="paragraph" w:styleId="TOC2">
    <w:name w:val="toc 2"/>
    <w:basedOn w:val="Normal"/>
    <w:next w:val="Normal"/>
    <w:autoRedefine/>
    <w:uiPriority w:val="39"/>
    <w:unhideWhenUsed/>
    <w:rsid w:val="00154D59"/>
    <w:pPr>
      <w:spacing w:after="100"/>
      <w:ind w:left="240"/>
    </w:pPr>
  </w:style>
  <w:style w:type="paragraph" w:styleId="TOC3">
    <w:name w:val="toc 3"/>
    <w:basedOn w:val="Normal"/>
    <w:next w:val="Normal"/>
    <w:autoRedefine/>
    <w:uiPriority w:val="39"/>
    <w:unhideWhenUsed/>
    <w:rsid w:val="00154D59"/>
    <w:pPr>
      <w:spacing w:after="100"/>
      <w:ind w:left="480"/>
    </w:pPr>
  </w:style>
  <w:style w:type="character" w:styleId="Hyperlink">
    <w:name w:val="Hyperlink"/>
    <w:basedOn w:val="DefaultParagraphFont"/>
    <w:uiPriority w:val="99"/>
    <w:unhideWhenUsed/>
    <w:rsid w:val="00154D59"/>
    <w:rPr>
      <w:color w:val="5F5F5F" w:themeColor="hyperlink"/>
      <w:u w:val="single"/>
    </w:rPr>
  </w:style>
  <w:style w:type="character" w:customStyle="1" w:styleId="UnresolvedMention">
    <w:name w:val="Unresolved Mention"/>
    <w:basedOn w:val="DefaultParagraphFont"/>
    <w:uiPriority w:val="99"/>
    <w:semiHidden/>
    <w:unhideWhenUsed/>
    <w:rsid w:val="00F329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0751528">
      <w:bodyDiv w:val="1"/>
      <w:marLeft w:val="0"/>
      <w:marRight w:val="0"/>
      <w:marTop w:val="0"/>
      <w:marBottom w:val="0"/>
      <w:divBdr>
        <w:top w:val="none" w:sz="0" w:space="0" w:color="auto"/>
        <w:left w:val="none" w:sz="0" w:space="0" w:color="auto"/>
        <w:bottom w:val="none" w:sz="0" w:space="0" w:color="auto"/>
        <w:right w:val="none" w:sz="0" w:space="0" w:color="auto"/>
      </w:divBdr>
    </w:div>
    <w:div w:id="19562899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3411830">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9007252">
      <w:bodyDiv w:val="1"/>
      <w:marLeft w:val="0"/>
      <w:marRight w:val="0"/>
      <w:marTop w:val="0"/>
      <w:marBottom w:val="0"/>
      <w:divBdr>
        <w:top w:val="none" w:sz="0" w:space="0" w:color="auto"/>
        <w:left w:val="none" w:sz="0" w:space="0" w:color="auto"/>
        <w:bottom w:val="none" w:sz="0" w:space="0" w:color="auto"/>
        <w:right w:val="none" w:sz="0" w:space="0" w:color="auto"/>
      </w:divBdr>
    </w:div>
    <w:div w:id="488864790">
      <w:bodyDiv w:val="1"/>
      <w:marLeft w:val="0"/>
      <w:marRight w:val="0"/>
      <w:marTop w:val="0"/>
      <w:marBottom w:val="0"/>
      <w:divBdr>
        <w:top w:val="none" w:sz="0" w:space="0" w:color="auto"/>
        <w:left w:val="none" w:sz="0" w:space="0" w:color="auto"/>
        <w:bottom w:val="none" w:sz="0" w:space="0" w:color="auto"/>
        <w:right w:val="none" w:sz="0" w:space="0" w:color="auto"/>
      </w:divBdr>
    </w:div>
    <w:div w:id="533539728">
      <w:bodyDiv w:val="1"/>
      <w:marLeft w:val="0"/>
      <w:marRight w:val="0"/>
      <w:marTop w:val="0"/>
      <w:marBottom w:val="0"/>
      <w:divBdr>
        <w:top w:val="none" w:sz="0" w:space="0" w:color="auto"/>
        <w:left w:val="none" w:sz="0" w:space="0" w:color="auto"/>
        <w:bottom w:val="none" w:sz="0" w:space="0" w:color="auto"/>
        <w:right w:val="none" w:sz="0" w:space="0" w:color="auto"/>
      </w:divBdr>
    </w:div>
    <w:div w:id="64166489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4819163">
      <w:bodyDiv w:val="1"/>
      <w:marLeft w:val="0"/>
      <w:marRight w:val="0"/>
      <w:marTop w:val="0"/>
      <w:marBottom w:val="0"/>
      <w:divBdr>
        <w:top w:val="none" w:sz="0" w:space="0" w:color="auto"/>
        <w:left w:val="none" w:sz="0" w:space="0" w:color="auto"/>
        <w:bottom w:val="none" w:sz="0" w:space="0" w:color="auto"/>
        <w:right w:val="none" w:sz="0" w:space="0" w:color="auto"/>
      </w:divBdr>
    </w:div>
    <w:div w:id="761071596">
      <w:bodyDiv w:val="1"/>
      <w:marLeft w:val="0"/>
      <w:marRight w:val="0"/>
      <w:marTop w:val="0"/>
      <w:marBottom w:val="0"/>
      <w:divBdr>
        <w:top w:val="none" w:sz="0" w:space="0" w:color="auto"/>
        <w:left w:val="none" w:sz="0" w:space="0" w:color="auto"/>
        <w:bottom w:val="none" w:sz="0" w:space="0" w:color="auto"/>
        <w:right w:val="none" w:sz="0" w:space="0" w:color="auto"/>
      </w:divBdr>
    </w:div>
    <w:div w:id="826870899">
      <w:bodyDiv w:val="1"/>
      <w:marLeft w:val="0"/>
      <w:marRight w:val="0"/>
      <w:marTop w:val="0"/>
      <w:marBottom w:val="0"/>
      <w:divBdr>
        <w:top w:val="none" w:sz="0" w:space="0" w:color="auto"/>
        <w:left w:val="none" w:sz="0" w:space="0" w:color="auto"/>
        <w:bottom w:val="none" w:sz="0" w:space="0" w:color="auto"/>
        <w:right w:val="none" w:sz="0" w:space="0" w:color="auto"/>
      </w:divBdr>
    </w:div>
    <w:div w:id="844586611">
      <w:bodyDiv w:val="1"/>
      <w:marLeft w:val="0"/>
      <w:marRight w:val="0"/>
      <w:marTop w:val="0"/>
      <w:marBottom w:val="0"/>
      <w:divBdr>
        <w:top w:val="none" w:sz="0" w:space="0" w:color="auto"/>
        <w:left w:val="none" w:sz="0" w:space="0" w:color="auto"/>
        <w:bottom w:val="none" w:sz="0" w:space="0" w:color="auto"/>
        <w:right w:val="none" w:sz="0" w:space="0" w:color="auto"/>
      </w:divBdr>
    </w:div>
    <w:div w:id="858931467">
      <w:bodyDiv w:val="1"/>
      <w:marLeft w:val="0"/>
      <w:marRight w:val="0"/>
      <w:marTop w:val="0"/>
      <w:marBottom w:val="0"/>
      <w:divBdr>
        <w:top w:val="none" w:sz="0" w:space="0" w:color="auto"/>
        <w:left w:val="none" w:sz="0" w:space="0" w:color="auto"/>
        <w:bottom w:val="none" w:sz="0" w:space="0" w:color="auto"/>
        <w:right w:val="none" w:sz="0" w:space="0" w:color="auto"/>
      </w:divBdr>
    </w:div>
    <w:div w:id="922254866">
      <w:bodyDiv w:val="1"/>
      <w:marLeft w:val="0"/>
      <w:marRight w:val="0"/>
      <w:marTop w:val="0"/>
      <w:marBottom w:val="0"/>
      <w:divBdr>
        <w:top w:val="none" w:sz="0" w:space="0" w:color="auto"/>
        <w:left w:val="none" w:sz="0" w:space="0" w:color="auto"/>
        <w:bottom w:val="none" w:sz="0" w:space="0" w:color="auto"/>
        <w:right w:val="none" w:sz="0" w:space="0" w:color="auto"/>
      </w:divBdr>
    </w:div>
    <w:div w:id="992216731">
      <w:bodyDiv w:val="1"/>
      <w:marLeft w:val="0"/>
      <w:marRight w:val="0"/>
      <w:marTop w:val="0"/>
      <w:marBottom w:val="0"/>
      <w:divBdr>
        <w:top w:val="none" w:sz="0" w:space="0" w:color="auto"/>
        <w:left w:val="none" w:sz="0" w:space="0" w:color="auto"/>
        <w:bottom w:val="none" w:sz="0" w:space="0" w:color="auto"/>
        <w:right w:val="none" w:sz="0" w:space="0" w:color="auto"/>
      </w:divBdr>
    </w:div>
    <w:div w:id="99680318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8088512">
      <w:bodyDiv w:val="1"/>
      <w:marLeft w:val="0"/>
      <w:marRight w:val="0"/>
      <w:marTop w:val="0"/>
      <w:marBottom w:val="0"/>
      <w:divBdr>
        <w:top w:val="none" w:sz="0" w:space="0" w:color="auto"/>
        <w:left w:val="none" w:sz="0" w:space="0" w:color="auto"/>
        <w:bottom w:val="none" w:sz="0" w:space="0" w:color="auto"/>
        <w:right w:val="none" w:sz="0" w:space="0" w:color="auto"/>
      </w:divBdr>
    </w:div>
    <w:div w:id="1150101003">
      <w:bodyDiv w:val="1"/>
      <w:marLeft w:val="0"/>
      <w:marRight w:val="0"/>
      <w:marTop w:val="0"/>
      <w:marBottom w:val="0"/>
      <w:divBdr>
        <w:top w:val="none" w:sz="0" w:space="0" w:color="auto"/>
        <w:left w:val="none" w:sz="0" w:space="0" w:color="auto"/>
        <w:bottom w:val="none" w:sz="0" w:space="0" w:color="auto"/>
        <w:right w:val="none" w:sz="0" w:space="0" w:color="auto"/>
      </w:divBdr>
    </w:div>
    <w:div w:id="115155812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4292659">
      <w:bodyDiv w:val="1"/>
      <w:marLeft w:val="0"/>
      <w:marRight w:val="0"/>
      <w:marTop w:val="0"/>
      <w:marBottom w:val="0"/>
      <w:divBdr>
        <w:top w:val="none" w:sz="0" w:space="0" w:color="auto"/>
        <w:left w:val="none" w:sz="0" w:space="0" w:color="auto"/>
        <w:bottom w:val="none" w:sz="0" w:space="0" w:color="auto"/>
        <w:right w:val="none" w:sz="0" w:space="0" w:color="auto"/>
      </w:divBdr>
    </w:div>
    <w:div w:id="1210606883">
      <w:bodyDiv w:val="1"/>
      <w:marLeft w:val="0"/>
      <w:marRight w:val="0"/>
      <w:marTop w:val="0"/>
      <w:marBottom w:val="0"/>
      <w:divBdr>
        <w:top w:val="none" w:sz="0" w:space="0" w:color="auto"/>
        <w:left w:val="none" w:sz="0" w:space="0" w:color="auto"/>
        <w:bottom w:val="none" w:sz="0" w:space="0" w:color="auto"/>
        <w:right w:val="none" w:sz="0" w:space="0" w:color="auto"/>
      </w:divBdr>
    </w:div>
    <w:div w:id="1211726780">
      <w:bodyDiv w:val="1"/>
      <w:marLeft w:val="0"/>
      <w:marRight w:val="0"/>
      <w:marTop w:val="0"/>
      <w:marBottom w:val="0"/>
      <w:divBdr>
        <w:top w:val="none" w:sz="0" w:space="0" w:color="auto"/>
        <w:left w:val="none" w:sz="0" w:space="0" w:color="auto"/>
        <w:bottom w:val="none" w:sz="0" w:space="0" w:color="auto"/>
        <w:right w:val="none" w:sz="0" w:space="0" w:color="auto"/>
      </w:divBdr>
    </w:div>
    <w:div w:id="125215492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0885109">
      <w:bodyDiv w:val="1"/>
      <w:marLeft w:val="0"/>
      <w:marRight w:val="0"/>
      <w:marTop w:val="0"/>
      <w:marBottom w:val="0"/>
      <w:divBdr>
        <w:top w:val="none" w:sz="0" w:space="0" w:color="auto"/>
        <w:left w:val="none" w:sz="0" w:space="0" w:color="auto"/>
        <w:bottom w:val="none" w:sz="0" w:space="0" w:color="auto"/>
        <w:right w:val="none" w:sz="0" w:space="0" w:color="auto"/>
      </w:divBdr>
    </w:div>
    <w:div w:id="1351830616">
      <w:bodyDiv w:val="1"/>
      <w:marLeft w:val="0"/>
      <w:marRight w:val="0"/>
      <w:marTop w:val="0"/>
      <w:marBottom w:val="0"/>
      <w:divBdr>
        <w:top w:val="none" w:sz="0" w:space="0" w:color="auto"/>
        <w:left w:val="none" w:sz="0" w:space="0" w:color="auto"/>
        <w:bottom w:val="none" w:sz="0" w:space="0" w:color="auto"/>
        <w:right w:val="none" w:sz="0" w:space="0" w:color="auto"/>
      </w:divBdr>
    </w:div>
    <w:div w:id="139103417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418139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807256">
      <w:bodyDiv w:val="1"/>
      <w:marLeft w:val="0"/>
      <w:marRight w:val="0"/>
      <w:marTop w:val="0"/>
      <w:marBottom w:val="0"/>
      <w:divBdr>
        <w:top w:val="none" w:sz="0" w:space="0" w:color="auto"/>
        <w:left w:val="none" w:sz="0" w:space="0" w:color="auto"/>
        <w:bottom w:val="none" w:sz="0" w:space="0" w:color="auto"/>
        <w:right w:val="none" w:sz="0" w:space="0" w:color="auto"/>
      </w:divBdr>
    </w:div>
    <w:div w:id="1849171357">
      <w:bodyDiv w:val="1"/>
      <w:marLeft w:val="0"/>
      <w:marRight w:val="0"/>
      <w:marTop w:val="0"/>
      <w:marBottom w:val="0"/>
      <w:divBdr>
        <w:top w:val="none" w:sz="0" w:space="0" w:color="auto"/>
        <w:left w:val="none" w:sz="0" w:space="0" w:color="auto"/>
        <w:bottom w:val="none" w:sz="0" w:space="0" w:color="auto"/>
        <w:right w:val="none" w:sz="0" w:space="0" w:color="auto"/>
      </w:divBdr>
    </w:div>
    <w:div w:id="1870023206">
      <w:bodyDiv w:val="1"/>
      <w:marLeft w:val="0"/>
      <w:marRight w:val="0"/>
      <w:marTop w:val="0"/>
      <w:marBottom w:val="0"/>
      <w:divBdr>
        <w:top w:val="none" w:sz="0" w:space="0" w:color="auto"/>
        <w:left w:val="none" w:sz="0" w:space="0" w:color="auto"/>
        <w:bottom w:val="none" w:sz="0" w:space="0" w:color="auto"/>
        <w:right w:val="none" w:sz="0" w:space="0" w:color="auto"/>
      </w:divBdr>
    </w:div>
    <w:div w:id="189242299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417006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947260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15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E00"/>
    <w:rsid w:val="00113844"/>
    <w:rsid w:val="00246B03"/>
    <w:rsid w:val="00313E00"/>
    <w:rsid w:val="00336C4A"/>
    <w:rsid w:val="00534A31"/>
    <w:rsid w:val="00590492"/>
    <w:rsid w:val="00826442"/>
    <w:rsid w:val="009159E7"/>
    <w:rsid w:val="009B0A45"/>
    <w:rsid w:val="009C5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826442"/>
  </w:style>
  <w:style w:type="paragraph" w:customStyle="1" w:styleId="BCE381562FEB4696B90D54AF878C68B9">
    <w:name w:val="BCE381562FEB4696B90D54AF878C68B9"/>
    <w:rsid w:val="00826442"/>
  </w:style>
  <w:style w:type="paragraph" w:customStyle="1" w:styleId="7F56B23060BE47FFBCA90144E8F89BCE">
    <w:name w:val="7F56B23060BE47FFBCA90144E8F89BCE"/>
    <w:rsid w:val="00826442"/>
  </w:style>
  <w:style w:type="paragraph" w:customStyle="1" w:styleId="D5498F8D66B04815A464D0D565861443">
    <w:name w:val="D5498F8D66B04815A464D0D565861443"/>
    <w:rsid w:val="00826442"/>
  </w:style>
  <w:style w:type="paragraph" w:customStyle="1" w:styleId="42E729BC0C5D463F875DA0FE6EB89EDD">
    <w:name w:val="42E729BC0C5D463F875DA0FE6EB89EDD"/>
    <w:rsid w:val="00826442"/>
  </w:style>
  <w:style w:type="paragraph" w:customStyle="1" w:styleId="49C83AF3189042E8848DCB65B932400B">
    <w:name w:val="49C83AF3189042E8848DCB65B932400B"/>
    <w:rsid w:val="00826442"/>
  </w:style>
  <w:style w:type="character" w:styleId="Emphasis">
    <w:name w:val="Emphasis"/>
    <w:basedOn w:val="DefaultParagraphFont"/>
    <w:uiPriority w:val="4"/>
    <w:unhideWhenUsed/>
    <w:qFormat/>
    <w:rsid w:val="00826442"/>
    <w:rPr>
      <w:i/>
      <w:iCs/>
    </w:rPr>
  </w:style>
  <w:style w:type="paragraph" w:customStyle="1" w:styleId="331386917630406B98ECE8DDF69A98C4">
    <w:name w:val="331386917630406B98ECE8DDF69A98C4"/>
    <w:rsid w:val="00826442"/>
  </w:style>
  <w:style w:type="paragraph" w:customStyle="1" w:styleId="73E58004E097425899011974D27492CE">
    <w:name w:val="73E58004E097425899011974D27492CE"/>
    <w:rsid w:val="00826442"/>
  </w:style>
  <w:style w:type="paragraph" w:customStyle="1" w:styleId="8D3A61C8A0284D089F24570D8BD25FEB">
    <w:name w:val="8D3A61C8A0284D089F24570D8BD25FEB"/>
    <w:rsid w:val="00826442"/>
  </w:style>
  <w:style w:type="paragraph" w:customStyle="1" w:styleId="F74CDB2D5B354BECAD3CF90A0286D6A8">
    <w:name w:val="F74CDB2D5B354BECAD3CF90A0286D6A8"/>
    <w:rsid w:val="00826442"/>
  </w:style>
  <w:style w:type="paragraph" w:customStyle="1" w:styleId="5BBADD0D6415444FA0E20E145DCCB377">
    <w:name w:val="5BBADD0D6415444FA0E20E145DCCB377"/>
    <w:rsid w:val="00826442"/>
  </w:style>
  <w:style w:type="paragraph" w:customStyle="1" w:styleId="4645ADBD347740CDA04F6E4A3FF55AB8">
    <w:name w:val="4645ADBD347740CDA04F6E4A3FF55AB8"/>
    <w:rsid w:val="00826442"/>
  </w:style>
  <w:style w:type="paragraph" w:customStyle="1" w:styleId="A1D52C8FA0CE4D4EA94404AD5E880F65">
    <w:name w:val="A1D52C8FA0CE4D4EA94404AD5E880F65"/>
    <w:rsid w:val="00826442"/>
  </w:style>
  <w:style w:type="paragraph" w:customStyle="1" w:styleId="59B5ACCCAF3E44E28E6ECB1774905081">
    <w:name w:val="59B5ACCCAF3E44E28E6ECB1774905081"/>
    <w:rsid w:val="00826442"/>
  </w:style>
  <w:style w:type="paragraph" w:customStyle="1" w:styleId="A13A74E37B9F4AA28F1868E5D2789DE4">
    <w:name w:val="A13A74E37B9F4AA28F1868E5D2789DE4"/>
    <w:rsid w:val="00826442"/>
  </w:style>
  <w:style w:type="paragraph" w:customStyle="1" w:styleId="77C24C9CE24C4396BD9EE91AAAA4BF54">
    <w:name w:val="77C24C9CE24C4396BD9EE91AAAA4BF54"/>
    <w:rsid w:val="00826442"/>
  </w:style>
  <w:style w:type="paragraph" w:customStyle="1" w:styleId="05749A3F83BF4A7A9CFA68A867222040">
    <w:name w:val="05749A3F83BF4A7A9CFA68A867222040"/>
    <w:rsid w:val="00826442"/>
  </w:style>
  <w:style w:type="paragraph" w:customStyle="1" w:styleId="43176EFE682547D9B900A59116EDE4F6">
    <w:name w:val="43176EFE682547D9B900A59116EDE4F6"/>
    <w:rsid w:val="00826442"/>
  </w:style>
  <w:style w:type="paragraph" w:customStyle="1" w:styleId="C4D3957C534043E3AC5B153B256E944A">
    <w:name w:val="C4D3957C534043E3AC5B153B256E944A"/>
    <w:rsid w:val="00826442"/>
  </w:style>
  <w:style w:type="paragraph" w:customStyle="1" w:styleId="3C1786BC421D4647BDBB7F5E6BA356C6">
    <w:name w:val="3C1786BC421D4647BDBB7F5E6BA356C6"/>
    <w:rsid w:val="00826442"/>
  </w:style>
  <w:style w:type="paragraph" w:customStyle="1" w:styleId="C63B6BE54ABC4B98AA55577576A0CBD9">
    <w:name w:val="C63B6BE54ABC4B98AA55577576A0CBD9"/>
    <w:rsid w:val="00826442"/>
  </w:style>
  <w:style w:type="paragraph" w:customStyle="1" w:styleId="2D3E39ABE7984CEEBC3239F4247B5156">
    <w:name w:val="2D3E39ABE7984CEEBC3239F4247B5156"/>
    <w:rsid w:val="00826442"/>
  </w:style>
  <w:style w:type="paragraph" w:customStyle="1" w:styleId="6824C5A7B7844EDD816B3D2C2C493826">
    <w:name w:val="6824C5A7B7844EDD816B3D2C2C493826"/>
    <w:rsid w:val="00826442"/>
  </w:style>
  <w:style w:type="paragraph" w:customStyle="1" w:styleId="CF7DE973DBC64FBFB94ADAEEC8B2185C">
    <w:name w:val="CF7DE973DBC64FBFB94ADAEEC8B2185C"/>
    <w:rsid w:val="00826442"/>
  </w:style>
  <w:style w:type="paragraph" w:customStyle="1" w:styleId="F9DA4E181F4543CB83E8AEBE9974B810">
    <w:name w:val="F9DA4E181F4543CB83E8AEBE9974B810"/>
    <w:rsid w:val="00826442"/>
  </w:style>
  <w:style w:type="paragraph" w:customStyle="1" w:styleId="E172E3C8F6D44B0C9B5EC9A1E8851C51">
    <w:name w:val="E172E3C8F6D44B0C9B5EC9A1E8851C51"/>
    <w:rsid w:val="00826442"/>
  </w:style>
  <w:style w:type="paragraph" w:customStyle="1" w:styleId="A3B49FC69E40472BB7F41C364781A903">
    <w:name w:val="A3B49FC69E40472BB7F41C364781A903"/>
    <w:rsid w:val="00826442"/>
  </w:style>
  <w:style w:type="paragraph" w:customStyle="1" w:styleId="5D677DD832034758A313D70288A9FC2D">
    <w:name w:val="5D677DD832034758A313D70288A9FC2D"/>
    <w:rsid w:val="00826442"/>
  </w:style>
  <w:style w:type="paragraph" w:customStyle="1" w:styleId="77D24E4CF7DE410F897EBE3901254497">
    <w:name w:val="77D24E4CF7DE410F897EBE3901254497"/>
    <w:rsid w:val="00826442"/>
  </w:style>
  <w:style w:type="paragraph" w:customStyle="1" w:styleId="045EDDE293A74079B44035C72251EBF3">
    <w:name w:val="045EDDE293A74079B44035C72251EBF3"/>
    <w:rsid w:val="00826442"/>
  </w:style>
  <w:style w:type="paragraph" w:customStyle="1" w:styleId="C5D3F953D0DF49AA8DD378BDE35DEE02">
    <w:name w:val="C5D3F953D0DF49AA8DD378BDE35DEE02"/>
    <w:rsid w:val="00826442"/>
  </w:style>
  <w:style w:type="paragraph" w:customStyle="1" w:styleId="68017F0E4C8841968DEBCD951942083A">
    <w:name w:val="68017F0E4C8841968DEBCD951942083A"/>
    <w:rsid w:val="00826442"/>
  </w:style>
  <w:style w:type="paragraph" w:customStyle="1" w:styleId="E6F22292328845E7AAE775E4906D2171">
    <w:name w:val="E6F22292328845E7AAE775E4906D2171"/>
    <w:rsid w:val="00826442"/>
  </w:style>
  <w:style w:type="paragraph" w:customStyle="1" w:styleId="BD81A89CED68490AA3DD35130AFE9228">
    <w:name w:val="BD81A89CED68490AA3DD35130AFE9228"/>
    <w:rsid w:val="00826442"/>
  </w:style>
  <w:style w:type="paragraph" w:customStyle="1" w:styleId="81A9AC96654F4FAE8373E692AD2F3421">
    <w:name w:val="81A9AC96654F4FAE8373E692AD2F3421"/>
    <w:rsid w:val="00826442"/>
  </w:style>
  <w:style w:type="paragraph" w:customStyle="1" w:styleId="DCF0B9F33C994766A7BAF767823BD192">
    <w:name w:val="DCF0B9F33C994766A7BAF767823BD192"/>
    <w:rsid w:val="00826442"/>
  </w:style>
  <w:style w:type="paragraph" w:customStyle="1" w:styleId="330E1903AC82402D8C3F8965637FBC52">
    <w:name w:val="330E1903AC82402D8C3F8965637FBC52"/>
    <w:rsid w:val="00826442"/>
  </w:style>
  <w:style w:type="paragraph" w:customStyle="1" w:styleId="0C41C38A6910411E8BA1F0C56C6B9628">
    <w:name w:val="0C41C38A6910411E8BA1F0C56C6B9628"/>
    <w:rsid w:val="00826442"/>
  </w:style>
  <w:style w:type="paragraph" w:customStyle="1" w:styleId="BDB8C595D55B43F5BA8C7D7A02F5B182">
    <w:name w:val="BDB8C595D55B43F5BA8C7D7A02F5B182"/>
    <w:rsid w:val="00826442"/>
  </w:style>
  <w:style w:type="paragraph" w:customStyle="1" w:styleId="84C1DF61AD6F4DE1AF82F23F7864EE30">
    <w:name w:val="84C1DF61AD6F4DE1AF82F23F7864EE30"/>
    <w:rsid w:val="00826442"/>
  </w:style>
  <w:style w:type="paragraph" w:customStyle="1" w:styleId="C944FFF301264CB585159DAC5D469F3C">
    <w:name w:val="C944FFF301264CB585159DAC5D469F3C"/>
    <w:rsid w:val="00826442"/>
  </w:style>
  <w:style w:type="paragraph" w:customStyle="1" w:styleId="D7A11A5E8759454E9C82FC67296D1FC0">
    <w:name w:val="D7A11A5E8759454E9C82FC67296D1FC0"/>
    <w:rsid w:val="00826442"/>
  </w:style>
  <w:style w:type="paragraph" w:customStyle="1" w:styleId="968712148CC44FF49D11AAD61655DE1F">
    <w:name w:val="968712148CC44FF49D11AAD61655DE1F"/>
    <w:rsid w:val="00826442"/>
  </w:style>
  <w:style w:type="paragraph" w:customStyle="1" w:styleId="022EFF811D1F4E6E849DAC39AC7E3C3B">
    <w:name w:val="022EFF811D1F4E6E849DAC39AC7E3C3B"/>
    <w:rsid w:val="00826442"/>
  </w:style>
  <w:style w:type="paragraph" w:customStyle="1" w:styleId="452D08DC744F42F59A4C238245BE8C3C">
    <w:name w:val="452D08DC744F42F59A4C238245BE8C3C"/>
    <w:rsid w:val="00826442"/>
  </w:style>
  <w:style w:type="paragraph" w:customStyle="1" w:styleId="6F1AFD60A9E546AD82608CF84BE72D47">
    <w:name w:val="6F1AFD60A9E546AD82608CF84BE72D47"/>
    <w:rsid w:val="00826442"/>
  </w:style>
  <w:style w:type="paragraph" w:customStyle="1" w:styleId="BB00F625FD6F481F97DF3B0C5721EAFD">
    <w:name w:val="BB00F625FD6F481F97DF3B0C5721EAFD"/>
    <w:rsid w:val="00826442"/>
  </w:style>
  <w:style w:type="paragraph" w:customStyle="1" w:styleId="0AD11F46CACF43EE9849E4E1E4734341">
    <w:name w:val="0AD11F46CACF43EE9849E4E1E4734341"/>
    <w:rsid w:val="00826442"/>
  </w:style>
  <w:style w:type="paragraph" w:customStyle="1" w:styleId="C71CC7B40F804E4B913D130E66A7F764">
    <w:name w:val="C71CC7B40F804E4B913D130E66A7F764"/>
    <w:rsid w:val="00826442"/>
  </w:style>
  <w:style w:type="paragraph" w:customStyle="1" w:styleId="620AF015664341DB9530D14EE33CB9B1">
    <w:name w:val="620AF015664341DB9530D14EE33CB9B1"/>
    <w:rsid w:val="00826442"/>
  </w:style>
  <w:style w:type="paragraph" w:customStyle="1" w:styleId="35A38F4F3F4B432494FDFFD00649DB31">
    <w:name w:val="35A38F4F3F4B432494FDFFD00649DB31"/>
    <w:rsid w:val="00826442"/>
  </w:style>
  <w:style w:type="paragraph" w:customStyle="1" w:styleId="42A2072DF33C404789D05CA13A8956D8">
    <w:name w:val="42A2072DF33C404789D05CA13A8956D8"/>
    <w:rsid w:val="00826442"/>
  </w:style>
  <w:style w:type="paragraph" w:customStyle="1" w:styleId="75C9C4D939644563BAB0A8ACD39B8A05">
    <w:name w:val="75C9C4D939644563BAB0A8ACD39B8A05"/>
    <w:rsid w:val="00826442"/>
  </w:style>
  <w:style w:type="paragraph" w:customStyle="1" w:styleId="AF2D87F41E6B4E74BC00CEF72686CCE7">
    <w:name w:val="AF2D87F41E6B4E74BC00CEF72686CCE7"/>
    <w:rsid w:val="00826442"/>
  </w:style>
  <w:style w:type="paragraph" w:customStyle="1" w:styleId="B8C5FDC7978544A096BC523C2543E374">
    <w:name w:val="B8C5FDC7978544A096BC523C2543E374"/>
    <w:rsid w:val="00826442"/>
  </w:style>
  <w:style w:type="paragraph" w:customStyle="1" w:styleId="8D7D1434BB06422295FF9C325DC7DA7E">
    <w:name w:val="8D7D1434BB06422295FF9C325DC7DA7E"/>
    <w:rsid w:val="00826442"/>
  </w:style>
  <w:style w:type="paragraph" w:customStyle="1" w:styleId="B9021946DBCB4BE8A053149985FAE45A">
    <w:name w:val="B9021946DBCB4BE8A053149985FAE45A"/>
    <w:rsid w:val="00826442"/>
  </w:style>
  <w:style w:type="paragraph" w:customStyle="1" w:styleId="841B685FD8EE447F97C2AE737FBE232B">
    <w:name w:val="841B685FD8EE447F97C2AE737FBE232B"/>
    <w:rsid w:val="00826442"/>
  </w:style>
  <w:style w:type="paragraph" w:customStyle="1" w:styleId="D7B512A13A41442BA4763BE3F70B2F19">
    <w:name w:val="D7B512A13A41442BA4763BE3F70B2F19"/>
    <w:rsid w:val="00826442"/>
  </w:style>
  <w:style w:type="paragraph" w:customStyle="1" w:styleId="8811ED5C07DD4418B526B5B8C102FB92">
    <w:name w:val="8811ED5C07DD4418B526B5B8C102FB92"/>
    <w:rsid w:val="00826442"/>
  </w:style>
  <w:style w:type="paragraph" w:customStyle="1" w:styleId="1EDFD3072B9A44858AC76DA5152ABAE9">
    <w:name w:val="1EDFD3072B9A44858AC76DA5152ABAE9"/>
    <w:rsid w:val="00826442"/>
  </w:style>
  <w:style w:type="paragraph" w:customStyle="1" w:styleId="037316B403344476B38C5B9A07EB5CAC">
    <w:name w:val="037316B403344476B38C5B9A07EB5CAC"/>
    <w:rsid w:val="00826442"/>
  </w:style>
  <w:style w:type="paragraph" w:customStyle="1" w:styleId="7A918DA0B38C4BD3A23C697838EC9315">
    <w:name w:val="7A918DA0B38C4BD3A23C697838EC9315"/>
    <w:rsid w:val="008264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&amp;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7</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8</b:RefOrder>
  </b:Source>
  <b:Source>
    <b:Tag>OBy16</b:Tag>
    <b:SourceType>JournalArticle</b:SourceType>
    <b:Guid>{1CA3715B-DAD9-4E65-9683-AAA3793C9A79}</b:Guid>
    <b:Author>
      <b:Author>
        <b:NameList>
          <b:Person>
            <b:Last>O’Byrne</b:Last>
            <b:First>R.</b:First>
          </b:Person>
        </b:NameList>
      </b:Author>
    </b:Author>
    <b:Title> The uberisation of logistics</b:Title>
    <b:JournalName>MHD Supply Chain Solutions,</b:JournalName>
    <b:Year>2016</b:Year>
    <b:Pages>36</b:Pages>
    <b:RefOrder>2</b:RefOrder>
  </b:Source>
  <b:Source>
    <b:Tag>Cra16</b:Tag>
    <b:SourceType>JournalArticle</b:SourceType>
    <b:Guid>{39A4601C-F5B6-4BB4-A7CA-DF89685B827D}</b:Guid>
    <b:Author>
      <b:Author>
        <b:NameList>
          <b:Person>
            <b:Last>Cramer</b:Last>
            <b:First>J.,</b:First>
            <b:Middle>&amp; Krueger, A. B.</b:Middle>
          </b:Person>
        </b:NameList>
      </b:Author>
    </b:Author>
    <b:Title>Disruptive change in the taxi business: The case of Uber</b:Title>
    <b:JournalName>American Economic Review</b:JournalName>
    <b:Year>2016</b:Year>
    <b:Pages>177-182</b:Pages>
    <b:RefOrder>1</b:RefOrder>
  </b:Source>
  <b:Source>
    <b:Tag>Hug19</b:Tag>
    <b:SourceType>JournalArticle</b:SourceType>
    <b:Guid>{AB7DA471-7413-47FF-B2EE-36BE58A4D6A6}</b:Guid>
    <b:Author>
      <b:Author>
        <b:NameList>
          <b:Person>
            <b:Last>Hughes</b:Last>
            <b:First>C.,</b:First>
            <b:Middle>Robert, L., Frady, K., Arroyos, A., Hughes, C., Robert, L., ... &amp; Arroyos, A.</b:Middle>
          </b:Person>
        </b:NameList>
      </b:Author>
    </b:Author>
    <b:Title>Artificial Intelligence, Employee Engagement, Fairness, and Job Outcomes', Managing Technology and Middle-and Low-skilled Employees (The Changing Context of Managing People).</b:Title>
    <b:Year>2019</b:Year>
    <b:Pages>61-68</b:Pages>
    <b:RefOrder>3</b:RefOrder>
  </b:Source>
  <b:Source>
    <b:Tag>Smi19</b:Tag>
    <b:SourceType>JournalArticle</b:SourceType>
    <b:Guid>{1B8CFD9B-7F1D-4C6B-BBC7-79825106CA24}</b:Guid>
    <b:Author>
      <b:Author>
        <b:NameList>
          <b:Person>
            <b:Last>Smith</b:Last>
            <b:First>N.</b:First>
            <b:Middle>C., &amp; McCormick, E.</b:Middle>
          </b:Person>
        </b:NameList>
      </b:Author>
    </b:Author>
    <b:Title>Uber and the Ethics of Sharing: Exploring the Societal Promises and Responsibilities of the Sharing Economy.</b:Title>
    <b:JournalName>Managing Sustainable Business</b:JournalName>
    <b:Year>2019</b:Year>
    <b:Pages>575-607</b:Pages>
    <b:RefOrder>4</b:RefOrder>
  </b:Source>
  <b:Source>
    <b:Tag>McK16</b:Tag>
    <b:SourceType>JournalArticle</b:SourceType>
    <b:Guid>{4E733A94-86D1-4A20-8E99-A74CC17CC78E}</b:Guid>
    <b:Author>
      <b:Author>
        <b:NameList>
          <b:Person>
            <b:Last>McKeown</b:Last>
            <b:First>T.</b:First>
          </b:Person>
        </b:NameList>
      </b:Author>
    </b:Author>
    <b:Title>A consilience framework: Revealing hidden features of the independent contractor.</b:Title>
    <b:JournalName>Journal of Management &amp; Organization</b:JournalName>
    <b:Year>2016</b:Year>
    <b:Pages>779-796</b:Pages>
    <b:RefOrder>5</b:RefOrder>
  </b:Source>
  <b:Source>
    <b:Tag>Ken19</b:Tag>
    <b:SourceType>JournalArticle</b:SourceType>
    <b:Guid>{0B15BF67-BA31-4CC6-8A8C-EB415F73183D}</b:Guid>
    <b:Author>
      <b:Author>
        <b:NameList>
          <b:Person>
            <b:Last>Kenner</b:Last>
            <b:First>J.</b:First>
          </b:Person>
        </b:NameList>
      </b:Author>
    </b:Author>
    <b:Title>Uber drivers are workers: the expanding scope of the worker concept in the UKs gig economy</b:Title>
    <b:JournalName>Precarious Work</b:JournalName>
    <b:Year>2019</b:Yea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9AF882-57E0-4B59-8352-4D995271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10</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Business Issue</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SH.NZ</cp:lastModifiedBy>
  <cp:revision>3</cp:revision>
  <dcterms:created xsi:type="dcterms:W3CDTF">2019-11-26T15:32:00Z</dcterms:created>
  <dcterms:modified xsi:type="dcterms:W3CDTF">2019-11-26T15:50:00Z</dcterms:modified>
</cp:coreProperties>
</file>