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57C2" w14:textId="05AA424D" w:rsidR="00E81978" w:rsidRPr="00CC398F" w:rsidRDefault="00633C3C" w:rsidP="00C86E9E">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B0A42">
            <w:rPr>
              <w:rFonts w:ascii="Times New Roman" w:hAnsi="Times New Roman" w:cs="Times New Roman"/>
            </w:rPr>
            <w:t>Criminal Justice System</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CC398F" w:rsidRDefault="001174CE" w:rsidP="00B823AA">
          <w:pPr>
            <w:pStyle w:val="Title2"/>
            <w:rPr>
              <w:rFonts w:ascii="Times New Roman" w:hAnsi="Times New Roman" w:cs="Times New Roman"/>
            </w:rPr>
          </w:pPr>
          <w:r w:rsidRPr="00CC398F">
            <w:rPr>
              <w:rFonts w:ascii="Times New Roman" w:hAnsi="Times New Roman" w:cs="Times New Roman"/>
            </w:rPr>
            <w:t>[Author Name(s), First M. Last, Omit Titles and Degrees]</w:t>
          </w:r>
        </w:p>
      </w:sdtContent>
    </w:sdt>
    <w:p w14:paraId="06B15836" w14:textId="77777777" w:rsidR="00E81978" w:rsidRPr="00CC398F" w:rsidRDefault="00633C3C" w:rsidP="00B823AA">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CC398F">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CC398F" w:rsidRDefault="001174CE">
          <w:pPr>
            <w:pStyle w:val="Title"/>
            <w:rPr>
              <w:rFonts w:ascii="Times New Roman" w:hAnsi="Times New Roman" w:cs="Times New Roman"/>
            </w:rPr>
          </w:pPr>
          <w:r w:rsidRPr="00CC398F">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CC398F" w:rsidRDefault="001174CE" w:rsidP="00B823AA">
          <w:pPr>
            <w:pStyle w:val="Title2"/>
            <w:rPr>
              <w:rFonts w:ascii="Times New Roman" w:hAnsi="Times New Roman" w:cs="Times New Roman"/>
            </w:rPr>
          </w:pPr>
          <w:r w:rsidRPr="00CC398F">
            <w:rPr>
              <w:rFonts w:ascii="Times New Roman" w:hAnsi="Times New Roman" w:cs="Times New Roman"/>
            </w:rPr>
            <w:t>[Include any grant/funding information and a complete correspondence address.]</w:t>
          </w:r>
        </w:p>
      </w:sdtContent>
    </w:sdt>
    <w:p w14:paraId="7477FC97" w14:textId="77777777" w:rsidR="000F493A" w:rsidRDefault="000F493A">
      <w:pPr>
        <w:rPr>
          <w:rFonts w:ascii="Times New Roman" w:eastAsiaTheme="minorHAnsi" w:hAnsi="Times New Roman" w:cs="Times New Roman"/>
          <w:kern w:val="0"/>
          <w:lang w:eastAsia="en-US"/>
        </w:rPr>
      </w:pPr>
      <w:r>
        <w:rPr>
          <w:rFonts w:ascii="Times New Roman" w:eastAsiaTheme="minorHAnsi" w:hAnsi="Times New Roman" w:cs="Times New Roman"/>
          <w:kern w:val="0"/>
          <w:lang w:eastAsia="en-US"/>
        </w:rPr>
        <w:br w:type="page"/>
      </w:r>
    </w:p>
    <w:p w14:paraId="44D1B727" w14:textId="57EE852D" w:rsidR="00C90B86" w:rsidRPr="0066243E" w:rsidRDefault="001174CE" w:rsidP="008A35AD">
      <w:pPr>
        <w:jc w:val="center"/>
        <w:rPr>
          <w:rFonts w:ascii="Times New Roman" w:eastAsiaTheme="minorHAnsi" w:hAnsi="Times New Roman" w:cs="Times New Roman"/>
          <w:kern w:val="0"/>
          <w:lang w:eastAsia="en-US"/>
        </w:rPr>
      </w:pPr>
      <w:r w:rsidRPr="0066243E">
        <w:rPr>
          <w:rFonts w:ascii="Times New Roman" w:eastAsiaTheme="minorHAnsi" w:hAnsi="Times New Roman" w:cs="Times New Roman"/>
          <w:kern w:val="0"/>
          <w:lang w:eastAsia="en-US"/>
        </w:rPr>
        <w:lastRenderedPageBreak/>
        <w:t>Abstract</w:t>
      </w:r>
    </w:p>
    <w:p w14:paraId="36464B32" w14:textId="4CE5DA1A" w:rsidR="0066243E" w:rsidRDefault="001174CE" w:rsidP="0066243E">
      <w:pPr>
        <w:jc w:val="both"/>
        <w:rPr>
          <w:rFonts w:ascii="Times New Roman" w:hAnsi="Times New Roman" w:cs="Times New Roman"/>
        </w:rPr>
      </w:pPr>
      <w:r>
        <w:rPr>
          <w:rFonts w:ascii="Times New Roman" w:hAnsi="Times New Roman" w:cs="Times New Roman"/>
        </w:rPr>
        <w:t>Pupils barred or detained has</w:t>
      </w:r>
      <w:r w:rsidRPr="00CC398F">
        <w:rPr>
          <w:rFonts w:ascii="Times New Roman" w:hAnsi="Times New Roman" w:cs="Times New Roman"/>
        </w:rPr>
        <w:t xml:space="preserve"> a meaningfully greater chance of involvement in the young justice system. </w:t>
      </w:r>
      <w:r>
        <w:rPr>
          <w:rFonts w:ascii="Times New Roman" w:hAnsi="Times New Roman" w:cs="Times New Roman"/>
        </w:rPr>
        <w:t xml:space="preserve"> </w:t>
      </w:r>
      <w:r w:rsidRPr="00CC398F">
        <w:rPr>
          <w:rFonts w:ascii="Times New Roman" w:hAnsi="Times New Roman" w:cs="Times New Roman"/>
        </w:rPr>
        <w:t xml:space="preserve">Assumed the negative influence of social marginalization, socially responsive models might be executed to halt the bleeding of minority childhood into the disciplinary system. Organizational policies such as zero-tolerance policies have produced various complications for students in the completion of schooling. </w:t>
      </w:r>
      <w:r>
        <w:rPr>
          <w:rFonts w:ascii="Times New Roman" w:hAnsi="Times New Roman" w:cs="Times New Roman"/>
        </w:rPr>
        <w:t>Cognitive brain therapy (</w:t>
      </w:r>
      <w:r w:rsidRPr="00CC398F">
        <w:rPr>
          <w:rFonts w:ascii="Times New Roman" w:hAnsi="Times New Roman" w:cs="Times New Roman"/>
        </w:rPr>
        <w:t>CBT</w:t>
      </w:r>
      <w:r>
        <w:rPr>
          <w:rFonts w:ascii="Times New Roman" w:hAnsi="Times New Roman" w:cs="Times New Roman"/>
        </w:rPr>
        <w:t>)</w:t>
      </w:r>
      <w:r w:rsidRPr="00CC398F">
        <w:rPr>
          <w:rFonts w:ascii="Times New Roman" w:hAnsi="Times New Roman" w:cs="Times New Roman"/>
        </w:rPr>
        <w:t xml:space="preserve"> has </w:t>
      </w:r>
      <w:r w:rsidR="00904956" w:rsidRPr="00CC398F">
        <w:rPr>
          <w:rFonts w:ascii="Times New Roman" w:hAnsi="Times New Roman" w:cs="Times New Roman"/>
        </w:rPr>
        <w:t>subsequently</w:t>
      </w:r>
      <w:r w:rsidRPr="00CC398F">
        <w:rPr>
          <w:rFonts w:ascii="Times New Roman" w:hAnsi="Times New Roman" w:cs="Times New Roman"/>
        </w:rPr>
        <w:t xml:space="preserve"> </w:t>
      </w:r>
      <w:r w:rsidR="00904956" w:rsidRPr="00CC398F">
        <w:rPr>
          <w:rFonts w:ascii="Times New Roman" w:hAnsi="Times New Roman" w:cs="Times New Roman"/>
        </w:rPr>
        <w:t>establish</w:t>
      </w:r>
      <w:r w:rsidR="00904956">
        <w:rPr>
          <w:rFonts w:ascii="Times New Roman" w:hAnsi="Times New Roman" w:cs="Times New Roman"/>
        </w:rPr>
        <w:t>ed its importance</w:t>
      </w:r>
      <w:r w:rsidRPr="00CC398F">
        <w:rPr>
          <w:rFonts w:ascii="Times New Roman" w:hAnsi="Times New Roman" w:cs="Times New Roman"/>
        </w:rPr>
        <w:t xml:space="preserve"> into </w:t>
      </w:r>
      <w:r w:rsidR="00904956" w:rsidRPr="00CC398F">
        <w:rPr>
          <w:rFonts w:ascii="Times New Roman" w:hAnsi="Times New Roman" w:cs="Times New Roman"/>
        </w:rPr>
        <w:t>approximately</w:t>
      </w:r>
      <w:r w:rsidRPr="00CC398F">
        <w:rPr>
          <w:rFonts w:ascii="Times New Roman" w:hAnsi="Times New Roman" w:cs="Times New Roman"/>
        </w:rPr>
        <w:t xml:space="preserve"> </w:t>
      </w:r>
      <w:r w:rsidR="00904956" w:rsidRPr="00CC398F">
        <w:rPr>
          <w:rFonts w:ascii="Times New Roman" w:hAnsi="Times New Roman" w:cs="Times New Roman"/>
        </w:rPr>
        <w:t>all</w:t>
      </w:r>
      <w:r w:rsidRPr="00CC398F">
        <w:rPr>
          <w:rFonts w:ascii="Times New Roman" w:hAnsi="Times New Roman" w:cs="Times New Roman"/>
        </w:rPr>
        <w:t xml:space="preserve"> </w:t>
      </w:r>
      <w:r w:rsidR="00904956" w:rsidRPr="00CC398F">
        <w:rPr>
          <w:rFonts w:ascii="Times New Roman" w:hAnsi="Times New Roman" w:cs="Times New Roman"/>
        </w:rPr>
        <w:t>phase</w:t>
      </w:r>
      <w:r w:rsidR="00904956">
        <w:rPr>
          <w:rFonts w:ascii="Times New Roman" w:hAnsi="Times New Roman" w:cs="Times New Roman"/>
        </w:rPr>
        <w:t>s</w:t>
      </w:r>
      <w:r w:rsidRPr="00CC398F">
        <w:rPr>
          <w:rFonts w:ascii="Times New Roman" w:hAnsi="Times New Roman" w:cs="Times New Roman"/>
        </w:rPr>
        <w:t xml:space="preserve"> of the justice system, </w:t>
      </w:r>
      <w:r w:rsidR="00904956" w:rsidRPr="00CC398F">
        <w:rPr>
          <w:rFonts w:ascii="Times New Roman" w:hAnsi="Times New Roman" w:cs="Times New Roman"/>
        </w:rPr>
        <w:t>frequently</w:t>
      </w:r>
      <w:r w:rsidRPr="00CC398F">
        <w:rPr>
          <w:rFonts w:ascii="Times New Roman" w:hAnsi="Times New Roman" w:cs="Times New Roman"/>
        </w:rPr>
        <w:t xml:space="preserve"> </w:t>
      </w:r>
      <w:r w:rsidR="00904956" w:rsidRPr="00CC398F">
        <w:rPr>
          <w:rFonts w:ascii="Times New Roman" w:hAnsi="Times New Roman" w:cs="Times New Roman"/>
        </w:rPr>
        <w:t>improving</w:t>
      </w:r>
      <w:r w:rsidRPr="00CC398F">
        <w:rPr>
          <w:rFonts w:ascii="Times New Roman" w:hAnsi="Times New Roman" w:cs="Times New Roman"/>
        </w:rPr>
        <w:t xml:space="preserve"> or </w:t>
      </w:r>
      <w:r w:rsidR="00904956" w:rsidRPr="00CC398F">
        <w:rPr>
          <w:rFonts w:ascii="Times New Roman" w:hAnsi="Times New Roman" w:cs="Times New Roman"/>
        </w:rPr>
        <w:t>relocating</w:t>
      </w:r>
      <w:r w:rsidR="00904956">
        <w:rPr>
          <w:rFonts w:ascii="Times New Roman" w:hAnsi="Times New Roman" w:cs="Times New Roman"/>
        </w:rPr>
        <w:t xml:space="preserve"> several</w:t>
      </w:r>
      <w:r w:rsidRPr="00CC398F">
        <w:rPr>
          <w:rFonts w:ascii="Times New Roman" w:hAnsi="Times New Roman" w:cs="Times New Roman"/>
        </w:rPr>
        <w:t xml:space="preserve"> programs and </w:t>
      </w:r>
      <w:r w:rsidR="00904956" w:rsidRPr="00CC398F">
        <w:rPr>
          <w:rFonts w:ascii="Times New Roman" w:hAnsi="Times New Roman" w:cs="Times New Roman"/>
        </w:rPr>
        <w:t>interferences</w:t>
      </w:r>
      <w:r>
        <w:rPr>
          <w:rFonts w:ascii="Times New Roman" w:hAnsi="Times New Roman" w:cs="Times New Roman"/>
        </w:rPr>
        <w:t xml:space="preserve">. </w:t>
      </w:r>
      <w:r w:rsidRPr="00CC398F">
        <w:rPr>
          <w:rFonts w:ascii="Times New Roman" w:hAnsi="Times New Roman" w:cs="Times New Roman"/>
        </w:rPr>
        <w:t>Co</w:t>
      </w:r>
      <w:r w:rsidR="00904956">
        <w:rPr>
          <w:rFonts w:ascii="Times New Roman" w:hAnsi="Times New Roman" w:cs="Times New Roman"/>
        </w:rPr>
        <w:t>gnitive brain therapy is a psychological branch of treatment which involves t</w:t>
      </w:r>
      <w:r w:rsidRPr="00CC398F">
        <w:rPr>
          <w:rFonts w:ascii="Times New Roman" w:hAnsi="Times New Roman" w:cs="Times New Roman"/>
        </w:rPr>
        <w:t xml:space="preserve">herapeutic </w:t>
      </w:r>
      <w:r w:rsidR="00904956">
        <w:rPr>
          <w:rFonts w:ascii="Times New Roman" w:hAnsi="Times New Roman" w:cs="Times New Roman"/>
        </w:rPr>
        <w:t xml:space="preserve">mediations in maintaining </w:t>
      </w:r>
      <w:r w:rsidR="00904956" w:rsidRPr="00CC398F">
        <w:rPr>
          <w:rFonts w:ascii="Times New Roman" w:hAnsi="Times New Roman" w:cs="Times New Roman"/>
        </w:rPr>
        <w:t>association</w:t>
      </w:r>
      <w:r w:rsidRPr="00CC398F">
        <w:rPr>
          <w:rFonts w:ascii="Times New Roman" w:hAnsi="Times New Roman" w:cs="Times New Roman"/>
        </w:rPr>
        <w:t xml:space="preserve"> between </w:t>
      </w:r>
      <w:r w:rsidR="00904956" w:rsidRPr="00CC398F">
        <w:rPr>
          <w:rFonts w:ascii="Times New Roman" w:hAnsi="Times New Roman" w:cs="Times New Roman"/>
        </w:rPr>
        <w:t>opinions</w:t>
      </w:r>
      <w:r w:rsidRPr="00CC398F">
        <w:rPr>
          <w:rFonts w:ascii="Times New Roman" w:hAnsi="Times New Roman" w:cs="Times New Roman"/>
        </w:rPr>
        <w:t xml:space="preserve">, </w:t>
      </w:r>
      <w:r w:rsidR="00904956" w:rsidRPr="00CC398F">
        <w:rPr>
          <w:rFonts w:ascii="Times New Roman" w:hAnsi="Times New Roman" w:cs="Times New Roman"/>
        </w:rPr>
        <w:t>approaches</w:t>
      </w:r>
      <w:r w:rsidRPr="00CC398F">
        <w:rPr>
          <w:rFonts w:ascii="Times New Roman" w:hAnsi="Times New Roman" w:cs="Times New Roman"/>
        </w:rPr>
        <w:t>, and behavior.</w:t>
      </w:r>
      <w:r>
        <w:rPr>
          <w:rFonts w:ascii="Times New Roman" w:hAnsi="Times New Roman" w:cs="Times New Roman"/>
        </w:rPr>
        <w:t xml:space="preserve"> </w:t>
      </w:r>
      <w:r w:rsidRPr="00CC398F">
        <w:rPr>
          <w:rFonts w:ascii="Times New Roman" w:hAnsi="Times New Roman" w:cs="Times New Roman"/>
        </w:rPr>
        <w:t xml:space="preserve">Decent relations, </w:t>
      </w:r>
      <w:r>
        <w:rPr>
          <w:rFonts w:ascii="Times New Roman" w:hAnsi="Times New Roman" w:cs="Times New Roman"/>
        </w:rPr>
        <w:t xml:space="preserve">in combination with cognitive brain therapy </w:t>
      </w:r>
      <w:r w:rsidRPr="00CC398F">
        <w:rPr>
          <w:rFonts w:ascii="Times New Roman" w:hAnsi="Times New Roman" w:cs="Times New Roman"/>
        </w:rPr>
        <w:t>can progress youngsters in the adaptation of ethically good behaviors and help as a cushion to problematic behaviors such as violence, misbehavior, and crime.</w:t>
      </w:r>
      <w:r>
        <w:rPr>
          <w:rFonts w:ascii="Times New Roman" w:hAnsi="Times New Roman" w:cs="Times New Roman"/>
        </w:rPr>
        <w:t xml:space="preserve"> </w:t>
      </w:r>
    </w:p>
    <w:p w14:paraId="2664CBD2" w14:textId="3859B114" w:rsidR="0066243E" w:rsidRPr="0066243E" w:rsidRDefault="001174CE" w:rsidP="0066243E">
      <w:pPr>
        <w:jc w:val="both"/>
        <w:rPr>
          <w:rFonts w:ascii="Times New Roman" w:hAnsi="Times New Roman" w:cs="Times New Roman"/>
          <w:i/>
          <w:iCs/>
        </w:rPr>
      </w:pPr>
      <w:r w:rsidRPr="0066243E">
        <w:rPr>
          <w:rFonts w:ascii="Times New Roman" w:hAnsi="Times New Roman" w:cs="Times New Roman"/>
          <w:i/>
          <w:iCs/>
        </w:rPr>
        <w:t xml:space="preserve">Keywords: </w:t>
      </w:r>
      <w:r w:rsidRPr="0066243E">
        <w:rPr>
          <w:rFonts w:ascii="Times New Roman" w:hAnsi="Times New Roman" w:cs="Times New Roman"/>
        </w:rPr>
        <w:t>Criminal justice system, youth delinquency, school risk, cognitive brain therapy.</w:t>
      </w:r>
    </w:p>
    <w:p w14:paraId="5BEDB9A5" w14:textId="77777777" w:rsidR="0066243E" w:rsidRDefault="0066243E" w:rsidP="0066243E">
      <w:pPr>
        <w:rPr>
          <w:rFonts w:ascii="Times New Roman" w:eastAsiaTheme="minorHAnsi" w:hAnsi="Times New Roman" w:cs="Times New Roman"/>
          <w:b/>
          <w:bCs/>
          <w:kern w:val="0"/>
          <w:lang w:eastAsia="en-US"/>
        </w:rPr>
      </w:pPr>
    </w:p>
    <w:p w14:paraId="3B9EDBDB" w14:textId="7EF5A5B9" w:rsidR="00C90B86" w:rsidRDefault="001174CE" w:rsidP="0066243E">
      <w:pPr>
        <w:rPr>
          <w:rFonts w:ascii="Times New Roman" w:eastAsiaTheme="minorHAnsi" w:hAnsi="Times New Roman" w:cs="Times New Roman"/>
          <w:b/>
          <w:bCs/>
          <w:kern w:val="0"/>
          <w:lang w:eastAsia="en-US"/>
        </w:rPr>
      </w:pPr>
      <w:r>
        <w:rPr>
          <w:rFonts w:ascii="Times New Roman" w:eastAsiaTheme="minorHAnsi" w:hAnsi="Times New Roman" w:cs="Times New Roman"/>
          <w:b/>
          <w:bCs/>
          <w:kern w:val="0"/>
          <w:lang w:eastAsia="en-US"/>
        </w:rPr>
        <w:br w:type="page"/>
      </w:r>
    </w:p>
    <w:p w14:paraId="51B2A849" w14:textId="4B303551" w:rsidR="008A35AD" w:rsidRPr="00CC398F" w:rsidRDefault="000F493A" w:rsidP="008A35AD">
      <w:pPr>
        <w:jc w:val="center"/>
        <w:rPr>
          <w:rFonts w:ascii="Times New Roman" w:eastAsiaTheme="minorHAnsi" w:hAnsi="Times New Roman" w:cs="Times New Roman"/>
          <w:b/>
          <w:bCs/>
          <w:kern w:val="0"/>
          <w:lang w:eastAsia="en-US"/>
        </w:rPr>
      </w:pPr>
      <w:r>
        <w:rPr>
          <w:rFonts w:ascii="Times New Roman" w:eastAsiaTheme="minorHAnsi" w:hAnsi="Times New Roman" w:cs="Times New Roman"/>
          <w:b/>
          <w:bCs/>
          <w:kern w:val="0"/>
          <w:lang w:eastAsia="en-US"/>
        </w:rPr>
        <w:lastRenderedPageBreak/>
        <w:t>Criminal justice system</w:t>
      </w:r>
    </w:p>
    <w:p w14:paraId="4DEED894" w14:textId="5675036D" w:rsidR="00C86E9E" w:rsidRPr="00CC398F" w:rsidRDefault="001174CE" w:rsidP="00C90B86">
      <w:pPr>
        <w:jc w:val="both"/>
        <w:rPr>
          <w:rFonts w:ascii="Times New Roman" w:hAnsi="Times New Roman" w:cs="Times New Roman"/>
        </w:rPr>
      </w:pPr>
      <w:r w:rsidRPr="00CC398F">
        <w:rPr>
          <w:rFonts w:ascii="Times New Roman" w:hAnsi="Times New Roman" w:cs="Times New Roman"/>
        </w:rPr>
        <w:t>The connection between dropout and prison is social relegation. As specified, there is more probability with dropouts when pupils feel that they are not part of the normal and traditional culture of the school. The</w:t>
      </w:r>
      <w:r w:rsidR="00C90B86">
        <w:rPr>
          <w:rFonts w:ascii="Times New Roman" w:hAnsi="Times New Roman" w:cs="Times New Roman"/>
        </w:rPr>
        <w:t xml:space="preserve"> prospective to produce a healthy community</w:t>
      </w:r>
      <w:r w:rsidRPr="00CC398F">
        <w:rPr>
          <w:rFonts w:ascii="Times New Roman" w:hAnsi="Times New Roman" w:cs="Times New Roman"/>
        </w:rPr>
        <w:t xml:space="preserve"> meaningfully declines as a result of dropouts. A configuration of criminal conduct has been connected with dropout pupils. T</w:t>
      </w:r>
      <w:r w:rsidR="00301C33" w:rsidRPr="00CC398F">
        <w:rPr>
          <w:rFonts w:ascii="Times New Roman" w:hAnsi="Times New Roman" w:cs="Times New Roman"/>
        </w:rPr>
        <w:t xml:space="preserve">he academic researches related to </w:t>
      </w:r>
      <w:r w:rsidRPr="00CC398F">
        <w:rPr>
          <w:rFonts w:ascii="Times New Roman" w:hAnsi="Times New Roman" w:cs="Times New Roman"/>
        </w:rPr>
        <w:t>social relegation</w:t>
      </w:r>
      <w:r w:rsidR="00301C33" w:rsidRPr="00CC398F">
        <w:rPr>
          <w:rFonts w:ascii="Times New Roman" w:hAnsi="Times New Roman" w:cs="Times New Roman"/>
        </w:rPr>
        <w:t xml:space="preserve"> have resulted</w:t>
      </w:r>
      <w:r w:rsidRPr="00CC398F">
        <w:rPr>
          <w:rFonts w:ascii="Times New Roman" w:hAnsi="Times New Roman" w:cs="Times New Roman"/>
        </w:rPr>
        <w:t xml:space="preserve"> in univer</w:t>
      </w:r>
      <w:r w:rsidR="00301C33" w:rsidRPr="00CC398F">
        <w:rPr>
          <w:rFonts w:ascii="Times New Roman" w:hAnsi="Times New Roman" w:cs="Times New Roman"/>
        </w:rPr>
        <w:t xml:space="preserve">sal practices that have supplied the requirements of </w:t>
      </w:r>
      <w:r w:rsidRPr="00CC398F">
        <w:rPr>
          <w:rFonts w:ascii="Times New Roman" w:hAnsi="Times New Roman" w:cs="Times New Roman"/>
        </w:rPr>
        <w:t>the leading culture.</w:t>
      </w:r>
      <w:r w:rsidR="00C90B86">
        <w:rPr>
          <w:rFonts w:ascii="Times New Roman" w:hAnsi="Times New Roman" w:cs="Times New Roman"/>
        </w:rPr>
        <w:t xml:space="preserve"> “</w:t>
      </w:r>
      <w:r w:rsidR="00C90B86" w:rsidRPr="00C90B86">
        <w:rPr>
          <w:rFonts w:ascii="Times New Roman" w:hAnsi="Times New Roman" w:cs="Times New Roman"/>
        </w:rPr>
        <w:t>Schools that scored lower on an overall s</w:t>
      </w:r>
      <w:r w:rsidR="00C90B86">
        <w:rPr>
          <w:rFonts w:ascii="Times New Roman" w:hAnsi="Times New Roman" w:cs="Times New Roman"/>
        </w:rPr>
        <w:t>tudent academic achievement as</w:t>
      </w:r>
      <w:r w:rsidR="00C90B86" w:rsidRPr="00C90B86">
        <w:rPr>
          <w:rFonts w:ascii="Times New Roman" w:hAnsi="Times New Roman" w:cs="Times New Roman"/>
        </w:rPr>
        <w:t>sessment tended to have a higher percentage of students fro</w:t>
      </w:r>
      <w:r w:rsidR="00C90B86">
        <w:rPr>
          <w:rFonts w:ascii="Times New Roman" w:hAnsi="Times New Roman" w:cs="Times New Roman"/>
        </w:rPr>
        <w:t>m low socioeconomic backgrounds” (</w:t>
      </w:r>
      <w:proofErr w:type="spellStart"/>
      <w:r w:rsidR="00C90B86">
        <w:rPr>
          <w:rFonts w:ascii="Times New Roman" w:hAnsi="Times New Roman" w:cs="Times New Roman"/>
        </w:rPr>
        <w:t>Christle</w:t>
      </w:r>
      <w:proofErr w:type="spellEnd"/>
      <w:r w:rsidR="00C90B86">
        <w:rPr>
          <w:rFonts w:ascii="Times New Roman" w:hAnsi="Times New Roman" w:cs="Times New Roman"/>
        </w:rPr>
        <w:t xml:space="preserve"> et al, 2019). </w:t>
      </w:r>
      <w:r w:rsidR="00FE684F" w:rsidRPr="00CC398F">
        <w:rPr>
          <w:rFonts w:ascii="Times New Roman" w:hAnsi="Times New Roman" w:cs="Times New Roman"/>
        </w:rPr>
        <w:t xml:space="preserve">The </w:t>
      </w:r>
      <w:r w:rsidR="00904956" w:rsidRPr="00CC398F">
        <w:rPr>
          <w:rFonts w:ascii="Times New Roman" w:hAnsi="Times New Roman" w:cs="Times New Roman"/>
        </w:rPr>
        <w:t>essential</w:t>
      </w:r>
      <w:r w:rsidR="00FE684F" w:rsidRPr="00CC398F">
        <w:rPr>
          <w:rFonts w:ascii="Times New Roman" w:hAnsi="Times New Roman" w:cs="Times New Roman"/>
        </w:rPr>
        <w:t xml:space="preserve"> </w:t>
      </w:r>
      <w:r w:rsidR="00904956" w:rsidRPr="00CC398F">
        <w:rPr>
          <w:rFonts w:ascii="Times New Roman" w:hAnsi="Times New Roman" w:cs="Times New Roman"/>
        </w:rPr>
        <w:t>evidence</w:t>
      </w:r>
      <w:r w:rsidR="00904956">
        <w:rPr>
          <w:rFonts w:ascii="Times New Roman" w:hAnsi="Times New Roman" w:cs="Times New Roman"/>
        </w:rPr>
        <w:t xml:space="preserve"> of CBT is</w:t>
      </w:r>
      <w:r w:rsidR="00AD35D4" w:rsidRPr="00CC398F">
        <w:rPr>
          <w:rFonts w:ascii="Times New Roman" w:hAnsi="Times New Roman" w:cs="Times New Roman"/>
        </w:rPr>
        <w:t>: The way someone</w:t>
      </w:r>
      <w:r w:rsidR="00FE684F" w:rsidRPr="00CC398F">
        <w:rPr>
          <w:rFonts w:ascii="Times New Roman" w:hAnsi="Times New Roman" w:cs="Times New Roman"/>
        </w:rPr>
        <w:t xml:space="preserve"> </w:t>
      </w:r>
      <w:r w:rsidR="00904956" w:rsidRPr="00CC398F">
        <w:rPr>
          <w:rFonts w:ascii="Times New Roman" w:hAnsi="Times New Roman" w:cs="Times New Roman"/>
        </w:rPr>
        <w:t>reflects</w:t>
      </w:r>
      <w:r w:rsidR="00AD35D4" w:rsidRPr="00CC398F">
        <w:rPr>
          <w:rFonts w:ascii="Times New Roman" w:hAnsi="Times New Roman" w:cs="Times New Roman"/>
        </w:rPr>
        <w:t xml:space="preserve"> about </w:t>
      </w:r>
      <w:r w:rsidR="00904956" w:rsidRPr="00CC398F">
        <w:rPr>
          <w:rFonts w:ascii="Times New Roman" w:hAnsi="Times New Roman" w:cs="Times New Roman"/>
        </w:rPr>
        <w:t>circumstances</w:t>
      </w:r>
      <w:r w:rsidR="00AD35D4" w:rsidRPr="00CC398F">
        <w:rPr>
          <w:rFonts w:ascii="Times New Roman" w:hAnsi="Times New Roman" w:cs="Times New Roman"/>
        </w:rPr>
        <w:t xml:space="preserve"> would </w:t>
      </w:r>
      <w:r w:rsidR="00904956" w:rsidRPr="00CC398F">
        <w:rPr>
          <w:rFonts w:ascii="Times New Roman" w:hAnsi="Times New Roman" w:cs="Times New Roman"/>
        </w:rPr>
        <w:t>outline</w:t>
      </w:r>
      <w:r w:rsidR="00AD35D4" w:rsidRPr="00CC398F">
        <w:rPr>
          <w:rFonts w:ascii="Times New Roman" w:hAnsi="Times New Roman" w:cs="Times New Roman"/>
        </w:rPr>
        <w:t xml:space="preserve"> the </w:t>
      </w:r>
      <w:r w:rsidR="00904956" w:rsidRPr="00CC398F">
        <w:rPr>
          <w:rFonts w:ascii="Times New Roman" w:hAnsi="Times New Roman" w:cs="Times New Roman"/>
        </w:rPr>
        <w:t>selections</w:t>
      </w:r>
      <w:r w:rsidR="00FE684F" w:rsidRPr="00CC398F">
        <w:rPr>
          <w:rFonts w:ascii="Times New Roman" w:hAnsi="Times New Roman" w:cs="Times New Roman"/>
        </w:rPr>
        <w:t xml:space="preserve">, behavior, and </w:t>
      </w:r>
      <w:r w:rsidR="00904956" w:rsidRPr="00CC398F">
        <w:rPr>
          <w:rFonts w:ascii="Times New Roman" w:hAnsi="Times New Roman" w:cs="Times New Roman"/>
        </w:rPr>
        <w:t>activities</w:t>
      </w:r>
      <w:r w:rsidR="00FE684F" w:rsidRPr="00CC398F">
        <w:rPr>
          <w:rFonts w:ascii="Times New Roman" w:hAnsi="Times New Roman" w:cs="Times New Roman"/>
        </w:rPr>
        <w:t xml:space="preserve">. If </w:t>
      </w:r>
      <w:r w:rsidR="00904956" w:rsidRPr="00CC398F">
        <w:rPr>
          <w:rFonts w:ascii="Times New Roman" w:hAnsi="Times New Roman" w:cs="Times New Roman"/>
        </w:rPr>
        <w:t>imperfect</w:t>
      </w:r>
      <w:r w:rsidR="00FE684F" w:rsidRPr="00CC398F">
        <w:rPr>
          <w:rFonts w:ascii="Times New Roman" w:hAnsi="Times New Roman" w:cs="Times New Roman"/>
        </w:rPr>
        <w:t xml:space="preserve"> or maladaptive </w:t>
      </w:r>
      <w:r w:rsidR="00904956" w:rsidRPr="00CC398F">
        <w:rPr>
          <w:rFonts w:ascii="Times New Roman" w:hAnsi="Times New Roman" w:cs="Times New Roman"/>
        </w:rPr>
        <w:t>opinions</w:t>
      </w:r>
      <w:r w:rsidR="00FE684F" w:rsidRPr="00CC398F">
        <w:rPr>
          <w:rFonts w:ascii="Times New Roman" w:hAnsi="Times New Roman" w:cs="Times New Roman"/>
        </w:rPr>
        <w:t xml:space="preserve">, </w:t>
      </w:r>
      <w:r w:rsidR="00904956" w:rsidRPr="00CC398F">
        <w:rPr>
          <w:rFonts w:ascii="Times New Roman" w:hAnsi="Times New Roman" w:cs="Times New Roman"/>
        </w:rPr>
        <w:t>approaches</w:t>
      </w:r>
      <w:r w:rsidR="00FE684F" w:rsidRPr="00CC398F">
        <w:rPr>
          <w:rFonts w:ascii="Times New Roman" w:hAnsi="Times New Roman" w:cs="Times New Roman"/>
        </w:rPr>
        <w:t xml:space="preserve">, and </w:t>
      </w:r>
      <w:r w:rsidR="00904956" w:rsidRPr="00CC398F">
        <w:rPr>
          <w:rFonts w:ascii="Times New Roman" w:hAnsi="Times New Roman" w:cs="Times New Roman"/>
        </w:rPr>
        <w:t>principles</w:t>
      </w:r>
      <w:r w:rsidR="00FE684F" w:rsidRPr="00CC398F">
        <w:rPr>
          <w:rFonts w:ascii="Times New Roman" w:hAnsi="Times New Roman" w:cs="Times New Roman"/>
        </w:rPr>
        <w:t xml:space="preserve"> lead to </w:t>
      </w:r>
      <w:r w:rsidR="00904956" w:rsidRPr="00CC398F">
        <w:rPr>
          <w:rFonts w:ascii="Times New Roman" w:hAnsi="Times New Roman" w:cs="Times New Roman"/>
        </w:rPr>
        <w:t>unsuitable</w:t>
      </w:r>
      <w:r w:rsidR="00FE684F" w:rsidRPr="00CC398F">
        <w:rPr>
          <w:rFonts w:ascii="Times New Roman" w:hAnsi="Times New Roman" w:cs="Times New Roman"/>
        </w:rPr>
        <w:t xml:space="preserve"> and even </w:t>
      </w:r>
      <w:r w:rsidR="00904956" w:rsidRPr="00CC398F">
        <w:rPr>
          <w:rFonts w:ascii="Times New Roman" w:hAnsi="Times New Roman" w:cs="Times New Roman"/>
        </w:rPr>
        <w:t>damaging</w:t>
      </w:r>
      <w:r w:rsidR="00FE684F" w:rsidRPr="00CC398F">
        <w:rPr>
          <w:rFonts w:ascii="Times New Roman" w:hAnsi="Times New Roman" w:cs="Times New Roman"/>
        </w:rPr>
        <w:t xml:space="preserve"> behavior, then </w:t>
      </w:r>
      <w:r w:rsidR="00904956" w:rsidRPr="00CC398F">
        <w:rPr>
          <w:rFonts w:ascii="Times New Roman" w:hAnsi="Times New Roman" w:cs="Times New Roman"/>
        </w:rPr>
        <w:t>altering</w:t>
      </w:r>
      <w:r w:rsidR="00FE684F" w:rsidRPr="00CC398F">
        <w:rPr>
          <w:rFonts w:ascii="Times New Roman" w:hAnsi="Times New Roman" w:cs="Times New Roman"/>
        </w:rPr>
        <w:t xml:space="preserve"> those </w:t>
      </w:r>
      <w:r w:rsidR="00904956" w:rsidRPr="00CC398F">
        <w:rPr>
          <w:rFonts w:ascii="Times New Roman" w:hAnsi="Times New Roman" w:cs="Times New Roman"/>
        </w:rPr>
        <w:t>opinions</w:t>
      </w:r>
      <w:r w:rsidR="00FE684F" w:rsidRPr="00CC398F">
        <w:rPr>
          <w:rFonts w:ascii="Times New Roman" w:hAnsi="Times New Roman" w:cs="Times New Roman"/>
        </w:rPr>
        <w:t xml:space="preserve">, </w:t>
      </w:r>
      <w:r w:rsidR="00904956" w:rsidRPr="00CC398F">
        <w:rPr>
          <w:rFonts w:ascii="Times New Roman" w:hAnsi="Times New Roman" w:cs="Times New Roman"/>
        </w:rPr>
        <w:t>approaches</w:t>
      </w:r>
      <w:r w:rsidR="00FE684F" w:rsidRPr="00CC398F">
        <w:rPr>
          <w:rFonts w:ascii="Times New Roman" w:hAnsi="Times New Roman" w:cs="Times New Roman"/>
        </w:rPr>
        <w:t xml:space="preserve">, and </w:t>
      </w:r>
      <w:r w:rsidR="00904956" w:rsidRPr="00CC398F">
        <w:rPr>
          <w:rFonts w:ascii="Times New Roman" w:hAnsi="Times New Roman" w:cs="Times New Roman"/>
        </w:rPr>
        <w:t>principles</w:t>
      </w:r>
      <w:r w:rsidR="00FE684F" w:rsidRPr="00CC398F">
        <w:rPr>
          <w:rFonts w:ascii="Times New Roman" w:hAnsi="Times New Roman" w:cs="Times New Roman"/>
        </w:rPr>
        <w:t xml:space="preserve"> can lead to </w:t>
      </w:r>
      <w:r w:rsidR="00904956" w:rsidRPr="00CC398F">
        <w:rPr>
          <w:rFonts w:ascii="Times New Roman" w:hAnsi="Times New Roman" w:cs="Times New Roman"/>
        </w:rPr>
        <w:t>new</w:t>
      </w:r>
      <w:r w:rsidR="00FE684F" w:rsidRPr="00CC398F">
        <w:rPr>
          <w:rFonts w:ascii="Times New Roman" w:hAnsi="Times New Roman" w:cs="Times New Roman"/>
        </w:rPr>
        <w:t xml:space="preserve"> </w:t>
      </w:r>
      <w:r w:rsidR="00904956" w:rsidRPr="00CC398F">
        <w:rPr>
          <w:rFonts w:ascii="Times New Roman" w:hAnsi="Times New Roman" w:cs="Times New Roman"/>
        </w:rPr>
        <w:t>suitable</w:t>
      </w:r>
      <w:r w:rsidR="00FE684F" w:rsidRPr="00CC398F">
        <w:rPr>
          <w:rFonts w:ascii="Times New Roman" w:hAnsi="Times New Roman" w:cs="Times New Roman"/>
        </w:rPr>
        <w:t>, pro-social behavior</w:t>
      </w:r>
      <w:r w:rsidR="00C90B86">
        <w:rPr>
          <w:rFonts w:ascii="Times New Roman" w:hAnsi="Times New Roman" w:cs="Times New Roman"/>
        </w:rPr>
        <w:t xml:space="preserve"> (</w:t>
      </w:r>
      <w:proofErr w:type="spellStart"/>
      <w:r w:rsidR="00C90B86">
        <w:rPr>
          <w:rFonts w:ascii="Times New Roman" w:hAnsi="Times New Roman" w:cs="Times New Roman"/>
        </w:rPr>
        <w:t>Suh</w:t>
      </w:r>
      <w:proofErr w:type="spellEnd"/>
      <w:r w:rsidR="00C90B86">
        <w:rPr>
          <w:rFonts w:ascii="Times New Roman" w:hAnsi="Times New Roman" w:cs="Times New Roman"/>
        </w:rPr>
        <w:t>, 2007).</w:t>
      </w:r>
      <w:r w:rsidR="00FE684F" w:rsidRPr="00CC398F">
        <w:rPr>
          <w:rFonts w:ascii="Times New Roman" w:hAnsi="Times New Roman" w:cs="Times New Roman"/>
        </w:rPr>
        <w:t xml:space="preserve"> That is the </w:t>
      </w:r>
      <w:r w:rsidR="0051390C" w:rsidRPr="00CC398F">
        <w:rPr>
          <w:rFonts w:ascii="Times New Roman" w:hAnsi="Times New Roman" w:cs="Times New Roman"/>
        </w:rPr>
        <w:t>healing</w:t>
      </w:r>
      <w:r w:rsidR="00FE684F" w:rsidRPr="00CC398F">
        <w:rPr>
          <w:rFonts w:ascii="Times New Roman" w:hAnsi="Times New Roman" w:cs="Times New Roman"/>
        </w:rPr>
        <w:t xml:space="preserve"> </w:t>
      </w:r>
      <w:r w:rsidR="0051390C" w:rsidRPr="00CC398F">
        <w:rPr>
          <w:rFonts w:ascii="Times New Roman" w:hAnsi="Times New Roman" w:cs="Times New Roman"/>
        </w:rPr>
        <w:t>potential</w:t>
      </w:r>
      <w:r w:rsidR="00AD35D4" w:rsidRPr="00CC398F">
        <w:rPr>
          <w:rFonts w:ascii="Times New Roman" w:hAnsi="Times New Roman" w:cs="Times New Roman"/>
        </w:rPr>
        <w:t xml:space="preserve"> of CBT which can be applied to children vulnerable to adapt crime</w:t>
      </w:r>
      <w:r w:rsidR="00CC398F" w:rsidRPr="00CC398F">
        <w:rPr>
          <w:rFonts w:ascii="Times New Roman" w:hAnsi="Times New Roman" w:cs="Times New Roman"/>
        </w:rPr>
        <w:t xml:space="preserve"> (</w:t>
      </w:r>
      <w:proofErr w:type="spellStart"/>
      <w:r w:rsidR="00CC398F" w:rsidRPr="00CC398F">
        <w:rPr>
          <w:rFonts w:ascii="Times New Roman" w:hAnsi="Times New Roman" w:cs="Times New Roman"/>
          <w:noProof/>
        </w:rPr>
        <w:t>Villabø</w:t>
      </w:r>
      <w:proofErr w:type="spellEnd"/>
      <w:r w:rsidR="00CC398F" w:rsidRPr="00CC398F">
        <w:rPr>
          <w:rFonts w:ascii="Times New Roman" w:hAnsi="Times New Roman" w:cs="Times New Roman"/>
          <w:noProof/>
        </w:rPr>
        <w:t xml:space="preserve"> et al, 2018)</w:t>
      </w:r>
      <w:r w:rsidR="00AD35D4" w:rsidRPr="00CC398F">
        <w:rPr>
          <w:rFonts w:ascii="Times New Roman" w:hAnsi="Times New Roman" w:cs="Times New Roman"/>
        </w:rPr>
        <w:t>. This article discovers the connection among school dropouts and custody with importance on dropout anticipation via social awareness and result oriented, socially responsive education.</w:t>
      </w:r>
    </w:p>
    <w:p w14:paraId="5EF77A5C" w14:textId="5CF62967" w:rsidR="00C86E9E" w:rsidRPr="00CC398F" w:rsidRDefault="000F493A" w:rsidP="0098521A">
      <w:pPr>
        <w:ind w:firstLine="0"/>
        <w:jc w:val="center"/>
        <w:rPr>
          <w:rFonts w:ascii="Times New Roman" w:hAnsi="Times New Roman" w:cs="Times New Roman"/>
          <w:b/>
          <w:bCs/>
        </w:rPr>
      </w:pPr>
      <w:r>
        <w:rPr>
          <w:rFonts w:ascii="Times New Roman" w:hAnsi="Times New Roman" w:cs="Times New Roman"/>
          <w:b/>
          <w:bCs/>
        </w:rPr>
        <w:t>Impact of c</w:t>
      </w:r>
      <w:r w:rsidR="001174CE" w:rsidRPr="00CC398F">
        <w:rPr>
          <w:rFonts w:ascii="Times New Roman" w:hAnsi="Times New Roman" w:cs="Times New Roman"/>
          <w:b/>
          <w:bCs/>
        </w:rPr>
        <w:t>riminal justice system</w:t>
      </w:r>
    </w:p>
    <w:p w14:paraId="571DF808" w14:textId="6B8F0D4E" w:rsidR="00C86E9E" w:rsidRPr="00CC398F" w:rsidRDefault="001174CE" w:rsidP="00C90B86">
      <w:pPr>
        <w:jc w:val="both"/>
        <w:rPr>
          <w:rFonts w:ascii="Times New Roman" w:hAnsi="Times New Roman" w:cs="Times New Roman"/>
        </w:rPr>
      </w:pPr>
      <w:r w:rsidRPr="00CC398F">
        <w:rPr>
          <w:rFonts w:ascii="Times New Roman" w:hAnsi="Times New Roman" w:cs="Times New Roman"/>
        </w:rPr>
        <w:t>By observing the impact of school policies on pupils’ achievement and their connection with the young justice system</w:t>
      </w:r>
      <w:r w:rsidR="00B4134E" w:rsidRPr="00CC398F">
        <w:rPr>
          <w:rFonts w:ascii="Times New Roman" w:hAnsi="Times New Roman" w:cs="Times New Roman"/>
        </w:rPr>
        <w:t>, it</w:t>
      </w:r>
      <w:r w:rsidRPr="00CC398F">
        <w:rPr>
          <w:rFonts w:ascii="Times New Roman" w:hAnsi="Times New Roman" w:cs="Times New Roman"/>
        </w:rPr>
        <w:t xml:space="preserve"> revealed that approximately 6 in 10 pupils were postponed or detained at least one time between their 6</w:t>
      </w:r>
      <w:r w:rsidRPr="00CC398F">
        <w:rPr>
          <w:rFonts w:ascii="Times New Roman" w:hAnsi="Times New Roman" w:cs="Times New Roman"/>
          <w:vertAlign w:val="superscript"/>
        </w:rPr>
        <w:t>th</w:t>
      </w:r>
      <w:r w:rsidRPr="00CC398F">
        <w:rPr>
          <w:rFonts w:ascii="Times New Roman" w:hAnsi="Times New Roman" w:cs="Times New Roman"/>
        </w:rPr>
        <w:t xml:space="preserve"> or 7</w:t>
      </w:r>
      <w:r w:rsidRPr="00CC398F">
        <w:rPr>
          <w:rFonts w:ascii="Times New Roman" w:hAnsi="Times New Roman" w:cs="Times New Roman"/>
          <w:vertAlign w:val="superscript"/>
        </w:rPr>
        <w:t>th</w:t>
      </w:r>
      <w:r w:rsidRPr="00CC398F">
        <w:rPr>
          <w:rFonts w:ascii="Times New Roman" w:hAnsi="Times New Roman" w:cs="Times New Roman"/>
        </w:rPr>
        <w:t xml:space="preserve"> institute years. </w:t>
      </w:r>
      <w:r w:rsidR="00301C33" w:rsidRPr="00CC398F">
        <w:rPr>
          <w:rFonts w:ascii="Times New Roman" w:hAnsi="Times New Roman" w:cs="Times New Roman"/>
        </w:rPr>
        <w:t>D</w:t>
      </w:r>
      <w:r w:rsidRPr="00CC398F">
        <w:rPr>
          <w:rFonts w:ascii="Times New Roman" w:hAnsi="Times New Roman" w:cs="Times New Roman"/>
        </w:rPr>
        <w:t>i</w:t>
      </w:r>
      <w:r w:rsidR="00301C33" w:rsidRPr="00CC398F">
        <w:rPr>
          <w:rFonts w:ascii="Times New Roman" w:hAnsi="Times New Roman" w:cs="Times New Roman"/>
        </w:rPr>
        <w:t xml:space="preserve">sciplinary actions have resulted in detaining students, mostly African and American students with educational disabilities. </w:t>
      </w:r>
      <w:r w:rsidR="00C90B86">
        <w:rPr>
          <w:rFonts w:ascii="Times New Roman" w:hAnsi="Times New Roman" w:cs="Times New Roman"/>
        </w:rPr>
        <w:t>(</w:t>
      </w:r>
      <w:proofErr w:type="spellStart"/>
      <w:r w:rsidR="00C90B86">
        <w:rPr>
          <w:rFonts w:ascii="Times New Roman" w:hAnsi="Times New Roman" w:cs="Times New Roman"/>
        </w:rPr>
        <w:t>Fabelo</w:t>
      </w:r>
      <w:proofErr w:type="spellEnd"/>
      <w:r w:rsidR="00C90B86">
        <w:rPr>
          <w:rFonts w:ascii="Times New Roman" w:hAnsi="Times New Roman" w:cs="Times New Roman"/>
        </w:rPr>
        <w:t xml:space="preserve">, 2011). </w:t>
      </w:r>
      <w:r w:rsidRPr="00CC398F">
        <w:rPr>
          <w:rFonts w:ascii="Times New Roman" w:hAnsi="Times New Roman" w:cs="Times New Roman"/>
        </w:rPr>
        <w:t xml:space="preserve">These conclusions pointed towards the disciplinary strategies that have a noteworthy influence on results for pupils involved in the disciplinary procedure. Similar strategies can be </w:t>
      </w:r>
      <w:r w:rsidRPr="00CC398F">
        <w:rPr>
          <w:rFonts w:ascii="Times New Roman" w:hAnsi="Times New Roman" w:cs="Times New Roman"/>
        </w:rPr>
        <w:lastRenderedPageBreak/>
        <w:t>altered imperatively to get improved results</w:t>
      </w:r>
      <w:r w:rsidR="00C90B86">
        <w:rPr>
          <w:rFonts w:ascii="Times New Roman" w:hAnsi="Times New Roman" w:cs="Times New Roman"/>
        </w:rPr>
        <w:t xml:space="preserve"> (</w:t>
      </w:r>
      <w:proofErr w:type="spellStart"/>
      <w:r w:rsidR="00C90B86">
        <w:rPr>
          <w:rFonts w:ascii="Times New Roman" w:hAnsi="Times New Roman" w:cs="Times New Roman"/>
        </w:rPr>
        <w:t>Suh</w:t>
      </w:r>
      <w:proofErr w:type="spellEnd"/>
      <w:r w:rsidR="00C90B86">
        <w:rPr>
          <w:rFonts w:ascii="Times New Roman" w:hAnsi="Times New Roman" w:cs="Times New Roman"/>
        </w:rPr>
        <w:t>, 2007).</w:t>
      </w:r>
      <w:r w:rsidR="00CE0469" w:rsidRPr="00CC398F">
        <w:rPr>
          <w:rFonts w:ascii="Times New Roman" w:hAnsi="Times New Roman" w:cs="Times New Roman"/>
          <w:color w:val="1B1B1B"/>
          <w:shd w:val="clear" w:color="auto" w:fill="FFFFFF"/>
        </w:rPr>
        <w:t xml:space="preserve"> </w:t>
      </w:r>
      <w:r w:rsidR="00CE0469" w:rsidRPr="00CC398F">
        <w:rPr>
          <w:rFonts w:ascii="Times New Roman" w:hAnsi="Times New Roman" w:cs="Times New Roman"/>
        </w:rPr>
        <w:t>Cognitive brain therapy is effective in this regard and has</w:t>
      </w:r>
      <w:r w:rsidR="0051390C">
        <w:rPr>
          <w:rFonts w:ascii="Times New Roman" w:hAnsi="Times New Roman" w:cs="Times New Roman"/>
        </w:rPr>
        <w:t xml:space="preserve"> far off improved results. It will also be</w:t>
      </w:r>
      <w:r w:rsidR="00CE0469" w:rsidRPr="00CC398F">
        <w:rPr>
          <w:rFonts w:ascii="Times New Roman" w:hAnsi="Times New Roman" w:cs="Times New Roman"/>
        </w:rPr>
        <w:t xml:space="preserve"> very </w:t>
      </w:r>
      <w:r w:rsidR="0051390C" w:rsidRPr="00CC398F">
        <w:rPr>
          <w:rFonts w:ascii="Times New Roman" w:hAnsi="Times New Roman" w:cs="Times New Roman"/>
        </w:rPr>
        <w:t>operative</w:t>
      </w:r>
      <w:r w:rsidR="00CE0469" w:rsidRPr="00CC398F">
        <w:rPr>
          <w:rFonts w:ascii="Times New Roman" w:hAnsi="Times New Roman" w:cs="Times New Roman"/>
        </w:rPr>
        <w:t xml:space="preserve"> in </w:t>
      </w:r>
      <w:r w:rsidR="0051390C" w:rsidRPr="00CC398F">
        <w:rPr>
          <w:rFonts w:ascii="Times New Roman" w:hAnsi="Times New Roman" w:cs="Times New Roman"/>
        </w:rPr>
        <w:t>several</w:t>
      </w:r>
      <w:r w:rsidR="00CE0469" w:rsidRPr="00CC398F">
        <w:rPr>
          <w:rFonts w:ascii="Times New Roman" w:hAnsi="Times New Roman" w:cs="Times New Roman"/>
        </w:rPr>
        <w:t xml:space="preserve"> criminal justice systems, </w:t>
      </w:r>
      <w:r w:rsidR="0051390C" w:rsidRPr="00CC398F">
        <w:rPr>
          <w:rFonts w:ascii="Times New Roman" w:hAnsi="Times New Roman" w:cs="Times New Roman"/>
        </w:rPr>
        <w:t>together</w:t>
      </w:r>
      <w:r w:rsidR="00CE0469" w:rsidRPr="00CC398F">
        <w:rPr>
          <w:rFonts w:ascii="Times New Roman" w:hAnsi="Times New Roman" w:cs="Times New Roman"/>
        </w:rPr>
        <w:t xml:space="preserve"> in </w:t>
      </w:r>
      <w:r w:rsidR="0051390C" w:rsidRPr="00CC398F">
        <w:rPr>
          <w:rFonts w:ascii="Times New Roman" w:hAnsi="Times New Roman" w:cs="Times New Roman"/>
        </w:rPr>
        <w:t>organizations</w:t>
      </w:r>
      <w:r w:rsidR="00CE0469" w:rsidRPr="00CC398F">
        <w:rPr>
          <w:rFonts w:ascii="Times New Roman" w:hAnsi="Times New Roman" w:cs="Times New Roman"/>
        </w:rPr>
        <w:t xml:space="preserve"> and in society, and also helpful in dealing with problems associated with criminal behavior</w:t>
      </w:r>
      <w:r w:rsidR="00CC398F" w:rsidRPr="00CC398F">
        <w:rPr>
          <w:rFonts w:ascii="Times New Roman" w:hAnsi="Times New Roman" w:cs="Times New Roman"/>
        </w:rPr>
        <w:t xml:space="preserve"> (Martinez et al, 2019)</w:t>
      </w:r>
      <w:r w:rsidR="00CE0469" w:rsidRPr="00CC398F">
        <w:rPr>
          <w:rFonts w:ascii="Times New Roman" w:hAnsi="Times New Roman" w:cs="Times New Roman"/>
        </w:rPr>
        <w:t>.</w:t>
      </w:r>
      <w:r w:rsidR="000F493A">
        <w:rPr>
          <w:rFonts w:ascii="Times New Roman" w:hAnsi="Times New Roman" w:cs="Times New Roman"/>
        </w:rPr>
        <w:t xml:space="preserve"> As the author evaluated,</w:t>
      </w:r>
      <w:r w:rsidR="00CE0469" w:rsidRPr="00CC398F">
        <w:rPr>
          <w:rFonts w:ascii="Times New Roman" w:hAnsi="Times New Roman" w:cs="Times New Roman"/>
        </w:rPr>
        <w:t xml:space="preserve"> </w:t>
      </w:r>
      <w:r w:rsidR="004F7243">
        <w:rPr>
          <w:rFonts w:ascii="Times New Roman" w:hAnsi="Times New Roman" w:cs="Times New Roman"/>
        </w:rPr>
        <w:t>“</w:t>
      </w:r>
      <w:r w:rsidR="004F7243" w:rsidRPr="004F7243">
        <w:rPr>
          <w:rFonts w:ascii="Times New Roman" w:hAnsi="Times New Roman" w:cs="Times New Roman"/>
        </w:rPr>
        <w:t xml:space="preserve">As students accumulate these risks, they became more likely to drop out, and prevention </w:t>
      </w:r>
      <w:r w:rsidR="007233A7">
        <w:rPr>
          <w:rFonts w:ascii="Times New Roman" w:hAnsi="Times New Roman" w:cs="Times New Roman"/>
        </w:rPr>
        <w:t>programs become less effective</w:t>
      </w:r>
      <w:r w:rsidR="004F7243">
        <w:rPr>
          <w:rFonts w:ascii="Times New Roman" w:hAnsi="Times New Roman" w:cs="Times New Roman"/>
        </w:rPr>
        <w:t>” (</w:t>
      </w:r>
      <w:proofErr w:type="spellStart"/>
      <w:r w:rsidR="004F7243">
        <w:rPr>
          <w:rFonts w:ascii="Times New Roman" w:hAnsi="Times New Roman" w:cs="Times New Roman"/>
        </w:rPr>
        <w:t>Suh</w:t>
      </w:r>
      <w:proofErr w:type="spellEnd"/>
      <w:r w:rsidR="004F7243">
        <w:rPr>
          <w:rFonts w:ascii="Times New Roman" w:hAnsi="Times New Roman" w:cs="Times New Roman"/>
        </w:rPr>
        <w:t xml:space="preserve">, 2007). </w:t>
      </w:r>
      <w:r w:rsidR="00CE0469" w:rsidRPr="00CC398F">
        <w:rPr>
          <w:rFonts w:ascii="Times New Roman" w:hAnsi="Times New Roman" w:cs="Times New Roman"/>
        </w:rPr>
        <w:t>In most of cases, offenders improve their skills in social life, critical reasoning, mo</w:t>
      </w:r>
      <w:r w:rsidR="006510CE" w:rsidRPr="00CC398F">
        <w:rPr>
          <w:rFonts w:ascii="Times New Roman" w:hAnsi="Times New Roman" w:cs="Times New Roman"/>
        </w:rPr>
        <w:t>rale building, self-control, cognitive style, and self-efficiency.</w:t>
      </w:r>
      <w:r w:rsidR="0049736F">
        <w:rPr>
          <w:rFonts w:ascii="Times New Roman" w:hAnsi="Times New Roman" w:cs="Times New Roman"/>
        </w:rPr>
        <w:t xml:space="preserve"> School going children need both institute-based and home-based cognitive brain therapy to adapt healthy behaviors. </w:t>
      </w:r>
    </w:p>
    <w:p w14:paraId="33C1383A" w14:textId="77777777" w:rsidR="00C86E9E" w:rsidRPr="00CC398F" w:rsidRDefault="001174CE" w:rsidP="0098521A">
      <w:pPr>
        <w:jc w:val="center"/>
        <w:rPr>
          <w:rFonts w:ascii="Times New Roman" w:hAnsi="Times New Roman" w:cs="Times New Roman"/>
          <w:b/>
          <w:bCs/>
        </w:rPr>
      </w:pPr>
      <w:r w:rsidRPr="00CC398F">
        <w:rPr>
          <w:rFonts w:ascii="Times New Roman" w:hAnsi="Times New Roman" w:cs="Times New Roman"/>
          <w:b/>
          <w:bCs/>
        </w:rPr>
        <w:t>School risk</w:t>
      </w:r>
    </w:p>
    <w:p w14:paraId="1696E370" w14:textId="730C427C" w:rsidR="00C86E9E" w:rsidRPr="00CC398F" w:rsidRDefault="001174CE" w:rsidP="004F7243">
      <w:pPr>
        <w:jc w:val="both"/>
        <w:rPr>
          <w:rFonts w:ascii="Times New Roman" w:hAnsi="Times New Roman" w:cs="Times New Roman"/>
        </w:rPr>
      </w:pPr>
      <w:r w:rsidRPr="00CC398F">
        <w:rPr>
          <w:rFonts w:ascii="Times New Roman" w:hAnsi="Times New Roman" w:cs="Times New Roman"/>
        </w:rPr>
        <w:t>Dropping out of institute concludes a long-standing method of disconnection from the institute and has thoughtful communal and commercial penalties for pupils, their relatives, and their societies</w:t>
      </w:r>
      <w:r w:rsidR="00C90B86">
        <w:rPr>
          <w:rFonts w:ascii="Times New Roman" w:hAnsi="Times New Roman" w:cs="Times New Roman"/>
        </w:rPr>
        <w:t xml:space="preserve"> </w:t>
      </w:r>
      <w:r w:rsidR="00C90B86" w:rsidRPr="00CC398F">
        <w:rPr>
          <w:rFonts w:ascii="Times New Roman" w:hAnsi="Times New Roman" w:cs="Times New Roman"/>
        </w:rPr>
        <w:t>(Hall et al, 2016).</w:t>
      </w:r>
      <w:r w:rsidRPr="00CC398F">
        <w:rPr>
          <w:rFonts w:ascii="Times New Roman" w:hAnsi="Times New Roman" w:cs="Times New Roman"/>
        </w:rPr>
        <w:t xml:space="preserve"> Pupils who drop out of institute</w:t>
      </w:r>
      <w:r w:rsidR="00301C33" w:rsidRPr="00CC398F">
        <w:rPr>
          <w:rFonts w:ascii="Times New Roman" w:hAnsi="Times New Roman" w:cs="Times New Roman"/>
        </w:rPr>
        <w:t xml:space="preserve">s are mostly </w:t>
      </w:r>
      <w:r w:rsidRPr="00CC398F">
        <w:rPr>
          <w:rFonts w:ascii="Times New Roman" w:hAnsi="Times New Roman" w:cs="Times New Roman"/>
        </w:rPr>
        <w:t>jobless</w:t>
      </w:r>
      <w:r w:rsidR="00301C33" w:rsidRPr="00CC398F">
        <w:rPr>
          <w:rFonts w:ascii="Times New Roman" w:hAnsi="Times New Roman" w:cs="Times New Roman"/>
        </w:rPr>
        <w:t xml:space="preserve">, </w:t>
      </w:r>
      <w:r w:rsidRPr="00CC398F">
        <w:rPr>
          <w:rFonts w:ascii="Times New Roman" w:hAnsi="Times New Roman" w:cs="Times New Roman"/>
        </w:rPr>
        <w:t xml:space="preserve">produce less income than </w:t>
      </w:r>
      <w:r w:rsidR="00301C33" w:rsidRPr="00CC398F">
        <w:rPr>
          <w:rFonts w:ascii="Times New Roman" w:hAnsi="Times New Roman" w:cs="Times New Roman"/>
        </w:rPr>
        <w:t>those who graduate, dependent on community, and resulted in prisons</w:t>
      </w:r>
      <w:r w:rsidRPr="00CC398F">
        <w:rPr>
          <w:rFonts w:ascii="Times New Roman" w:hAnsi="Times New Roman" w:cs="Times New Roman"/>
        </w:rPr>
        <w:t xml:space="preserve"> (</w:t>
      </w:r>
      <w:proofErr w:type="spellStart"/>
      <w:r w:rsidRPr="00CC398F">
        <w:rPr>
          <w:rFonts w:ascii="Times New Roman" w:hAnsi="Times New Roman" w:cs="Times New Roman"/>
        </w:rPr>
        <w:t>Suh</w:t>
      </w:r>
      <w:proofErr w:type="spellEnd"/>
      <w:r w:rsidRPr="00CC398F">
        <w:rPr>
          <w:rFonts w:ascii="Times New Roman" w:hAnsi="Times New Roman" w:cs="Times New Roman"/>
        </w:rPr>
        <w:t>, 2007). The deductions have established that various institute variables are differentially connected to dropout proportion. Institute-based interferences must address the numerous sides of institute practices to aid youth effectively accomplish their elementary schooling.</w:t>
      </w:r>
      <w:r w:rsidR="000F493A">
        <w:rPr>
          <w:rFonts w:ascii="Times New Roman" w:hAnsi="Times New Roman" w:cs="Times New Roman"/>
        </w:rPr>
        <w:t xml:space="preserve"> As evident from a research conducted by </w:t>
      </w:r>
      <w:proofErr w:type="spellStart"/>
      <w:r w:rsidR="000F493A">
        <w:rPr>
          <w:rFonts w:ascii="Times New Roman" w:hAnsi="Times New Roman" w:cs="Times New Roman"/>
        </w:rPr>
        <w:t>Christle</w:t>
      </w:r>
      <w:proofErr w:type="spellEnd"/>
      <w:r w:rsidR="000F493A">
        <w:rPr>
          <w:rFonts w:ascii="Times New Roman" w:hAnsi="Times New Roman" w:cs="Times New Roman"/>
        </w:rPr>
        <w:t>,</w:t>
      </w:r>
      <w:r w:rsidR="006510CE" w:rsidRPr="00CC398F">
        <w:rPr>
          <w:rFonts w:ascii="Times New Roman" w:hAnsi="Times New Roman" w:cs="Times New Roman"/>
        </w:rPr>
        <w:t xml:space="preserve"> </w:t>
      </w:r>
      <w:r w:rsidR="004F7243">
        <w:rPr>
          <w:rFonts w:ascii="Times New Roman" w:hAnsi="Times New Roman" w:cs="Times New Roman"/>
        </w:rPr>
        <w:t>“</w:t>
      </w:r>
      <w:r w:rsidR="004F7243" w:rsidRPr="004F7243">
        <w:rPr>
          <w:rFonts w:ascii="Times New Roman" w:hAnsi="Times New Roman" w:cs="Times New Roman"/>
        </w:rPr>
        <w:t>Researchers have asserted that although an academic failure, suspension, and dropout are related to student demographic characteristics and specific behaviors, they may be more strongly affected by the characteristics of schools</w:t>
      </w:r>
      <w:r w:rsidR="004F7243">
        <w:rPr>
          <w:rFonts w:ascii="Times New Roman" w:hAnsi="Times New Roman" w:cs="Times New Roman"/>
        </w:rPr>
        <w:t xml:space="preserve">” </w:t>
      </w:r>
      <w:r w:rsidR="00C90B86">
        <w:rPr>
          <w:rFonts w:ascii="Times New Roman" w:hAnsi="Times New Roman" w:cs="Times New Roman"/>
        </w:rPr>
        <w:t>(</w:t>
      </w:r>
      <w:proofErr w:type="spellStart"/>
      <w:r w:rsidR="00C90B86">
        <w:rPr>
          <w:rFonts w:ascii="Times New Roman" w:hAnsi="Times New Roman" w:cs="Times New Roman"/>
        </w:rPr>
        <w:t>Christle</w:t>
      </w:r>
      <w:proofErr w:type="spellEnd"/>
      <w:r w:rsidR="00C90B86">
        <w:rPr>
          <w:rFonts w:ascii="Times New Roman" w:hAnsi="Times New Roman" w:cs="Times New Roman"/>
        </w:rPr>
        <w:t xml:space="preserve"> </w:t>
      </w:r>
      <w:r w:rsidR="004F7243">
        <w:rPr>
          <w:rFonts w:ascii="Times New Roman" w:hAnsi="Times New Roman" w:cs="Times New Roman"/>
        </w:rPr>
        <w:t>et al</w:t>
      </w:r>
      <w:r w:rsidR="004F7243" w:rsidRPr="00CC398F">
        <w:rPr>
          <w:rFonts w:ascii="Times New Roman" w:hAnsi="Times New Roman" w:cs="Times New Roman"/>
        </w:rPr>
        <w:t>, 2005)</w:t>
      </w:r>
      <w:r w:rsidR="004F7243">
        <w:rPr>
          <w:rFonts w:ascii="Times New Roman" w:hAnsi="Times New Roman" w:cs="Times New Roman"/>
        </w:rPr>
        <w:t xml:space="preserve">. </w:t>
      </w:r>
      <w:r w:rsidR="006510CE" w:rsidRPr="00CC398F">
        <w:rPr>
          <w:rFonts w:ascii="Times New Roman" w:hAnsi="Times New Roman" w:cs="Times New Roman"/>
        </w:rPr>
        <w:t xml:space="preserve">In this </w:t>
      </w:r>
      <w:r w:rsidR="000F493A" w:rsidRPr="00CC398F">
        <w:rPr>
          <w:rFonts w:ascii="Times New Roman" w:hAnsi="Times New Roman" w:cs="Times New Roman"/>
        </w:rPr>
        <w:t>case</w:t>
      </w:r>
      <w:r w:rsidR="006510CE" w:rsidRPr="00CC398F">
        <w:rPr>
          <w:rFonts w:ascii="Times New Roman" w:hAnsi="Times New Roman" w:cs="Times New Roman"/>
        </w:rPr>
        <w:t xml:space="preserve">, there should be proper </w:t>
      </w:r>
      <w:r w:rsidR="0051390C" w:rsidRPr="00CC398F">
        <w:rPr>
          <w:rFonts w:ascii="Times New Roman" w:hAnsi="Times New Roman" w:cs="Times New Roman"/>
        </w:rPr>
        <w:t>psychotherapy</w:t>
      </w:r>
      <w:r w:rsidR="006510CE" w:rsidRPr="00CC398F">
        <w:rPr>
          <w:rFonts w:ascii="Times New Roman" w:hAnsi="Times New Roman" w:cs="Times New Roman"/>
        </w:rPr>
        <w:t xml:space="preserve">, </w:t>
      </w:r>
      <w:r w:rsidR="0051390C" w:rsidRPr="00CC398F">
        <w:rPr>
          <w:rFonts w:ascii="Times New Roman" w:hAnsi="Times New Roman" w:cs="Times New Roman"/>
        </w:rPr>
        <w:t>prevention</w:t>
      </w:r>
      <w:r w:rsidR="006510CE" w:rsidRPr="00CC398F">
        <w:rPr>
          <w:rFonts w:ascii="Times New Roman" w:hAnsi="Times New Roman" w:cs="Times New Roman"/>
        </w:rPr>
        <w:t xml:space="preserve">, discipline, </w:t>
      </w:r>
      <w:r w:rsidR="0051390C" w:rsidRPr="00CC398F">
        <w:rPr>
          <w:rFonts w:ascii="Times New Roman" w:hAnsi="Times New Roman" w:cs="Times New Roman"/>
        </w:rPr>
        <w:t>numerous</w:t>
      </w:r>
      <w:r w:rsidR="006510CE" w:rsidRPr="00CC398F">
        <w:rPr>
          <w:rFonts w:ascii="Times New Roman" w:hAnsi="Times New Roman" w:cs="Times New Roman"/>
        </w:rPr>
        <w:t xml:space="preserve"> </w:t>
      </w:r>
      <w:r w:rsidR="0051390C" w:rsidRPr="00CC398F">
        <w:rPr>
          <w:rFonts w:ascii="Times New Roman" w:hAnsi="Times New Roman" w:cs="Times New Roman"/>
        </w:rPr>
        <w:t>synchronized</w:t>
      </w:r>
      <w:r w:rsidR="006510CE" w:rsidRPr="00CC398F">
        <w:rPr>
          <w:rFonts w:ascii="Times New Roman" w:hAnsi="Times New Roman" w:cs="Times New Roman"/>
        </w:rPr>
        <w:t xml:space="preserve"> </w:t>
      </w:r>
      <w:r w:rsidR="0051390C" w:rsidRPr="00CC398F">
        <w:rPr>
          <w:rFonts w:ascii="Times New Roman" w:hAnsi="Times New Roman" w:cs="Times New Roman"/>
        </w:rPr>
        <w:t>facilities</w:t>
      </w:r>
      <w:r w:rsidR="006510CE" w:rsidRPr="00CC398F">
        <w:rPr>
          <w:rFonts w:ascii="Times New Roman" w:hAnsi="Times New Roman" w:cs="Times New Roman"/>
        </w:rPr>
        <w:t xml:space="preserve"> and res</w:t>
      </w:r>
      <w:r w:rsidR="0051390C">
        <w:rPr>
          <w:rFonts w:ascii="Times New Roman" w:hAnsi="Times New Roman" w:cs="Times New Roman"/>
        </w:rPr>
        <w:t>toring programs, skills shaping</w:t>
      </w:r>
      <w:r w:rsidR="006510CE" w:rsidRPr="00CC398F">
        <w:rPr>
          <w:rFonts w:ascii="Times New Roman" w:hAnsi="Times New Roman" w:cs="Times New Roman"/>
        </w:rPr>
        <w:t xml:space="preserve"> and proper </w:t>
      </w:r>
      <w:r w:rsidR="0051390C" w:rsidRPr="00CC398F">
        <w:rPr>
          <w:rFonts w:ascii="Times New Roman" w:hAnsi="Times New Roman" w:cs="Times New Roman"/>
        </w:rPr>
        <w:t>observation</w:t>
      </w:r>
      <w:r w:rsidR="006510CE" w:rsidRPr="00CC398F">
        <w:rPr>
          <w:rFonts w:ascii="Times New Roman" w:hAnsi="Times New Roman" w:cs="Times New Roman"/>
        </w:rPr>
        <w:t xml:space="preserve"> g</w:t>
      </w:r>
      <w:r w:rsidRPr="00CC398F">
        <w:rPr>
          <w:rFonts w:ascii="Times New Roman" w:hAnsi="Times New Roman" w:cs="Times New Roman"/>
        </w:rPr>
        <w:t>enerating a helpful social</w:t>
      </w:r>
      <w:r w:rsidRPr="00CC398F">
        <w:rPr>
          <w:rFonts w:ascii="Cambria Math" w:hAnsi="Cambria Math" w:cs="Cambria Math"/>
        </w:rPr>
        <w:t>‐</w:t>
      </w:r>
      <w:r w:rsidRPr="00CC398F">
        <w:rPr>
          <w:rFonts w:ascii="Times New Roman" w:hAnsi="Times New Roman" w:cs="Times New Roman"/>
        </w:rPr>
        <w:t xml:space="preserve">responsive learning atmosphere to assure healthier teen-age success and this will </w:t>
      </w:r>
      <w:r w:rsidR="00215D3C" w:rsidRPr="00CC398F">
        <w:rPr>
          <w:rFonts w:ascii="Times New Roman" w:hAnsi="Times New Roman" w:cs="Times New Roman"/>
        </w:rPr>
        <w:t xml:space="preserve">lead </w:t>
      </w:r>
      <w:r w:rsidRPr="00CC398F">
        <w:rPr>
          <w:rFonts w:ascii="Times New Roman" w:hAnsi="Times New Roman" w:cs="Times New Roman"/>
        </w:rPr>
        <w:t>to a better lifestyle.</w:t>
      </w:r>
      <w:r w:rsidR="00F8670C" w:rsidRPr="00CC398F">
        <w:rPr>
          <w:rFonts w:ascii="Times New Roman" w:hAnsi="Times New Roman" w:cs="Times New Roman"/>
        </w:rPr>
        <w:t xml:space="preserve"> Most of all, mental disorders</w:t>
      </w:r>
      <w:r w:rsidR="0051390C">
        <w:rPr>
          <w:rFonts w:ascii="Times New Roman" w:hAnsi="Times New Roman" w:cs="Times New Roman"/>
        </w:rPr>
        <w:t xml:space="preserve"> arise before the mid-teens, a</w:t>
      </w:r>
      <w:r w:rsidR="00F8670C" w:rsidRPr="00CC398F">
        <w:rPr>
          <w:rFonts w:ascii="Times New Roman" w:hAnsi="Times New Roman" w:cs="Times New Roman"/>
        </w:rPr>
        <w:t xml:space="preserve">ddressing mental </w:t>
      </w:r>
      <w:r w:rsidR="0051390C" w:rsidRPr="00CC398F">
        <w:rPr>
          <w:rFonts w:ascii="Times New Roman" w:hAnsi="Times New Roman" w:cs="Times New Roman"/>
        </w:rPr>
        <w:t>well-being</w:t>
      </w:r>
      <w:r w:rsidR="00F8670C" w:rsidRPr="00CC398F">
        <w:rPr>
          <w:rFonts w:ascii="Times New Roman" w:hAnsi="Times New Roman" w:cs="Times New Roman"/>
        </w:rPr>
        <w:t xml:space="preserve"> </w:t>
      </w:r>
      <w:r w:rsidR="0051390C">
        <w:rPr>
          <w:rFonts w:ascii="Times New Roman" w:hAnsi="Times New Roman" w:cs="Times New Roman"/>
        </w:rPr>
        <w:t xml:space="preserve">by </w:t>
      </w:r>
      <w:r w:rsidR="0051390C">
        <w:rPr>
          <w:rFonts w:ascii="Times New Roman" w:hAnsi="Times New Roman" w:cs="Times New Roman"/>
        </w:rPr>
        <w:lastRenderedPageBreak/>
        <w:t xml:space="preserve">using cognitive brain therapy </w:t>
      </w:r>
      <w:r w:rsidR="00F8670C" w:rsidRPr="00CC398F">
        <w:rPr>
          <w:rFonts w:ascii="Times New Roman" w:hAnsi="Times New Roman" w:cs="Times New Roman"/>
        </w:rPr>
        <w:t xml:space="preserve">before they become </w:t>
      </w:r>
      <w:r w:rsidR="0051390C" w:rsidRPr="00CC398F">
        <w:rPr>
          <w:rFonts w:ascii="Times New Roman" w:hAnsi="Times New Roman" w:cs="Times New Roman"/>
        </w:rPr>
        <w:t>extremely</w:t>
      </w:r>
      <w:r w:rsidR="00F8670C" w:rsidRPr="00CC398F">
        <w:rPr>
          <w:rFonts w:ascii="Times New Roman" w:hAnsi="Times New Roman" w:cs="Times New Roman"/>
        </w:rPr>
        <w:t xml:space="preserve"> </w:t>
      </w:r>
      <w:r w:rsidR="0051390C" w:rsidRPr="00CC398F">
        <w:rPr>
          <w:rFonts w:ascii="Times New Roman" w:hAnsi="Times New Roman" w:cs="Times New Roman"/>
        </w:rPr>
        <w:t>challenging</w:t>
      </w:r>
      <w:r w:rsidR="00CC398F" w:rsidRPr="00CC398F">
        <w:rPr>
          <w:rFonts w:ascii="Times New Roman" w:hAnsi="Times New Roman" w:cs="Times New Roman"/>
        </w:rPr>
        <w:t xml:space="preserve"> (</w:t>
      </w:r>
      <w:r w:rsidR="00CC398F" w:rsidRPr="00CC398F">
        <w:rPr>
          <w:rFonts w:ascii="Times New Roman" w:hAnsi="Times New Roman" w:cs="Times New Roman"/>
          <w:noProof/>
        </w:rPr>
        <w:t>Huang et al, 2018)</w:t>
      </w:r>
      <w:r w:rsidR="00F8670C" w:rsidRPr="00CC398F">
        <w:rPr>
          <w:rFonts w:ascii="Times New Roman" w:hAnsi="Times New Roman" w:cs="Times New Roman"/>
        </w:rPr>
        <w:t>. CBT is most effective for depression, anxiety, and other disorders that com</w:t>
      </w:r>
      <w:r w:rsidR="00AD35D4" w:rsidRPr="00CC398F">
        <w:rPr>
          <w:rFonts w:ascii="Times New Roman" w:hAnsi="Times New Roman" w:cs="Times New Roman"/>
        </w:rPr>
        <w:t>monly arise in youngsters detained from schools</w:t>
      </w:r>
      <w:r w:rsidR="00F8670C" w:rsidRPr="00CC398F">
        <w:rPr>
          <w:rFonts w:ascii="Times New Roman" w:hAnsi="Times New Roman" w:cs="Times New Roman"/>
        </w:rPr>
        <w:t>. And also it's a very quick method that</w:t>
      </w:r>
      <w:r w:rsidR="00AD35D4" w:rsidRPr="00CC398F">
        <w:rPr>
          <w:rFonts w:ascii="Times New Roman" w:hAnsi="Times New Roman" w:cs="Times New Roman"/>
        </w:rPr>
        <w:t xml:space="preserve"> takes months rather than years to improve the behavior of pupils.  </w:t>
      </w:r>
    </w:p>
    <w:p w14:paraId="359FF569" w14:textId="77777777" w:rsidR="00C86E9E" w:rsidRPr="00CC398F" w:rsidRDefault="001174CE" w:rsidP="0098521A">
      <w:pPr>
        <w:jc w:val="center"/>
        <w:rPr>
          <w:rFonts w:ascii="Times New Roman" w:hAnsi="Times New Roman" w:cs="Times New Roman"/>
          <w:b/>
          <w:bCs/>
        </w:rPr>
      </w:pPr>
      <w:r w:rsidRPr="00CC398F">
        <w:rPr>
          <w:rFonts w:ascii="Times New Roman" w:hAnsi="Times New Roman" w:cs="Times New Roman"/>
          <w:b/>
          <w:bCs/>
        </w:rPr>
        <w:t>Protective factors for youth delinquency</w:t>
      </w:r>
    </w:p>
    <w:p w14:paraId="193CC356" w14:textId="385F8B81" w:rsidR="00C53EE1" w:rsidRPr="00CC398F" w:rsidRDefault="001174CE" w:rsidP="00AD35D4">
      <w:pPr>
        <w:jc w:val="both"/>
        <w:rPr>
          <w:rFonts w:ascii="Times New Roman" w:hAnsi="Times New Roman" w:cs="Times New Roman"/>
        </w:rPr>
      </w:pPr>
      <w:r w:rsidRPr="00CC398F">
        <w:rPr>
          <w:rFonts w:ascii="Times New Roman" w:hAnsi="Times New Roman" w:cs="Times New Roman"/>
        </w:rPr>
        <w:t>Educational disappointment, e</w:t>
      </w:r>
      <w:r w:rsidR="0051390C">
        <w:rPr>
          <w:rFonts w:ascii="Times New Roman" w:hAnsi="Times New Roman" w:cs="Times New Roman"/>
        </w:rPr>
        <w:t>xclusionary punishment principles</w:t>
      </w:r>
      <w:r w:rsidRPr="00CC398F">
        <w:rPr>
          <w:rFonts w:ascii="Times New Roman" w:hAnsi="Times New Roman" w:cs="Times New Roman"/>
        </w:rPr>
        <w:t>, and failure have been recognized as significant fundamentals in a "school to prison pipeline." However, research has conducted on the risks for delinquency</w:t>
      </w:r>
      <w:r w:rsidR="00215D3C" w:rsidRPr="00CC398F">
        <w:rPr>
          <w:rFonts w:ascii="Times New Roman" w:hAnsi="Times New Roman" w:cs="Times New Roman"/>
        </w:rPr>
        <w:t>;</w:t>
      </w:r>
      <w:r w:rsidRPr="00CC398F">
        <w:rPr>
          <w:rFonts w:ascii="Times New Roman" w:hAnsi="Times New Roman" w:cs="Times New Roman"/>
        </w:rPr>
        <w:t xml:space="preserve"> some have exposed the variables within institutes that aggravate or neutralize the risks</w:t>
      </w:r>
      <w:r w:rsidR="00C90B86">
        <w:rPr>
          <w:rFonts w:ascii="Times New Roman" w:hAnsi="Times New Roman" w:cs="Times New Roman"/>
        </w:rPr>
        <w:t xml:space="preserve"> (</w:t>
      </w:r>
      <w:proofErr w:type="spellStart"/>
      <w:r w:rsidR="00C90B86">
        <w:rPr>
          <w:rFonts w:ascii="Times New Roman" w:hAnsi="Times New Roman" w:cs="Times New Roman"/>
        </w:rPr>
        <w:t>Suh</w:t>
      </w:r>
      <w:proofErr w:type="spellEnd"/>
      <w:r w:rsidR="00C90B86">
        <w:rPr>
          <w:rFonts w:ascii="Times New Roman" w:hAnsi="Times New Roman" w:cs="Times New Roman"/>
        </w:rPr>
        <w:t>, 2007).</w:t>
      </w:r>
      <w:r w:rsidRPr="00CC398F">
        <w:rPr>
          <w:rFonts w:ascii="Times New Roman" w:hAnsi="Times New Roman" w:cs="Times New Roman"/>
        </w:rPr>
        <w:t xml:space="preserve"> Consequences propose that institute-level features can support in reducing the threats f</w:t>
      </w:r>
      <w:r w:rsidR="00301C33" w:rsidRPr="00CC398F">
        <w:rPr>
          <w:rFonts w:ascii="Times New Roman" w:hAnsi="Times New Roman" w:cs="Times New Roman"/>
        </w:rPr>
        <w:t>or youth delinquency. Majority students suffering from court-related issues have higher ratios of dropouts</w:t>
      </w:r>
      <w:r w:rsidR="00EB0947" w:rsidRPr="00CC398F">
        <w:rPr>
          <w:rFonts w:ascii="Times New Roman" w:hAnsi="Times New Roman" w:cs="Times New Roman"/>
        </w:rPr>
        <w:t xml:space="preserve"> due to </w:t>
      </w:r>
      <w:r w:rsidR="0051390C" w:rsidRPr="00CC398F">
        <w:rPr>
          <w:rFonts w:ascii="Times New Roman" w:hAnsi="Times New Roman" w:cs="Times New Roman"/>
        </w:rPr>
        <w:t>one-sided</w:t>
      </w:r>
      <w:r w:rsidR="0051390C">
        <w:rPr>
          <w:rFonts w:ascii="Times New Roman" w:hAnsi="Times New Roman" w:cs="Times New Roman"/>
        </w:rPr>
        <w:t xml:space="preserve"> thinking that m</w:t>
      </w:r>
      <w:r w:rsidR="00EB0947" w:rsidRPr="00CC398F">
        <w:rPr>
          <w:rFonts w:ascii="Times New Roman" w:hAnsi="Times New Roman" w:cs="Times New Roman"/>
        </w:rPr>
        <w:t xml:space="preserve">ay </w:t>
      </w:r>
      <w:r w:rsidR="0051390C">
        <w:rPr>
          <w:rFonts w:ascii="Times New Roman" w:hAnsi="Times New Roman" w:cs="Times New Roman"/>
        </w:rPr>
        <w:t>comprises</w:t>
      </w:r>
      <w:r w:rsidR="00EB0947" w:rsidRPr="00CC398F">
        <w:rPr>
          <w:rFonts w:ascii="Times New Roman" w:hAnsi="Times New Roman" w:cs="Times New Roman"/>
        </w:rPr>
        <w:t xml:space="preserve"> </w:t>
      </w:r>
      <w:r w:rsidR="002C2200">
        <w:rPr>
          <w:rFonts w:ascii="Times New Roman" w:hAnsi="Times New Roman" w:cs="Times New Roman"/>
        </w:rPr>
        <w:t>u</w:t>
      </w:r>
      <w:r w:rsidR="0051390C" w:rsidRPr="00CC398F">
        <w:rPr>
          <w:rFonts w:ascii="Times New Roman" w:hAnsi="Times New Roman" w:cs="Times New Roman"/>
        </w:rPr>
        <w:t>ndeveloped</w:t>
      </w:r>
      <w:r w:rsidR="00EB0947" w:rsidRPr="00CC398F">
        <w:rPr>
          <w:rFonts w:ascii="Times New Roman" w:hAnsi="Times New Roman" w:cs="Times New Roman"/>
        </w:rPr>
        <w:t xml:space="preserve"> or developmentally </w:t>
      </w:r>
      <w:r w:rsidR="0051390C" w:rsidRPr="00CC398F">
        <w:rPr>
          <w:rFonts w:ascii="Times New Roman" w:hAnsi="Times New Roman" w:cs="Times New Roman"/>
        </w:rPr>
        <w:t>halted</w:t>
      </w:r>
      <w:r w:rsidR="0051390C">
        <w:rPr>
          <w:rFonts w:ascii="Times New Roman" w:hAnsi="Times New Roman" w:cs="Times New Roman"/>
        </w:rPr>
        <w:t xml:space="preserve"> thoughts</w:t>
      </w:r>
      <w:r w:rsidR="00EB0947" w:rsidRPr="00CC398F">
        <w:rPr>
          <w:rFonts w:ascii="Times New Roman" w:hAnsi="Times New Roman" w:cs="Times New Roman"/>
        </w:rPr>
        <w:t xml:space="preserve">, </w:t>
      </w:r>
      <w:r w:rsidR="0051390C" w:rsidRPr="00CC398F">
        <w:rPr>
          <w:rFonts w:ascii="Times New Roman" w:hAnsi="Times New Roman" w:cs="Times New Roman"/>
        </w:rPr>
        <w:t>bad</w:t>
      </w:r>
      <w:r w:rsidR="00EB0947" w:rsidRPr="00CC398F">
        <w:rPr>
          <w:rFonts w:ascii="Times New Roman" w:hAnsi="Times New Roman" w:cs="Times New Roman"/>
        </w:rPr>
        <w:t xml:space="preserve"> </w:t>
      </w:r>
      <w:r w:rsidR="0051390C" w:rsidRPr="00CC398F">
        <w:rPr>
          <w:rFonts w:ascii="Times New Roman" w:hAnsi="Times New Roman" w:cs="Times New Roman"/>
        </w:rPr>
        <w:t>opinion</w:t>
      </w:r>
      <w:r w:rsidR="00EB0947" w:rsidRPr="00CC398F">
        <w:rPr>
          <w:rFonts w:ascii="Times New Roman" w:hAnsi="Times New Roman" w:cs="Times New Roman"/>
        </w:rPr>
        <w:t xml:space="preserve"> or </w:t>
      </w:r>
      <w:r w:rsidR="0051390C" w:rsidRPr="00CC398F">
        <w:rPr>
          <w:rFonts w:ascii="Times New Roman" w:hAnsi="Times New Roman" w:cs="Times New Roman"/>
        </w:rPr>
        <w:t>absence</w:t>
      </w:r>
      <w:r w:rsidR="00EB0947" w:rsidRPr="00CC398F">
        <w:rPr>
          <w:rFonts w:ascii="Times New Roman" w:hAnsi="Times New Roman" w:cs="Times New Roman"/>
        </w:rPr>
        <w:t xml:space="preserve"> of </w:t>
      </w:r>
      <w:r w:rsidR="0051390C" w:rsidRPr="00CC398F">
        <w:rPr>
          <w:rFonts w:ascii="Times New Roman" w:hAnsi="Times New Roman" w:cs="Times New Roman"/>
        </w:rPr>
        <w:t>hope</w:t>
      </w:r>
      <w:r w:rsidR="0051390C">
        <w:rPr>
          <w:rFonts w:ascii="Times New Roman" w:hAnsi="Times New Roman" w:cs="Times New Roman"/>
        </w:rPr>
        <w:t xml:space="preserve"> from people</w:t>
      </w:r>
      <w:r w:rsidR="00EB0947" w:rsidRPr="00CC398F">
        <w:rPr>
          <w:rFonts w:ascii="Times New Roman" w:hAnsi="Times New Roman" w:cs="Times New Roman"/>
        </w:rPr>
        <w:t xml:space="preserve">, inability to control feelings and use of </w:t>
      </w:r>
      <w:r w:rsidR="002C2200" w:rsidRPr="00CC398F">
        <w:rPr>
          <w:rFonts w:ascii="Times New Roman" w:hAnsi="Times New Roman" w:cs="Times New Roman"/>
        </w:rPr>
        <w:t>strength</w:t>
      </w:r>
      <w:r w:rsidR="00EB0947" w:rsidRPr="00CC398F">
        <w:rPr>
          <w:rFonts w:ascii="Times New Roman" w:hAnsi="Times New Roman" w:cs="Times New Roman"/>
        </w:rPr>
        <w:t xml:space="preserve"> and </w:t>
      </w:r>
      <w:r w:rsidR="002C2200" w:rsidRPr="00CC398F">
        <w:rPr>
          <w:rFonts w:ascii="Times New Roman" w:hAnsi="Times New Roman" w:cs="Times New Roman"/>
        </w:rPr>
        <w:t>viciousness</w:t>
      </w:r>
      <w:r w:rsidR="00EB0947" w:rsidRPr="00CC398F">
        <w:rPr>
          <w:rFonts w:ascii="Times New Roman" w:hAnsi="Times New Roman" w:cs="Times New Roman"/>
        </w:rPr>
        <w:t xml:space="preserve"> to </w:t>
      </w:r>
      <w:r w:rsidR="002C2200" w:rsidRPr="00CC398F">
        <w:rPr>
          <w:rFonts w:ascii="Times New Roman" w:hAnsi="Times New Roman" w:cs="Times New Roman"/>
        </w:rPr>
        <w:t>attain</w:t>
      </w:r>
      <w:r w:rsidR="002C2200">
        <w:rPr>
          <w:rFonts w:ascii="Times New Roman" w:hAnsi="Times New Roman" w:cs="Times New Roman"/>
        </w:rPr>
        <w:t xml:space="preserve"> success</w:t>
      </w:r>
      <w:r w:rsidR="00EB0947" w:rsidRPr="00CC398F">
        <w:rPr>
          <w:rFonts w:ascii="Times New Roman" w:hAnsi="Times New Roman" w:cs="Times New Roman"/>
        </w:rPr>
        <w:t>. Th</w:t>
      </w:r>
      <w:r w:rsidR="00301C33" w:rsidRPr="00CC398F">
        <w:rPr>
          <w:rFonts w:ascii="Times New Roman" w:hAnsi="Times New Roman" w:cs="Times New Roman"/>
        </w:rPr>
        <w:t xml:space="preserve">e results from different policies at </w:t>
      </w:r>
      <w:r w:rsidRPr="00CC398F">
        <w:rPr>
          <w:rFonts w:ascii="Times New Roman" w:hAnsi="Times New Roman" w:cs="Times New Roman"/>
        </w:rPr>
        <w:t xml:space="preserve">the institute-level </w:t>
      </w:r>
      <w:r w:rsidR="00301C33" w:rsidRPr="00CC398F">
        <w:rPr>
          <w:rFonts w:ascii="Times New Roman" w:hAnsi="Times New Roman" w:cs="Times New Roman"/>
        </w:rPr>
        <w:t>have reduced risks for youth delinquency</w:t>
      </w:r>
      <w:r w:rsidR="00C90B86">
        <w:rPr>
          <w:rFonts w:ascii="Times New Roman" w:hAnsi="Times New Roman" w:cs="Times New Roman"/>
        </w:rPr>
        <w:t xml:space="preserve"> </w:t>
      </w:r>
      <w:r w:rsidR="00C90B86" w:rsidRPr="00CC398F">
        <w:rPr>
          <w:rFonts w:ascii="Times New Roman" w:hAnsi="Times New Roman" w:cs="Times New Roman"/>
        </w:rPr>
        <w:t>(Hall et al, 2016).</w:t>
      </w:r>
      <w:r w:rsidR="002C2200">
        <w:rPr>
          <w:rFonts w:ascii="Times New Roman" w:hAnsi="Times New Roman" w:cs="Times New Roman"/>
        </w:rPr>
        <w:t xml:space="preserve"> The risks such as s</w:t>
      </w:r>
      <w:r w:rsidRPr="00CC398F">
        <w:rPr>
          <w:rFonts w:ascii="Times New Roman" w:hAnsi="Times New Roman" w:cs="Times New Roman"/>
        </w:rPr>
        <w:t xml:space="preserve">ympathetic management, devoted and friendly workforce, </w:t>
      </w:r>
      <w:r w:rsidR="00301C33" w:rsidRPr="00CC398F">
        <w:rPr>
          <w:rFonts w:ascii="Times New Roman" w:hAnsi="Times New Roman" w:cs="Times New Roman"/>
        </w:rPr>
        <w:t>and good educational practices also assist</w:t>
      </w:r>
      <w:r w:rsidRPr="00CC398F">
        <w:rPr>
          <w:rFonts w:ascii="Times New Roman" w:hAnsi="Times New Roman" w:cs="Times New Roman"/>
        </w:rPr>
        <w:t xml:space="preserve"> in the reduc</w:t>
      </w:r>
      <w:r w:rsidR="002C2200">
        <w:rPr>
          <w:rFonts w:ascii="Times New Roman" w:hAnsi="Times New Roman" w:cs="Times New Roman"/>
        </w:rPr>
        <w:t xml:space="preserve">tion of </w:t>
      </w:r>
      <w:r w:rsidRPr="00CC398F">
        <w:rPr>
          <w:rFonts w:ascii="Times New Roman" w:hAnsi="Times New Roman" w:cs="Times New Roman"/>
        </w:rPr>
        <w:t>youth delinquency</w:t>
      </w:r>
      <w:r w:rsidR="00C90B86">
        <w:rPr>
          <w:rFonts w:ascii="Times New Roman" w:hAnsi="Times New Roman" w:cs="Times New Roman"/>
        </w:rPr>
        <w:t xml:space="preserve"> (</w:t>
      </w:r>
      <w:proofErr w:type="spellStart"/>
      <w:r w:rsidR="00C90B86">
        <w:rPr>
          <w:rFonts w:ascii="Times New Roman" w:hAnsi="Times New Roman" w:cs="Times New Roman"/>
        </w:rPr>
        <w:t>Christle</w:t>
      </w:r>
      <w:proofErr w:type="spellEnd"/>
      <w:r w:rsidR="004F7243">
        <w:rPr>
          <w:rFonts w:ascii="Times New Roman" w:hAnsi="Times New Roman" w:cs="Times New Roman"/>
        </w:rPr>
        <w:t xml:space="preserve"> et al</w:t>
      </w:r>
      <w:r w:rsidRPr="00CC398F">
        <w:rPr>
          <w:rFonts w:ascii="Times New Roman" w:hAnsi="Times New Roman" w:cs="Times New Roman"/>
        </w:rPr>
        <w:t>, 2005)</w:t>
      </w:r>
      <w:r w:rsidR="00301C33" w:rsidRPr="00CC398F">
        <w:rPr>
          <w:rFonts w:ascii="Times New Roman" w:hAnsi="Times New Roman" w:cs="Times New Roman"/>
        </w:rPr>
        <w:t>. Institutes implementing better policies and better management have considerably reduced the threats to the crime</w:t>
      </w:r>
      <w:r w:rsidRPr="00CC398F">
        <w:rPr>
          <w:rFonts w:ascii="Times New Roman" w:hAnsi="Times New Roman" w:cs="Times New Roman"/>
        </w:rPr>
        <w:t>.</w:t>
      </w:r>
      <w:r w:rsidR="0049736F">
        <w:rPr>
          <w:rFonts w:ascii="Times New Roman" w:hAnsi="Times New Roman" w:cs="Times New Roman"/>
        </w:rPr>
        <w:t xml:space="preserve"> Those schools that implement better management policies regarding discipline have better results in academics and decreased drop</w:t>
      </w:r>
      <w:r w:rsidR="000F493A">
        <w:rPr>
          <w:rFonts w:ascii="Times New Roman" w:hAnsi="Times New Roman" w:cs="Times New Roman"/>
        </w:rPr>
        <w:t xml:space="preserve"> </w:t>
      </w:r>
      <w:r w:rsidR="0049736F">
        <w:rPr>
          <w:rFonts w:ascii="Times New Roman" w:hAnsi="Times New Roman" w:cs="Times New Roman"/>
        </w:rPr>
        <w:t xml:space="preserve">outs rate. </w:t>
      </w:r>
    </w:p>
    <w:p w14:paraId="3186E392" w14:textId="77777777" w:rsidR="00C86E9E" w:rsidRPr="00CC398F" w:rsidRDefault="001174CE" w:rsidP="0098521A">
      <w:pPr>
        <w:jc w:val="center"/>
        <w:rPr>
          <w:rFonts w:ascii="Times New Roman" w:hAnsi="Times New Roman" w:cs="Times New Roman"/>
          <w:b/>
          <w:bCs/>
        </w:rPr>
      </w:pPr>
      <w:r w:rsidRPr="00CC398F">
        <w:rPr>
          <w:rFonts w:ascii="Times New Roman" w:hAnsi="Times New Roman" w:cs="Times New Roman"/>
          <w:b/>
          <w:bCs/>
        </w:rPr>
        <w:t>What the research flows</w:t>
      </w:r>
    </w:p>
    <w:p w14:paraId="1ED53181" w14:textId="5BDB0F54" w:rsidR="00C86E9E" w:rsidRPr="00CC398F" w:rsidRDefault="001174CE" w:rsidP="00C90B86">
      <w:pPr>
        <w:jc w:val="both"/>
        <w:rPr>
          <w:rFonts w:ascii="Times New Roman" w:hAnsi="Times New Roman" w:cs="Times New Roman"/>
        </w:rPr>
      </w:pPr>
      <w:r w:rsidRPr="00CC398F">
        <w:rPr>
          <w:rFonts w:ascii="Times New Roman" w:hAnsi="Times New Roman" w:cs="Times New Roman"/>
        </w:rPr>
        <w:t xml:space="preserve">The research has shown that educational disciplinary policies, punishment practices, and the administrative role is very influential in dropouts in academic schooling. The research has suggested that early childhood developmental curriculum should be designed in such a way that it </w:t>
      </w:r>
      <w:r w:rsidRPr="00CC398F">
        <w:rPr>
          <w:rFonts w:ascii="Times New Roman" w:hAnsi="Times New Roman" w:cs="Times New Roman"/>
        </w:rPr>
        <w:lastRenderedPageBreak/>
        <w:t>must increase protective association to decrease anti-social behavior. The adaptable curriculum is intended to offer actual circumstances that familiarize teenagers to healthy ideas and shape social talents. Sympathetic feelings, patient alterations, gentle for others, learning self-management, and handling aggression are the most important lessons that would be learned by the institutional curriculum</w:t>
      </w:r>
      <w:r w:rsidR="00C90B86">
        <w:rPr>
          <w:rFonts w:ascii="Times New Roman" w:hAnsi="Times New Roman" w:cs="Times New Roman"/>
        </w:rPr>
        <w:t xml:space="preserve"> (</w:t>
      </w:r>
      <w:proofErr w:type="spellStart"/>
      <w:r w:rsidR="00C90B86">
        <w:rPr>
          <w:rFonts w:ascii="Times New Roman" w:hAnsi="Times New Roman" w:cs="Times New Roman"/>
        </w:rPr>
        <w:t>Suh</w:t>
      </w:r>
      <w:proofErr w:type="spellEnd"/>
      <w:r w:rsidR="00C90B86">
        <w:rPr>
          <w:rFonts w:ascii="Times New Roman" w:hAnsi="Times New Roman" w:cs="Times New Roman"/>
        </w:rPr>
        <w:t>, 2007).</w:t>
      </w:r>
      <w:r w:rsidRPr="00CC398F">
        <w:rPr>
          <w:rFonts w:ascii="Times New Roman" w:hAnsi="Times New Roman" w:cs="Times New Roman"/>
        </w:rPr>
        <w:t xml:space="preserve"> The influences of the family sphere are characteristically connected to intimate structure, care, and values all of these would eventually have a significant impact on the behavior of children. </w:t>
      </w:r>
      <w:r w:rsidR="000F493A">
        <w:rPr>
          <w:rFonts w:ascii="Times New Roman" w:hAnsi="Times New Roman" w:cs="Times New Roman"/>
        </w:rPr>
        <w:t xml:space="preserve">According to </w:t>
      </w:r>
      <w:proofErr w:type="spellStart"/>
      <w:r w:rsidR="000F493A">
        <w:rPr>
          <w:rFonts w:ascii="Times New Roman" w:hAnsi="Times New Roman" w:cs="Times New Roman"/>
        </w:rPr>
        <w:t>Archambault</w:t>
      </w:r>
      <w:proofErr w:type="spellEnd"/>
      <w:r w:rsidR="000F493A">
        <w:rPr>
          <w:rFonts w:ascii="Times New Roman" w:hAnsi="Times New Roman" w:cs="Times New Roman"/>
        </w:rPr>
        <w:t xml:space="preserve">, </w:t>
      </w:r>
      <w:r w:rsidR="004F7243">
        <w:rPr>
          <w:rFonts w:ascii="Times New Roman" w:hAnsi="Times New Roman" w:cs="Times New Roman"/>
        </w:rPr>
        <w:t>“</w:t>
      </w:r>
      <w:r w:rsidR="004F7243" w:rsidRPr="004F7243">
        <w:rPr>
          <w:rFonts w:ascii="Times New Roman" w:hAnsi="Times New Roman" w:cs="Times New Roman"/>
        </w:rPr>
        <w:t>Creating a positive social-emotional learning environment promises better adolescent achievement and, in turn, will contribute to a healthier lifest</w:t>
      </w:r>
      <w:r w:rsidR="007233A7">
        <w:rPr>
          <w:rFonts w:ascii="Times New Roman" w:hAnsi="Times New Roman" w:cs="Times New Roman"/>
        </w:rPr>
        <w:t>yle</w:t>
      </w:r>
      <w:r w:rsidR="004F7243">
        <w:rPr>
          <w:rFonts w:ascii="Times New Roman" w:hAnsi="Times New Roman" w:cs="Times New Roman"/>
        </w:rPr>
        <w:t>” (</w:t>
      </w:r>
      <w:proofErr w:type="spellStart"/>
      <w:r w:rsidR="004F7243">
        <w:rPr>
          <w:rFonts w:ascii="Times New Roman" w:hAnsi="Times New Roman" w:cs="Times New Roman"/>
        </w:rPr>
        <w:t>Archambault</w:t>
      </w:r>
      <w:proofErr w:type="spellEnd"/>
      <w:r w:rsidR="004F7243">
        <w:rPr>
          <w:rFonts w:ascii="Times New Roman" w:hAnsi="Times New Roman" w:cs="Times New Roman"/>
        </w:rPr>
        <w:t xml:space="preserve"> et al, 2009). </w:t>
      </w:r>
      <w:r w:rsidRPr="00CC398F">
        <w:rPr>
          <w:rFonts w:ascii="Times New Roman" w:hAnsi="Times New Roman" w:cs="Times New Roman"/>
        </w:rPr>
        <w:t>Examples of family defensive aspects comprise of concentrated parental direction, and p</w:t>
      </w:r>
      <w:r w:rsidR="0049736F">
        <w:rPr>
          <w:rFonts w:ascii="Times New Roman" w:hAnsi="Times New Roman" w:cs="Times New Roman"/>
        </w:rPr>
        <w:t>articipation in domestic deeds. Cognitive brain therapy at home would contribute to the development of pupils to adapt problem solving behavior.</w:t>
      </w:r>
    </w:p>
    <w:p w14:paraId="73D8F70E" w14:textId="77777777" w:rsidR="00C86E9E" w:rsidRPr="00CC398F" w:rsidRDefault="001174CE" w:rsidP="0098521A">
      <w:pPr>
        <w:jc w:val="center"/>
        <w:rPr>
          <w:rFonts w:ascii="Times New Roman" w:hAnsi="Times New Roman" w:cs="Times New Roman"/>
          <w:b/>
          <w:bCs/>
        </w:rPr>
      </w:pPr>
      <w:r w:rsidRPr="00CC398F">
        <w:rPr>
          <w:rFonts w:ascii="Times New Roman" w:hAnsi="Times New Roman" w:cs="Times New Roman"/>
          <w:b/>
          <w:bCs/>
        </w:rPr>
        <w:t>Transition</w:t>
      </w:r>
    </w:p>
    <w:p w14:paraId="36EF598C" w14:textId="7F4B2022" w:rsidR="0098521A" w:rsidRPr="00CC398F" w:rsidRDefault="001174CE" w:rsidP="00C90B86">
      <w:pPr>
        <w:jc w:val="both"/>
        <w:rPr>
          <w:rFonts w:ascii="Times New Roman" w:hAnsi="Times New Roman" w:cs="Times New Roman"/>
        </w:rPr>
      </w:pPr>
      <w:r w:rsidRPr="00CC398F">
        <w:rPr>
          <w:rFonts w:ascii="Times New Roman" w:hAnsi="Times New Roman" w:cs="Times New Roman"/>
        </w:rPr>
        <w:t>It has been observed that different disciplinary policies and practices that create the institute situation for the United States Jail Association occur irregularly manipulating weakened, Hispanic and black substitutes</w:t>
      </w:r>
      <w:r w:rsidR="000F493A">
        <w:rPr>
          <w:rFonts w:ascii="Times New Roman" w:hAnsi="Times New Roman" w:cs="Times New Roman"/>
        </w:rPr>
        <w:t>. These are besides the</w:t>
      </w:r>
      <w:r w:rsidRPr="00CC398F">
        <w:rPr>
          <w:rFonts w:ascii="Times New Roman" w:hAnsi="Times New Roman" w:cs="Times New Roman"/>
        </w:rPr>
        <w:t xml:space="preserve"> outlines replic</w:t>
      </w:r>
      <w:r w:rsidR="000F493A">
        <w:rPr>
          <w:rFonts w:ascii="Times New Roman" w:hAnsi="Times New Roman" w:cs="Times New Roman"/>
        </w:rPr>
        <w:t xml:space="preserve">ated in detainment proportions. Again </w:t>
      </w:r>
      <w:proofErr w:type="spellStart"/>
      <w:r w:rsidR="000F493A">
        <w:rPr>
          <w:rFonts w:ascii="Times New Roman" w:hAnsi="Times New Roman" w:cs="Times New Roman"/>
        </w:rPr>
        <w:t>Christle</w:t>
      </w:r>
      <w:proofErr w:type="spellEnd"/>
      <w:r w:rsidR="000F493A">
        <w:rPr>
          <w:rFonts w:ascii="Times New Roman" w:hAnsi="Times New Roman" w:cs="Times New Roman"/>
        </w:rPr>
        <w:t xml:space="preserve"> has emphasized in his research that, </w:t>
      </w:r>
      <w:r w:rsidR="00C90B86">
        <w:rPr>
          <w:rFonts w:ascii="Times New Roman" w:hAnsi="Times New Roman" w:cs="Times New Roman"/>
        </w:rPr>
        <w:t>“</w:t>
      </w:r>
      <w:r w:rsidR="00C90B86" w:rsidRPr="00C90B86">
        <w:rPr>
          <w:rFonts w:ascii="Times New Roman" w:hAnsi="Times New Roman" w:cs="Times New Roman"/>
        </w:rPr>
        <w:t>By combining quantitative and qualitative methods, school personnel may discover explanations within the school context to id</w:t>
      </w:r>
      <w:r w:rsidR="0066243E">
        <w:rPr>
          <w:rFonts w:ascii="Times New Roman" w:hAnsi="Times New Roman" w:cs="Times New Roman"/>
        </w:rPr>
        <w:t>entify alternatives for improv</w:t>
      </w:r>
      <w:r w:rsidR="00C90B86" w:rsidRPr="00C90B86">
        <w:rPr>
          <w:rFonts w:ascii="Times New Roman" w:hAnsi="Times New Roman" w:cs="Times New Roman"/>
        </w:rPr>
        <w:t>ing student outcomes</w:t>
      </w:r>
      <w:r w:rsidR="00C90B86">
        <w:rPr>
          <w:rFonts w:ascii="Times New Roman" w:hAnsi="Times New Roman" w:cs="Times New Roman"/>
        </w:rPr>
        <w:t>” (</w:t>
      </w:r>
      <w:proofErr w:type="spellStart"/>
      <w:r w:rsidR="00C90B86">
        <w:rPr>
          <w:rFonts w:ascii="Times New Roman" w:hAnsi="Times New Roman" w:cs="Times New Roman"/>
        </w:rPr>
        <w:t>Christle</w:t>
      </w:r>
      <w:proofErr w:type="spellEnd"/>
      <w:r w:rsidR="00C90B86">
        <w:rPr>
          <w:rFonts w:ascii="Times New Roman" w:hAnsi="Times New Roman" w:cs="Times New Roman"/>
        </w:rPr>
        <w:t xml:space="preserve"> et al, 2005). </w:t>
      </w:r>
      <w:r w:rsidRPr="00CC398F">
        <w:rPr>
          <w:rFonts w:ascii="Times New Roman" w:hAnsi="Times New Roman" w:cs="Times New Roman"/>
        </w:rPr>
        <w:t>The defensive elements linked with institute emphasis on presence, presentation, and connection. The institute and schoolroom atmospheres play a significant role in the emergence and persistence of aggressive behaviors in students</w:t>
      </w:r>
      <w:r w:rsidR="00C90B86">
        <w:rPr>
          <w:rFonts w:ascii="Times New Roman" w:hAnsi="Times New Roman" w:cs="Times New Roman"/>
        </w:rPr>
        <w:t xml:space="preserve"> </w:t>
      </w:r>
      <w:r w:rsidR="00C90B86" w:rsidRPr="00CC398F">
        <w:rPr>
          <w:rFonts w:ascii="Times New Roman" w:hAnsi="Times New Roman" w:cs="Times New Roman"/>
        </w:rPr>
        <w:t>(Hall et al, 2016).</w:t>
      </w:r>
      <w:r w:rsidRPr="00CC398F">
        <w:rPr>
          <w:rFonts w:ascii="Times New Roman" w:hAnsi="Times New Roman" w:cs="Times New Roman"/>
        </w:rPr>
        <w:t xml:space="preserve"> </w:t>
      </w:r>
      <w:r w:rsidR="002C2200">
        <w:rPr>
          <w:rFonts w:ascii="Times New Roman" w:hAnsi="Times New Roman" w:cs="Times New Roman"/>
        </w:rPr>
        <w:t>Other than cognitive brain therapy, p</w:t>
      </w:r>
      <w:r w:rsidR="002C2200" w:rsidRPr="00CC398F">
        <w:rPr>
          <w:rFonts w:ascii="Times New Roman" w:hAnsi="Times New Roman" w:cs="Times New Roman"/>
        </w:rPr>
        <w:t>ossibly</w:t>
      </w:r>
      <w:r w:rsidR="00CC398F" w:rsidRPr="00CC398F">
        <w:rPr>
          <w:rFonts w:ascii="Times New Roman" w:hAnsi="Times New Roman" w:cs="Times New Roman"/>
        </w:rPr>
        <w:t xml:space="preserve"> no other interposition has </w:t>
      </w:r>
      <w:r w:rsidR="002C2200" w:rsidRPr="00CC398F">
        <w:rPr>
          <w:rFonts w:ascii="Times New Roman" w:hAnsi="Times New Roman" w:cs="Times New Roman"/>
        </w:rPr>
        <w:t>appealed</w:t>
      </w:r>
      <w:r w:rsidR="00CC398F" w:rsidRPr="00CC398F">
        <w:rPr>
          <w:rFonts w:ascii="Times New Roman" w:hAnsi="Times New Roman" w:cs="Times New Roman"/>
        </w:rPr>
        <w:t xml:space="preserve"> </w:t>
      </w:r>
      <w:r w:rsidR="002C2200" w:rsidRPr="00CC398F">
        <w:rPr>
          <w:rFonts w:ascii="Times New Roman" w:hAnsi="Times New Roman" w:cs="Times New Roman"/>
        </w:rPr>
        <w:t>new</w:t>
      </w:r>
      <w:r w:rsidR="002C2200">
        <w:rPr>
          <w:rFonts w:ascii="Times New Roman" w:hAnsi="Times New Roman" w:cs="Times New Roman"/>
        </w:rPr>
        <w:t xml:space="preserve"> consideration in</w:t>
      </w:r>
      <w:r w:rsidR="00CC398F" w:rsidRPr="00CC398F">
        <w:rPr>
          <w:rFonts w:ascii="Times New Roman" w:hAnsi="Times New Roman" w:cs="Times New Roman"/>
        </w:rPr>
        <w:t xml:space="preserve"> the criminal justice </w:t>
      </w:r>
      <w:r w:rsidR="002C2200" w:rsidRPr="00CC398F">
        <w:rPr>
          <w:rFonts w:ascii="Times New Roman" w:hAnsi="Times New Roman" w:cs="Times New Roman"/>
        </w:rPr>
        <w:t>organization</w:t>
      </w:r>
      <w:r w:rsidR="002C2200">
        <w:rPr>
          <w:rFonts w:ascii="Times New Roman" w:hAnsi="Times New Roman" w:cs="Times New Roman"/>
        </w:rPr>
        <w:t xml:space="preserve">. Large number of people were </w:t>
      </w:r>
      <w:r w:rsidR="00CC398F" w:rsidRPr="00CC398F">
        <w:rPr>
          <w:rFonts w:ascii="Times New Roman" w:hAnsi="Times New Roman" w:cs="Times New Roman"/>
        </w:rPr>
        <w:t>deinstitutionalized and</w:t>
      </w:r>
      <w:r w:rsidR="00C90B86">
        <w:rPr>
          <w:rFonts w:ascii="Times New Roman" w:hAnsi="Times New Roman" w:cs="Times New Roman"/>
        </w:rPr>
        <w:t xml:space="preserve"> </w:t>
      </w:r>
      <w:r w:rsidR="002C2200">
        <w:rPr>
          <w:rFonts w:ascii="Times New Roman" w:hAnsi="Times New Roman" w:cs="Times New Roman"/>
        </w:rPr>
        <w:t>preserved</w:t>
      </w:r>
      <w:r w:rsidR="00C90B86">
        <w:rPr>
          <w:rFonts w:ascii="Times New Roman" w:hAnsi="Times New Roman" w:cs="Times New Roman"/>
        </w:rPr>
        <w:t xml:space="preserve"> in </w:t>
      </w:r>
      <w:r w:rsidR="002C2200">
        <w:rPr>
          <w:rFonts w:ascii="Times New Roman" w:hAnsi="Times New Roman" w:cs="Times New Roman"/>
        </w:rPr>
        <w:t>communal</w:t>
      </w:r>
      <w:r w:rsidR="00C90B86">
        <w:rPr>
          <w:rFonts w:ascii="Times New Roman" w:hAnsi="Times New Roman" w:cs="Times New Roman"/>
        </w:rPr>
        <w:t xml:space="preserve"> </w:t>
      </w:r>
      <w:r w:rsidR="002C2200">
        <w:rPr>
          <w:rFonts w:ascii="Times New Roman" w:hAnsi="Times New Roman" w:cs="Times New Roman"/>
        </w:rPr>
        <w:t>sites, in the ending 20</w:t>
      </w:r>
      <w:r w:rsidR="002C2200" w:rsidRPr="002C2200">
        <w:rPr>
          <w:rFonts w:ascii="Times New Roman" w:hAnsi="Times New Roman" w:cs="Times New Roman"/>
          <w:vertAlign w:val="superscript"/>
        </w:rPr>
        <w:t>th</w:t>
      </w:r>
      <w:r w:rsidR="002C2200">
        <w:rPr>
          <w:rFonts w:ascii="Times New Roman" w:hAnsi="Times New Roman" w:cs="Times New Roman"/>
        </w:rPr>
        <w:t xml:space="preserve"> era </w:t>
      </w:r>
      <w:r w:rsidR="00CC398F" w:rsidRPr="00CC398F">
        <w:rPr>
          <w:rFonts w:ascii="Times New Roman" w:hAnsi="Times New Roman" w:cs="Times New Roman"/>
        </w:rPr>
        <w:t xml:space="preserve">(Okamoto, 2019). </w:t>
      </w:r>
      <w:r w:rsidR="002C2200" w:rsidRPr="00CC398F">
        <w:rPr>
          <w:rFonts w:ascii="Times New Roman" w:hAnsi="Times New Roman" w:cs="Times New Roman"/>
        </w:rPr>
        <w:t>Physicians</w:t>
      </w:r>
      <w:r w:rsidR="00CC398F" w:rsidRPr="00CC398F">
        <w:rPr>
          <w:rFonts w:ascii="Times New Roman" w:hAnsi="Times New Roman" w:cs="Times New Roman"/>
        </w:rPr>
        <w:t xml:space="preserve"> </w:t>
      </w:r>
      <w:r w:rsidR="002C2200" w:rsidRPr="00CC398F">
        <w:rPr>
          <w:rFonts w:ascii="Times New Roman" w:hAnsi="Times New Roman" w:cs="Times New Roman"/>
        </w:rPr>
        <w:t>nowadays</w:t>
      </w:r>
      <w:r w:rsidR="00CC398F" w:rsidRPr="00CC398F">
        <w:rPr>
          <w:rFonts w:ascii="Times New Roman" w:hAnsi="Times New Roman" w:cs="Times New Roman"/>
        </w:rPr>
        <w:t xml:space="preserve"> </w:t>
      </w:r>
      <w:r w:rsidR="00CC398F" w:rsidRPr="00CC398F">
        <w:rPr>
          <w:rFonts w:ascii="Times New Roman" w:hAnsi="Times New Roman" w:cs="Times New Roman"/>
        </w:rPr>
        <w:lastRenderedPageBreak/>
        <w:t xml:space="preserve">use CBT to </w:t>
      </w:r>
      <w:r w:rsidR="002C2200" w:rsidRPr="00CC398F">
        <w:rPr>
          <w:rFonts w:ascii="Times New Roman" w:hAnsi="Times New Roman" w:cs="Times New Roman"/>
        </w:rPr>
        <w:t>decrease</w:t>
      </w:r>
      <w:r w:rsidR="00CC398F" w:rsidRPr="00CC398F">
        <w:rPr>
          <w:rFonts w:ascii="Times New Roman" w:hAnsi="Times New Roman" w:cs="Times New Roman"/>
        </w:rPr>
        <w:t xml:space="preserve"> </w:t>
      </w:r>
      <w:r w:rsidR="002C2200">
        <w:rPr>
          <w:rFonts w:ascii="Times New Roman" w:hAnsi="Times New Roman" w:cs="Times New Roman"/>
        </w:rPr>
        <w:t>violence</w:t>
      </w:r>
      <w:r w:rsidR="00CC398F" w:rsidRPr="00CC398F">
        <w:rPr>
          <w:rFonts w:ascii="Times New Roman" w:hAnsi="Times New Roman" w:cs="Times New Roman"/>
        </w:rPr>
        <w:t xml:space="preserve"> among </w:t>
      </w:r>
      <w:r w:rsidR="002C2200" w:rsidRPr="00CC398F">
        <w:rPr>
          <w:rFonts w:ascii="Times New Roman" w:hAnsi="Times New Roman" w:cs="Times New Roman"/>
        </w:rPr>
        <w:t>children</w:t>
      </w:r>
      <w:r w:rsidR="00CC398F" w:rsidRPr="00CC398F">
        <w:rPr>
          <w:rFonts w:ascii="Times New Roman" w:hAnsi="Times New Roman" w:cs="Times New Roman"/>
        </w:rPr>
        <w:t xml:space="preserve"> and </w:t>
      </w:r>
      <w:r w:rsidR="002C2200" w:rsidRPr="00CC398F">
        <w:rPr>
          <w:rFonts w:ascii="Times New Roman" w:hAnsi="Times New Roman" w:cs="Times New Roman"/>
        </w:rPr>
        <w:t>adolescents</w:t>
      </w:r>
      <w:r w:rsidR="001B47D2">
        <w:rPr>
          <w:rFonts w:ascii="Times New Roman" w:hAnsi="Times New Roman" w:cs="Times New Roman"/>
        </w:rPr>
        <w:t xml:space="preserve">, </w:t>
      </w:r>
      <w:r w:rsidR="002C2200" w:rsidRPr="00CC398F">
        <w:rPr>
          <w:rFonts w:ascii="Times New Roman" w:hAnsi="Times New Roman" w:cs="Times New Roman"/>
        </w:rPr>
        <w:t>comfort</w:t>
      </w:r>
      <w:r w:rsidR="00CC398F" w:rsidRPr="00CC398F">
        <w:rPr>
          <w:rFonts w:ascii="Times New Roman" w:hAnsi="Times New Roman" w:cs="Times New Roman"/>
        </w:rPr>
        <w:t xml:space="preserve"> </w:t>
      </w:r>
      <w:r w:rsidR="002C2200" w:rsidRPr="00CC398F">
        <w:rPr>
          <w:rFonts w:ascii="Times New Roman" w:hAnsi="Times New Roman" w:cs="Times New Roman"/>
        </w:rPr>
        <w:t>sufferers</w:t>
      </w:r>
      <w:r w:rsidR="001B47D2">
        <w:rPr>
          <w:rFonts w:ascii="Times New Roman" w:hAnsi="Times New Roman" w:cs="Times New Roman"/>
        </w:rPr>
        <w:t xml:space="preserve"> to handle </w:t>
      </w:r>
      <w:r w:rsidR="00CC398F" w:rsidRPr="00CC398F">
        <w:rPr>
          <w:rFonts w:ascii="Times New Roman" w:hAnsi="Times New Roman" w:cs="Times New Roman"/>
        </w:rPr>
        <w:t xml:space="preserve">with the </w:t>
      </w:r>
      <w:r w:rsidR="002C2200" w:rsidRPr="00CC398F">
        <w:rPr>
          <w:rFonts w:ascii="Times New Roman" w:hAnsi="Times New Roman" w:cs="Times New Roman"/>
        </w:rPr>
        <w:t>outcome</w:t>
      </w:r>
      <w:r w:rsidR="00CC398F" w:rsidRPr="00CC398F">
        <w:rPr>
          <w:rFonts w:ascii="Times New Roman" w:hAnsi="Times New Roman" w:cs="Times New Roman"/>
        </w:rPr>
        <w:t xml:space="preserve"> of crime</w:t>
      </w:r>
      <w:r w:rsidR="001B47D2">
        <w:rPr>
          <w:rFonts w:ascii="Times New Roman" w:hAnsi="Times New Roman" w:cs="Times New Roman"/>
        </w:rPr>
        <w:t xml:space="preserve">s, </w:t>
      </w:r>
      <w:r w:rsidR="001B47D2" w:rsidRPr="00CC398F">
        <w:rPr>
          <w:rFonts w:ascii="Times New Roman" w:hAnsi="Times New Roman" w:cs="Times New Roman"/>
        </w:rPr>
        <w:t>hopelessness</w:t>
      </w:r>
      <w:r w:rsidR="00CC398F" w:rsidRPr="00CC398F">
        <w:rPr>
          <w:rFonts w:ascii="Times New Roman" w:hAnsi="Times New Roman" w:cs="Times New Roman"/>
        </w:rPr>
        <w:t xml:space="preserve">, </w:t>
      </w:r>
      <w:r w:rsidR="001B47D2" w:rsidRPr="00CC398F">
        <w:rPr>
          <w:rFonts w:ascii="Times New Roman" w:hAnsi="Times New Roman" w:cs="Times New Roman"/>
        </w:rPr>
        <w:t>viciousness</w:t>
      </w:r>
      <w:r w:rsidR="00CC398F" w:rsidRPr="00CC398F">
        <w:rPr>
          <w:rFonts w:ascii="Times New Roman" w:hAnsi="Times New Roman" w:cs="Times New Roman"/>
        </w:rPr>
        <w:t xml:space="preserve">, and other </w:t>
      </w:r>
      <w:r w:rsidR="001B47D2" w:rsidRPr="00CC398F">
        <w:rPr>
          <w:rFonts w:ascii="Times New Roman" w:hAnsi="Times New Roman" w:cs="Times New Roman"/>
        </w:rPr>
        <w:t>challenging</w:t>
      </w:r>
      <w:r w:rsidR="00CC398F" w:rsidRPr="00CC398F">
        <w:rPr>
          <w:rFonts w:ascii="Times New Roman" w:hAnsi="Times New Roman" w:cs="Times New Roman"/>
        </w:rPr>
        <w:t xml:space="preserve"> behavior. </w:t>
      </w:r>
      <w:r w:rsidR="001B47D2">
        <w:rPr>
          <w:rFonts w:ascii="Times New Roman" w:hAnsi="Times New Roman" w:cs="Times New Roman"/>
        </w:rPr>
        <w:t xml:space="preserve">Cognitive brain therapy identifies the cause and then help in preventing the defective behaviors. Cognitive brain therapy often provide psychotherapies individually or in groups. The goal is to achieve better adaptation of good behaviors in the children suffering from crimes and dropouts. </w:t>
      </w:r>
      <w:r w:rsidR="00CC398F" w:rsidRPr="00CC398F">
        <w:rPr>
          <w:rFonts w:ascii="Times New Roman" w:hAnsi="Times New Roman" w:cs="Times New Roman"/>
        </w:rPr>
        <w:t xml:space="preserve">Once </w:t>
      </w:r>
      <w:r w:rsidR="001B47D2" w:rsidRPr="00CC398F">
        <w:rPr>
          <w:rFonts w:ascii="Times New Roman" w:hAnsi="Times New Roman" w:cs="Times New Roman"/>
        </w:rPr>
        <w:t>individuals</w:t>
      </w:r>
      <w:r w:rsidR="00CC398F" w:rsidRPr="00CC398F">
        <w:rPr>
          <w:rFonts w:ascii="Times New Roman" w:hAnsi="Times New Roman" w:cs="Times New Roman"/>
        </w:rPr>
        <w:t xml:space="preserve"> </w:t>
      </w:r>
      <w:r w:rsidR="001B47D2" w:rsidRPr="00CC398F">
        <w:rPr>
          <w:rFonts w:ascii="Times New Roman" w:hAnsi="Times New Roman" w:cs="Times New Roman"/>
        </w:rPr>
        <w:t>develop</w:t>
      </w:r>
      <w:r w:rsidR="001B47D2">
        <w:rPr>
          <w:rFonts w:ascii="Times New Roman" w:hAnsi="Times New Roman" w:cs="Times New Roman"/>
        </w:rPr>
        <w:t xml:space="preserve"> more confidence and become more aware in dealing with stress and defective behaviors, CBT consultant</w:t>
      </w:r>
      <w:r w:rsidR="00CC398F" w:rsidRPr="00CC398F">
        <w:rPr>
          <w:rFonts w:ascii="Times New Roman" w:hAnsi="Times New Roman" w:cs="Times New Roman"/>
        </w:rPr>
        <w:t xml:space="preserve">s </w:t>
      </w:r>
      <w:r w:rsidR="001B47D2" w:rsidRPr="00CC398F">
        <w:rPr>
          <w:rFonts w:ascii="Times New Roman" w:hAnsi="Times New Roman" w:cs="Times New Roman"/>
        </w:rPr>
        <w:t>claim</w:t>
      </w:r>
      <w:r w:rsidR="00CC398F" w:rsidRPr="00CC398F">
        <w:rPr>
          <w:rFonts w:ascii="Times New Roman" w:hAnsi="Times New Roman" w:cs="Times New Roman"/>
        </w:rPr>
        <w:t xml:space="preserve">, they can </w:t>
      </w:r>
      <w:r w:rsidR="00774B8E" w:rsidRPr="00CC398F">
        <w:rPr>
          <w:rFonts w:ascii="Times New Roman" w:hAnsi="Times New Roman" w:cs="Times New Roman"/>
        </w:rPr>
        <w:t>acquire</w:t>
      </w:r>
      <w:r w:rsidR="00CC398F" w:rsidRPr="00CC398F">
        <w:rPr>
          <w:rFonts w:ascii="Times New Roman" w:hAnsi="Times New Roman" w:cs="Times New Roman"/>
        </w:rPr>
        <w:t xml:space="preserve"> </w:t>
      </w:r>
      <w:r w:rsidR="00774B8E" w:rsidRPr="00CC398F">
        <w:rPr>
          <w:rFonts w:ascii="Times New Roman" w:hAnsi="Times New Roman" w:cs="Times New Roman"/>
        </w:rPr>
        <w:t>approaches</w:t>
      </w:r>
      <w:r w:rsidR="00774B8E">
        <w:rPr>
          <w:rFonts w:ascii="Times New Roman" w:hAnsi="Times New Roman" w:cs="Times New Roman"/>
        </w:rPr>
        <w:t xml:space="preserve"> to assist</w:t>
      </w:r>
      <w:r w:rsidR="00CC398F" w:rsidRPr="00CC398F">
        <w:rPr>
          <w:rFonts w:ascii="Times New Roman" w:hAnsi="Times New Roman" w:cs="Times New Roman"/>
        </w:rPr>
        <w:t xml:space="preserve"> them </w:t>
      </w:r>
      <w:r w:rsidR="00774B8E" w:rsidRPr="00CC398F">
        <w:rPr>
          <w:rFonts w:ascii="Times New Roman" w:hAnsi="Times New Roman" w:cs="Times New Roman"/>
        </w:rPr>
        <w:t>abstain</w:t>
      </w:r>
      <w:r w:rsidR="00CC398F" w:rsidRPr="00CC398F">
        <w:rPr>
          <w:rFonts w:ascii="Times New Roman" w:hAnsi="Times New Roman" w:cs="Times New Roman"/>
        </w:rPr>
        <w:t xml:space="preserve"> from </w:t>
      </w:r>
      <w:r w:rsidR="00774B8E" w:rsidRPr="00CC398F">
        <w:rPr>
          <w:rFonts w:ascii="Times New Roman" w:hAnsi="Times New Roman" w:cs="Times New Roman"/>
        </w:rPr>
        <w:t>challenging</w:t>
      </w:r>
      <w:r w:rsidR="00CC398F" w:rsidRPr="00CC398F">
        <w:rPr>
          <w:rFonts w:ascii="Times New Roman" w:hAnsi="Times New Roman" w:cs="Times New Roman"/>
        </w:rPr>
        <w:t xml:space="preserve"> behavior and </w:t>
      </w:r>
      <w:r w:rsidR="00774B8E" w:rsidRPr="00CC398F">
        <w:rPr>
          <w:rFonts w:ascii="Times New Roman" w:hAnsi="Times New Roman" w:cs="Times New Roman"/>
        </w:rPr>
        <w:t>create</w:t>
      </w:r>
      <w:r w:rsidR="00CC398F" w:rsidRPr="00CC398F">
        <w:rPr>
          <w:rFonts w:ascii="Times New Roman" w:hAnsi="Times New Roman" w:cs="Times New Roman"/>
        </w:rPr>
        <w:t xml:space="preserve"> </w:t>
      </w:r>
      <w:r w:rsidR="00774B8E" w:rsidRPr="00CC398F">
        <w:rPr>
          <w:rFonts w:ascii="Times New Roman" w:hAnsi="Times New Roman" w:cs="Times New Roman"/>
        </w:rPr>
        <w:t>cleverer</w:t>
      </w:r>
      <w:r w:rsidR="00CC398F" w:rsidRPr="00CC398F">
        <w:rPr>
          <w:rFonts w:ascii="Times New Roman" w:hAnsi="Times New Roman" w:cs="Times New Roman"/>
        </w:rPr>
        <w:t xml:space="preserve"> behavioral </w:t>
      </w:r>
      <w:r w:rsidR="00774B8E" w:rsidRPr="00CC398F">
        <w:rPr>
          <w:rFonts w:ascii="Times New Roman" w:hAnsi="Times New Roman" w:cs="Times New Roman"/>
        </w:rPr>
        <w:t>choices</w:t>
      </w:r>
      <w:r w:rsidR="00CC398F" w:rsidRPr="00CC398F">
        <w:rPr>
          <w:rFonts w:ascii="Times New Roman" w:hAnsi="Times New Roman" w:cs="Times New Roman"/>
        </w:rPr>
        <w:t xml:space="preserve">. </w:t>
      </w:r>
      <w:r w:rsidRPr="00CC398F">
        <w:rPr>
          <w:rFonts w:ascii="Times New Roman" w:hAnsi="Times New Roman" w:cs="Times New Roman"/>
        </w:rPr>
        <w:t>An encouraging institute environment can be a significant motivational component in the learning process for students, and childhoods who obtain care from tutors and peers in the institute are mostly involved in constructive actions and exhibit encouraging behaviors.</w:t>
      </w:r>
    </w:p>
    <w:p w14:paraId="174B0FC7" w14:textId="77777777" w:rsidR="0098521A" w:rsidRPr="00CC398F" w:rsidRDefault="001174CE" w:rsidP="0098521A">
      <w:pPr>
        <w:jc w:val="center"/>
        <w:rPr>
          <w:rFonts w:ascii="Times New Roman" w:hAnsi="Times New Roman" w:cs="Times New Roman"/>
          <w:b/>
          <w:bCs/>
        </w:rPr>
      </w:pPr>
      <w:r w:rsidRPr="00CC398F">
        <w:rPr>
          <w:rFonts w:ascii="Times New Roman" w:hAnsi="Times New Roman" w:cs="Times New Roman"/>
          <w:b/>
          <w:bCs/>
        </w:rPr>
        <w:t>Conclusion</w:t>
      </w:r>
    </w:p>
    <w:p w14:paraId="2E035340" w14:textId="2B9D0C68" w:rsidR="00C86E9E" w:rsidRPr="00CC398F" w:rsidRDefault="001174CE" w:rsidP="004F7243">
      <w:pPr>
        <w:jc w:val="both"/>
        <w:rPr>
          <w:rFonts w:ascii="Times New Roman" w:hAnsi="Times New Roman" w:cs="Times New Roman"/>
        </w:rPr>
      </w:pPr>
      <w:r w:rsidRPr="00CC398F">
        <w:rPr>
          <w:rFonts w:ascii="Times New Roman" w:hAnsi="Times New Roman" w:cs="Times New Roman"/>
        </w:rPr>
        <w:t>It has been observed that the criminal behavior is most likely of both risk factors and the dark policies followed by the schools in the U.S. those factors that are considered protective and positive are influencing the youth engaging themselves in positive adaptation of the behaviors such as support, care, problem-solving behavior</w:t>
      </w:r>
      <w:r w:rsidR="00C90B86">
        <w:rPr>
          <w:rFonts w:ascii="Times New Roman" w:hAnsi="Times New Roman" w:cs="Times New Roman"/>
        </w:rPr>
        <w:t xml:space="preserve"> </w:t>
      </w:r>
      <w:r w:rsidR="00C90B86" w:rsidRPr="00CC398F">
        <w:rPr>
          <w:rFonts w:ascii="Times New Roman" w:hAnsi="Times New Roman" w:cs="Times New Roman"/>
        </w:rPr>
        <w:t>(Hall et al, 2016).</w:t>
      </w:r>
      <w:r w:rsidRPr="00CC398F">
        <w:rPr>
          <w:rFonts w:ascii="Times New Roman" w:hAnsi="Times New Roman" w:cs="Times New Roman"/>
        </w:rPr>
        <w:t xml:space="preserve"> Those indicators that are engaging youth in violent and anti-social behaviors are offending and must be reduced at government and institutional level. Family, institute, and individual positive and leading factors would result in lowering the consequences of anti-social behaviors. School and its disciplinary attitudes and policies are influencing youth in breaking the laws. Risk factors and policies have to be ex</w:t>
      </w:r>
      <w:r w:rsidR="00774B8E">
        <w:rPr>
          <w:rFonts w:ascii="Times New Roman" w:hAnsi="Times New Roman" w:cs="Times New Roman"/>
        </w:rPr>
        <w:t>amined carefully at all levels. A</w:t>
      </w:r>
      <w:r w:rsidR="00CC398F" w:rsidRPr="00CC398F">
        <w:rPr>
          <w:rFonts w:ascii="Times New Roman" w:hAnsi="Times New Roman" w:cs="Times New Roman"/>
        </w:rPr>
        <w:t>nalysis on different program levels had been held</w:t>
      </w:r>
      <w:r w:rsidR="00774B8E">
        <w:rPr>
          <w:rFonts w:ascii="Times New Roman" w:hAnsi="Times New Roman" w:cs="Times New Roman"/>
        </w:rPr>
        <w:t xml:space="preserve"> for the better understanding of evidences on cognitive brain therapy in criminal justice system. </w:t>
      </w:r>
      <w:r w:rsidR="00774B8E" w:rsidRPr="00CC398F">
        <w:rPr>
          <w:rFonts w:ascii="Times New Roman" w:hAnsi="Times New Roman" w:cs="Times New Roman"/>
        </w:rPr>
        <w:t>These</w:t>
      </w:r>
      <w:r w:rsidR="00774B8E">
        <w:rPr>
          <w:rFonts w:ascii="Times New Roman" w:hAnsi="Times New Roman" w:cs="Times New Roman"/>
        </w:rPr>
        <w:t xml:space="preserve"> programs and policies have evaluated </w:t>
      </w:r>
      <w:r w:rsidR="00CC398F" w:rsidRPr="00CC398F">
        <w:rPr>
          <w:rFonts w:ascii="Times New Roman" w:hAnsi="Times New Roman" w:cs="Times New Roman"/>
        </w:rPr>
        <w:t xml:space="preserve">a range of </w:t>
      </w:r>
      <w:r w:rsidR="00774B8E" w:rsidRPr="00CC398F">
        <w:rPr>
          <w:rFonts w:ascii="Times New Roman" w:hAnsi="Times New Roman" w:cs="Times New Roman"/>
        </w:rPr>
        <w:t>matters</w:t>
      </w:r>
      <w:r w:rsidR="00774B8E">
        <w:rPr>
          <w:rFonts w:ascii="Times New Roman" w:hAnsi="Times New Roman" w:cs="Times New Roman"/>
        </w:rPr>
        <w:t xml:space="preserve"> and individual</w:t>
      </w:r>
      <w:r w:rsidR="00CC398F" w:rsidRPr="00CC398F">
        <w:rPr>
          <w:rFonts w:ascii="Times New Roman" w:hAnsi="Times New Roman" w:cs="Times New Roman"/>
        </w:rPr>
        <w:t xml:space="preserve">s </w:t>
      </w:r>
      <w:r w:rsidR="00774B8E">
        <w:rPr>
          <w:rFonts w:ascii="Times New Roman" w:hAnsi="Times New Roman" w:cs="Times New Roman"/>
        </w:rPr>
        <w:t xml:space="preserve">dealing with criminal justice system </w:t>
      </w:r>
      <w:r w:rsidR="00CC398F" w:rsidRPr="00CC398F">
        <w:rPr>
          <w:rFonts w:ascii="Times New Roman" w:hAnsi="Times New Roman" w:cs="Times New Roman"/>
        </w:rPr>
        <w:lastRenderedPageBreak/>
        <w:t xml:space="preserve">(Hall et al, 2016). </w:t>
      </w:r>
      <w:r w:rsidR="00774B8E" w:rsidRPr="00CC398F">
        <w:rPr>
          <w:rFonts w:ascii="Times New Roman" w:hAnsi="Times New Roman" w:cs="Times New Roman"/>
        </w:rPr>
        <w:t>Discrete</w:t>
      </w:r>
      <w:r w:rsidR="00774B8E">
        <w:rPr>
          <w:rFonts w:ascii="Times New Roman" w:hAnsi="Times New Roman" w:cs="Times New Roman"/>
        </w:rPr>
        <w:t xml:space="preserve"> CBT therapies</w:t>
      </w:r>
      <w:r w:rsidR="00CC398F" w:rsidRPr="00CC398F">
        <w:rPr>
          <w:rFonts w:ascii="Times New Roman" w:hAnsi="Times New Roman" w:cs="Times New Roman"/>
        </w:rPr>
        <w:t xml:space="preserve"> that have been </w:t>
      </w:r>
      <w:r w:rsidR="00774B8E" w:rsidRPr="00CC398F">
        <w:rPr>
          <w:rFonts w:ascii="Times New Roman" w:hAnsi="Times New Roman" w:cs="Times New Roman"/>
        </w:rPr>
        <w:t>thoroughly</w:t>
      </w:r>
      <w:r w:rsidR="00CC398F" w:rsidRPr="00CC398F">
        <w:rPr>
          <w:rFonts w:ascii="Times New Roman" w:hAnsi="Times New Roman" w:cs="Times New Roman"/>
        </w:rPr>
        <w:t xml:space="preserve"> </w:t>
      </w:r>
      <w:r w:rsidR="00774B8E" w:rsidRPr="00CC398F">
        <w:rPr>
          <w:rFonts w:ascii="Times New Roman" w:hAnsi="Times New Roman" w:cs="Times New Roman"/>
        </w:rPr>
        <w:t>assessed</w:t>
      </w:r>
      <w:r w:rsidR="00CC398F" w:rsidRPr="00CC398F">
        <w:rPr>
          <w:rFonts w:ascii="Times New Roman" w:hAnsi="Times New Roman" w:cs="Times New Roman"/>
        </w:rPr>
        <w:t xml:space="preserve"> are </w:t>
      </w:r>
      <w:r w:rsidR="00774B8E" w:rsidRPr="00CC398F">
        <w:rPr>
          <w:rFonts w:ascii="Times New Roman" w:hAnsi="Times New Roman" w:cs="Times New Roman"/>
        </w:rPr>
        <w:t>operative</w:t>
      </w:r>
      <w:r w:rsidR="00CC398F" w:rsidRPr="00CC398F">
        <w:rPr>
          <w:rFonts w:ascii="Times New Roman" w:hAnsi="Times New Roman" w:cs="Times New Roman"/>
        </w:rPr>
        <w:t xml:space="preserve"> at discouraging crime, </w:t>
      </w:r>
      <w:r w:rsidR="00774B8E" w:rsidRPr="00CC398F">
        <w:rPr>
          <w:rFonts w:ascii="Times New Roman" w:hAnsi="Times New Roman" w:cs="Times New Roman"/>
        </w:rPr>
        <w:t>supporting</w:t>
      </w:r>
      <w:r w:rsidR="00CC398F" w:rsidRPr="00CC398F">
        <w:rPr>
          <w:rFonts w:ascii="Times New Roman" w:hAnsi="Times New Roman" w:cs="Times New Roman"/>
        </w:rPr>
        <w:t xml:space="preserve"> </w:t>
      </w:r>
      <w:r w:rsidR="00774B8E" w:rsidRPr="00CC398F">
        <w:rPr>
          <w:rFonts w:ascii="Times New Roman" w:hAnsi="Times New Roman" w:cs="Times New Roman"/>
        </w:rPr>
        <w:t>sufferers</w:t>
      </w:r>
      <w:r w:rsidR="00CC398F" w:rsidRPr="00CC398F">
        <w:rPr>
          <w:rFonts w:ascii="Times New Roman" w:hAnsi="Times New Roman" w:cs="Times New Roman"/>
        </w:rPr>
        <w:t xml:space="preserve">, and </w:t>
      </w:r>
      <w:r w:rsidR="00774B8E" w:rsidRPr="00CC398F">
        <w:rPr>
          <w:rFonts w:ascii="Times New Roman" w:hAnsi="Times New Roman" w:cs="Times New Roman"/>
        </w:rPr>
        <w:t>averting</w:t>
      </w:r>
      <w:r w:rsidR="00CC398F" w:rsidRPr="00CC398F">
        <w:rPr>
          <w:rFonts w:ascii="Times New Roman" w:hAnsi="Times New Roman" w:cs="Times New Roman"/>
        </w:rPr>
        <w:t xml:space="preserve"> </w:t>
      </w:r>
      <w:r w:rsidR="00774B8E">
        <w:rPr>
          <w:rFonts w:ascii="Times New Roman" w:hAnsi="Times New Roman" w:cs="Times New Roman"/>
        </w:rPr>
        <w:t>violence</w:t>
      </w:r>
      <w:r w:rsidR="00CC398F" w:rsidRPr="00CC398F">
        <w:rPr>
          <w:rFonts w:ascii="Times New Roman" w:hAnsi="Times New Roman" w:cs="Times New Roman"/>
        </w:rPr>
        <w:t xml:space="preserve">. </w:t>
      </w:r>
      <w:r w:rsidRPr="00CC398F">
        <w:rPr>
          <w:rFonts w:ascii="Times New Roman" w:hAnsi="Times New Roman" w:cs="Times New Roman"/>
        </w:rPr>
        <w:t xml:space="preserve">Researches have suggested that resilience, defensive influences are abstracted as a wider set of features and ecological provisions that indorse the aptitude of youths to prosper or flourish, even in atmospheres of threat. </w:t>
      </w:r>
      <w:r w:rsidR="000F493A">
        <w:rPr>
          <w:rFonts w:ascii="Times New Roman" w:hAnsi="Times New Roman" w:cs="Times New Roman"/>
        </w:rPr>
        <w:t>In compli</w:t>
      </w:r>
      <w:bookmarkStart w:id="0" w:name="_GoBack"/>
      <w:bookmarkEnd w:id="0"/>
      <w:r w:rsidR="000F493A">
        <w:rPr>
          <w:rFonts w:ascii="Times New Roman" w:hAnsi="Times New Roman" w:cs="Times New Roman"/>
        </w:rPr>
        <w:t xml:space="preserve">ance of the above </w:t>
      </w:r>
      <w:proofErr w:type="spellStart"/>
      <w:r w:rsidR="000F493A">
        <w:rPr>
          <w:rFonts w:ascii="Times New Roman" w:hAnsi="Times New Roman" w:cs="Times New Roman"/>
        </w:rPr>
        <w:t>Archambault</w:t>
      </w:r>
      <w:proofErr w:type="spellEnd"/>
      <w:r w:rsidR="000F493A">
        <w:rPr>
          <w:rFonts w:ascii="Times New Roman" w:hAnsi="Times New Roman" w:cs="Times New Roman"/>
        </w:rPr>
        <w:t xml:space="preserve"> also has suggested, </w:t>
      </w:r>
      <w:r w:rsidR="004F7243">
        <w:rPr>
          <w:rFonts w:ascii="Times New Roman" w:hAnsi="Times New Roman" w:cs="Times New Roman"/>
        </w:rPr>
        <w:t>“</w:t>
      </w:r>
      <w:r w:rsidR="004F7243" w:rsidRPr="004F7243">
        <w:rPr>
          <w:rFonts w:ascii="Times New Roman" w:hAnsi="Times New Roman" w:cs="Times New Roman"/>
        </w:rPr>
        <w:t>School-based interventions should address the multiple facets of high school experiences to help adolescents</w:t>
      </w:r>
      <w:r w:rsidR="007233A7">
        <w:rPr>
          <w:rFonts w:ascii="Times New Roman" w:hAnsi="Times New Roman" w:cs="Times New Roman"/>
        </w:rPr>
        <w:t xml:space="preserve"> complete their basic schooling</w:t>
      </w:r>
      <w:r w:rsidR="004F7243">
        <w:rPr>
          <w:rFonts w:ascii="Times New Roman" w:hAnsi="Times New Roman" w:cs="Times New Roman"/>
        </w:rPr>
        <w:t>” (</w:t>
      </w:r>
      <w:proofErr w:type="spellStart"/>
      <w:r w:rsidR="004F7243">
        <w:rPr>
          <w:rFonts w:ascii="Times New Roman" w:hAnsi="Times New Roman" w:cs="Times New Roman"/>
        </w:rPr>
        <w:t>Archambault</w:t>
      </w:r>
      <w:proofErr w:type="spellEnd"/>
      <w:r w:rsidR="004F7243">
        <w:rPr>
          <w:rFonts w:ascii="Times New Roman" w:hAnsi="Times New Roman" w:cs="Times New Roman"/>
        </w:rPr>
        <w:t xml:space="preserve"> et al, 2009). </w:t>
      </w:r>
      <w:r w:rsidRPr="00CC398F">
        <w:rPr>
          <w:rFonts w:ascii="Times New Roman" w:hAnsi="Times New Roman" w:cs="Times New Roman"/>
        </w:rPr>
        <w:t xml:space="preserve">Department disciplinary methods unevenly affect dark and Latino childhood in breaking the order. This shady hole is furthermore associated with the achievement hole. </w:t>
      </w:r>
    </w:p>
    <w:sdt>
      <w:sdtPr>
        <w:rPr>
          <w:rFonts w:ascii="Times New Roman" w:eastAsiaTheme="minorEastAsia" w:hAnsi="Times New Roman" w:cs="Times New Roman"/>
        </w:rPr>
        <w:id w:val="62297111"/>
        <w:docPartObj>
          <w:docPartGallery w:val="Bibliographies"/>
          <w:docPartUnique/>
        </w:docPartObj>
      </w:sdtPr>
      <w:sdtEndPr/>
      <w:sdtContent>
        <w:p w14:paraId="509D7DF0" w14:textId="77777777" w:rsidR="00E81978" w:rsidRPr="00CC398F" w:rsidRDefault="001174CE">
          <w:pPr>
            <w:pStyle w:val="SectionTitle"/>
            <w:rPr>
              <w:rFonts w:ascii="Times New Roman" w:hAnsi="Times New Roman" w:cs="Times New Roman"/>
            </w:rPr>
          </w:pPr>
          <w:r w:rsidRPr="00CC398F">
            <w:rPr>
              <w:rFonts w:ascii="Times New Roman" w:hAnsi="Times New Roman" w:cs="Times New Roman"/>
            </w:rPr>
            <w:t>References</w:t>
          </w:r>
        </w:p>
        <w:p w14:paraId="44F54929" w14:textId="77777777" w:rsidR="008A35AD" w:rsidRPr="00CC398F" w:rsidRDefault="00C31D30" w:rsidP="000A093F">
          <w:pPr>
            <w:pStyle w:val="Bibliography"/>
            <w:rPr>
              <w:rFonts w:ascii="Times New Roman" w:hAnsi="Times New Roman" w:cs="Times New Roman"/>
            </w:rPr>
          </w:pPr>
          <w:r w:rsidRPr="00CC398F">
            <w:rPr>
              <w:rFonts w:ascii="Times New Roman" w:hAnsi="Times New Roman" w:cs="Times New Roman"/>
            </w:rPr>
            <w:fldChar w:fldCharType="begin"/>
          </w:r>
          <w:r w:rsidR="00750BB0" w:rsidRPr="00CC398F">
            <w:rPr>
              <w:rFonts w:ascii="Times New Roman" w:hAnsi="Times New Roman" w:cs="Times New Roman"/>
            </w:rPr>
            <w:instrText xml:space="preserve"> BIBLIOGRAPHY </w:instrText>
          </w:r>
          <w:r w:rsidRPr="00CC398F">
            <w:rPr>
              <w:rFonts w:ascii="Times New Roman" w:hAnsi="Times New Roman" w:cs="Times New Roman"/>
            </w:rPr>
            <w:fldChar w:fldCharType="separate"/>
          </w:r>
          <w:r w:rsidR="00750BB0" w:rsidRPr="00CC398F">
            <w:rPr>
              <w:rFonts w:ascii="Times New Roman" w:eastAsiaTheme="minorHAnsi" w:hAnsi="Times New Roman" w:cs="Times New Roman"/>
              <w:color w:val="222222"/>
              <w:kern w:val="0"/>
              <w:shd w:val="clear" w:color="auto" w:fill="FFFFFF"/>
              <w:lang w:eastAsia="en-US"/>
            </w:rPr>
            <w:t xml:space="preserve"> </w:t>
          </w:r>
          <w:r w:rsidR="0098521A" w:rsidRPr="00CC398F">
            <w:rPr>
              <w:rFonts w:ascii="Times New Roman" w:hAnsi="Times New Roman" w:cs="Times New Roman"/>
            </w:rPr>
            <w:t>Okamoto, A., Dattilio, F. M., Dobson, K. S., &amp; Kazantzis, N. (2019). The therapeutic relationship in cognitive–behavioral therapy: Essential features and common challenges. </w:t>
          </w:r>
          <w:r w:rsidR="0098521A" w:rsidRPr="00CC398F">
            <w:rPr>
              <w:rFonts w:ascii="Times New Roman" w:hAnsi="Times New Roman" w:cs="Times New Roman"/>
              <w:i/>
              <w:iCs/>
            </w:rPr>
            <w:t>Practice Innovations</w:t>
          </w:r>
          <w:r w:rsidR="0098521A" w:rsidRPr="00CC398F">
            <w:rPr>
              <w:rFonts w:ascii="Times New Roman" w:hAnsi="Times New Roman" w:cs="Times New Roman"/>
            </w:rPr>
            <w:t>, </w:t>
          </w:r>
          <w:r w:rsidR="0098521A" w:rsidRPr="00CC398F">
            <w:rPr>
              <w:rFonts w:ascii="Times New Roman" w:hAnsi="Times New Roman" w:cs="Times New Roman"/>
              <w:i/>
              <w:iCs/>
            </w:rPr>
            <w:t>4</w:t>
          </w:r>
          <w:r w:rsidR="000A093F" w:rsidRPr="00CC398F">
            <w:rPr>
              <w:rFonts w:ascii="Times New Roman" w:hAnsi="Times New Roman" w:cs="Times New Roman"/>
            </w:rPr>
            <w:t xml:space="preserve">(2), 112–123. </w:t>
          </w:r>
        </w:p>
        <w:p w14:paraId="11049618" w14:textId="77777777" w:rsidR="000A093F" w:rsidRPr="00CC398F" w:rsidRDefault="001174CE" w:rsidP="000A093F">
          <w:pPr>
            <w:pStyle w:val="Bibliography"/>
            <w:rPr>
              <w:rFonts w:ascii="Times New Roman" w:hAnsi="Times New Roman" w:cs="Times New Roman"/>
              <w:noProof/>
            </w:rPr>
          </w:pPr>
          <w:r w:rsidRPr="00CC398F">
            <w:rPr>
              <w:rFonts w:ascii="Times New Roman" w:hAnsi="Times New Roman" w:cs="Times New Roman"/>
              <w:noProof/>
            </w:rPr>
            <w:t>Villabø, M. A., Narayanan, M., Compton, S. N., Kendall, P. C., &amp; Neumer, S.-P. (2018). Cognitive–behavioral therapy for youth anxiety: An effectiveness evaluation in community practice. </w:t>
          </w:r>
          <w:r w:rsidRPr="00CC398F">
            <w:rPr>
              <w:rFonts w:ascii="Times New Roman" w:hAnsi="Times New Roman" w:cs="Times New Roman"/>
              <w:i/>
              <w:iCs/>
              <w:noProof/>
            </w:rPr>
            <w:t>Journal of Consulting and Clinical Psychology</w:t>
          </w:r>
          <w:r w:rsidRPr="00CC398F">
            <w:rPr>
              <w:rFonts w:ascii="Times New Roman" w:hAnsi="Times New Roman" w:cs="Times New Roman"/>
              <w:noProof/>
            </w:rPr>
            <w:t>, </w:t>
          </w:r>
          <w:r w:rsidRPr="00CC398F">
            <w:rPr>
              <w:rFonts w:ascii="Times New Roman" w:hAnsi="Times New Roman" w:cs="Times New Roman"/>
              <w:i/>
              <w:iCs/>
              <w:noProof/>
            </w:rPr>
            <w:t>86</w:t>
          </w:r>
          <w:r w:rsidRPr="00CC398F">
            <w:rPr>
              <w:rFonts w:ascii="Times New Roman" w:hAnsi="Times New Roman" w:cs="Times New Roman"/>
              <w:noProof/>
            </w:rPr>
            <w:t>(9), 751–764.</w:t>
          </w:r>
        </w:p>
        <w:p w14:paraId="77FED548" w14:textId="77777777" w:rsidR="008A35AD" w:rsidRPr="00CC398F" w:rsidRDefault="001174CE" w:rsidP="000A093F">
          <w:pPr>
            <w:pStyle w:val="Bibliography"/>
            <w:rPr>
              <w:rFonts w:ascii="Times New Roman" w:hAnsi="Times New Roman" w:cs="Times New Roman"/>
              <w:noProof/>
            </w:rPr>
          </w:pPr>
          <w:r w:rsidRPr="00CC398F">
            <w:rPr>
              <w:rFonts w:ascii="Times New Roman" w:hAnsi="Times New Roman" w:cs="Times New Roman"/>
              <w:noProof/>
            </w:rPr>
            <w:t>Huang, L., Zhao, Y., Qiang, C., &amp; Fan, B. (2018). Is cognitive behavioral therapy a better choice for women with postnatal depression? A systematic review and meta-analysis. </w:t>
          </w:r>
          <w:r w:rsidRPr="00CC398F">
            <w:rPr>
              <w:rFonts w:ascii="Times New Roman" w:hAnsi="Times New Roman" w:cs="Times New Roman"/>
              <w:i/>
              <w:iCs/>
              <w:noProof/>
            </w:rPr>
            <w:t>PLoS ONE</w:t>
          </w:r>
          <w:r w:rsidRPr="00CC398F">
            <w:rPr>
              <w:rFonts w:ascii="Times New Roman" w:hAnsi="Times New Roman" w:cs="Times New Roman"/>
              <w:noProof/>
            </w:rPr>
            <w:t>, </w:t>
          </w:r>
          <w:r w:rsidRPr="00CC398F">
            <w:rPr>
              <w:rFonts w:ascii="Times New Roman" w:hAnsi="Times New Roman" w:cs="Times New Roman"/>
              <w:i/>
              <w:iCs/>
              <w:noProof/>
            </w:rPr>
            <w:t>13</w:t>
          </w:r>
          <w:r w:rsidRPr="00CC398F">
            <w:rPr>
              <w:rFonts w:ascii="Times New Roman" w:hAnsi="Times New Roman" w:cs="Times New Roman"/>
              <w:noProof/>
            </w:rPr>
            <w:t>(10), 1–16.</w:t>
          </w:r>
        </w:p>
        <w:p w14:paraId="06491EB3" w14:textId="77777777" w:rsidR="000A093F" w:rsidRPr="00CC398F" w:rsidRDefault="001174CE" w:rsidP="008A35AD">
          <w:pPr>
            <w:pStyle w:val="Bibliography"/>
            <w:rPr>
              <w:rFonts w:ascii="Times New Roman" w:hAnsi="Times New Roman" w:cs="Times New Roman"/>
              <w:noProof/>
            </w:rPr>
          </w:pPr>
          <w:r w:rsidRPr="00CC398F">
            <w:rPr>
              <w:rFonts w:ascii="Times New Roman" w:hAnsi="Times New Roman" w:cs="Times New Roman"/>
            </w:rPr>
            <w:t>Martínez, V., Rojas, G., Martínez, P., Gaete, J., Zitko, P., Vöhringer, P. A., &amp; Araya, R. (2019). Computer-Assisted Cognitive-Behavioral Therapy to Treat Adolescents With Depression in Primary Health Care Centers in Santiago, Chile: A Randomized Controlled Trial. </w:t>
          </w:r>
          <w:r w:rsidRPr="00CC398F">
            <w:rPr>
              <w:rFonts w:ascii="Times New Roman" w:hAnsi="Times New Roman" w:cs="Times New Roman"/>
              <w:i/>
              <w:iCs/>
            </w:rPr>
            <w:t>Frontiers In Psychiatry</w:t>
          </w:r>
          <w:r w:rsidRPr="00CC398F">
            <w:rPr>
              <w:rFonts w:ascii="Times New Roman" w:hAnsi="Times New Roman" w:cs="Times New Roman"/>
            </w:rPr>
            <w:t>, </w:t>
          </w:r>
          <w:r w:rsidRPr="00CC398F">
            <w:rPr>
              <w:rFonts w:ascii="Times New Roman" w:hAnsi="Times New Roman" w:cs="Times New Roman"/>
              <w:i/>
              <w:iCs/>
            </w:rPr>
            <w:t>10</w:t>
          </w:r>
          <w:r w:rsidRPr="00CC398F">
            <w:rPr>
              <w:rFonts w:ascii="Times New Roman" w:hAnsi="Times New Roman" w:cs="Times New Roman"/>
            </w:rPr>
            <w:t>, 552</w:t>
          </w:r>
          <w:r w:rsidR="00C31D30" w:rsidRPr="00CC398F">
            <w:rPr>
              <w:rFonts w:ascii="Times New Roman" w:hAnsi="Times New Roman" w:cs="Times New Roman"/>
              <w:noProof/>
            </w:rPr>
            <w:t>.</w:t>
          </w:r>
          <w:r w:rsidR="00C31D30" w:rsidRPr="00CC398F">
            <w:rPr>
              <w:rFonts w:ascii="Times New Roman" w:hAnsi="Times New Roman" w:cs="Times New Roman"/>
              <w:noProof/>
            </w:rPr>
            <w:fldChar w:fldCharType="end"/>
          </w:r>
        </w:p>
        <w:p w14:paraId="3E2B701A" w14:textId="77777777" w:rsidR="000A093F" w:rsidRPr="00CC398F" w:rsidRDefault="001174CE" w:rsidP="000A093F">
          <w:pPr>
            <w:pStyle w:val="Bibliography"/>
            <w:rPr>
              <w:rFonts w:ascii="Times New Roman" w:hAnsi="Times New Roman" w:cs="Times New Roman"/>
            </w:rPr>
          </w:pPr>
          <w:r w:rsidRPr="00CC398F">
            <w:rPr>
              <w:rFonts w:ascii="Times New Roman" w:hAnsi="Times New Roman" w:cs="Times New Roman"/>
            </w:rPr>
            <w:t xml:space="preserve">Reddy, N. V., &amp; </w:t>
          </w:r>
          <w:proofErr w:type="spellStart"/>
          <w:r w:rsidRPr="00CC398F">
            <w:rPr>
              <w:rFonts w:ascii="Times New Roman" w:hAnsi="Times New Roman" w:cs="Times New Roman"/>
            </w:rPr>
            <w:t>Omkarappa</w:t>
          </w:r>
          <w:proofErr w:type="spellEnd"/>
          <w:r w:rsidRPr="00CC398F">
            <w:rPr>
              <w:rFonts w:ascii="Times New Roman" w:hAnsi="Times New Roman" w:cs="Times New Roman"/>
            </w:rPr>
            <w:t>, D. B. (2019). Cognitive-behavioral therapy for depression among menopausal woman: A randomized controlled trial. </w:t>
          </w:r>
          <w:r w:rsidRPr="00CC398F">
            <w:rPr>
              <w:rFonts w:ascii="Times New Roman" w:hAnsi="Times New Roman" w:cs="Times New Roman"/>
              <w:i/>
              <w:iCs/>
            </w:rPr>
            <w:t>Journal of Family Medicine and Primary Care</w:t>
          </w:r>
          <w:r w:rsidRPr="00CC398F">
            <w:rPr>
              <w:rFonts w:ascii="Times New Roman" w:hAnsi="Times New Roman" w:cs="Times New Roman"/>
            </w:rPr>
            <w:t>, </w:t>
          </w:r>
          <w:r w:rsidRPr="00CC398F">
            <w:rPr>
              <w:rFonts w:ascii="Times New Roman" w:hAnsi="Times New Roman" w:cs="Times New Roman"/>
              <w:i/>
              <w:iCs/>
            </w:rPr>
            <w:t>8</w:t>
          </w:r>
          <w:r w:rsidRPr="00CC398F">
            <w:rPr>
              <w:rFonts w:ascii="Times New Roman" w:hAnsi="Times New Roman" w:cs="Times New Roman"/>
            </w:rPr>
            <w:t>(3), 1002.</w:t>
          </w:r>
        </w:p>
        <w:p w14:paraId="23785C54" w14:textId="77777777" w:rsidR="000A093F" w:rsidRPr="00CC398F" w:rsidRDefault="001174CE" w:rsidP="00CC398F">
          <w:pPr>
            <w:ind w:left="720" w:hanging="720"/>
            <w:rPr>
              <w:rFonts w:ascii="Times New Roman" w:hAnsi="Times New Roman" w:cs="Times New Roman"/>
            </w:rPr>
          </w:pPr>
          <w:r w:rsidRPr="00CC398F">
            <w:rPr>
              <w:rFonts w:ascii="Times New Roman" w:hAnsi="Times New Roman" w:cs="Times New Roman"/>
            </w:rPr>
            <w:t xml:space="preserve">Hall, J., </w:t>
          </w:r>
          <w:proofErr w:type="spellStart"/>
          <w:r w:rsidRPr="00CC398F">
            <w:rPr>
              <w:rFonts w:ascii="Times New Roman" w:hAnsi="Times New Roman" w:cs="Times New Roman"/>
            </w:rPr>
            <w:t>Kellett</w:t>
          </w:r>
          <w:proofErr w:type="spellEnd"/>
          <w:r w:rsidRPr="00CC398F">
            <w:rPr>
              <w:rFonts w:ascii="Times New Roman" w:hAnsi="Times New Roman" w:cs="Times New Roman"/>
            </w:rPr>
            <w:t xml:space="preserve">, S., Berrios, R., </w:t>
          </w:r>
          <w:proofErr w:type="spellStart"/>
          <w:r w:rsidRPr="00CC398F">
            <w:rPr>
              <w:rFonts w:ascii="Times New Roman" w:hAnsi="Times New Roman" w:cs="Times New Roman"/>
            </w:rPr>
            <w:t>Bains</w:t>
          </w:r>
          <w:proofErr w:type="spellEnd"/>
          <w:r w:rsidRPr="00CC398F">
            <w:rPr>
              <w:rFonts w:ascii="Times New Roman" w:hAnsi="Times New Roman" w:cs="Times New Roman"/>
            </w:rPr>
            <w:t>, M. K., &amp; Scott, S. (2016). Efficacy of Cognitive Behavioral Therapy for Generalized Anxiety Disorder in Older Adults: Systematic Review, Meta-Analysis, and Meta-Regression. </w:t>
          </w:r>
          <w:r w:rsidRPr="00CC398F">
            <w:rPr>
              <w:rFonts w:ascii="Times New Roman" w:hAnsi="Times New Roman" w:cs="Times New Roman"/>
              <w:i/>
              <w:iCs/>
            </w:rPr>
            <w:t>American Journal of Geriatric Psychiatry</w:t>
          </w:r>
          <w:r w:rsidRPr="00CC398F">
            <w:rPr>
              <w:rFonts w:ascii="Times New Roman" w:hAnsi="Times New Roman" w:cs="Times New Roman"/>
            </w:rPr>
            <w:t>, </w:t>
          </w:r>
          <w:r w:rsidRPr="00CC398F">
            <w:rPr>
              <w:rFonts w:ascii="Times New Roman" w:hAnsi="Times New Roman" w:cs="Times New Roman"/>
              <w:i/>
              <w:iCs/>
            </w:rPr>
            <w:t>24</w:t>
          </w:r>
          <w:r w:rsidRPr="00CC398F">
            <w:rPr>
              <w:rFonts w:ascii="Times New Roman" w:hAnsi="Times New Roman" w:cs="Times New Roman"/>
            </w:rPr>
            <w:t>(11), 1063–1073.</w:t>
          </w:r>
        </w:p>
        <w:p w14:paraId="5B7AD5E9" w14:textId="77777777" w:rsidR="000A093F" w:rsidRPr="00CC398F" w:rsidRDefault="001174CE" w:rsidP="000A093F">
          <w:pPr>
            <w:ind w:left="720" w:hanging="720"/>
            <w:rPr>
              <w:rFonts w:ascii="Times New Roman" w:hAnsi="Times New Roman" w:cs="Times New Roman"/>
            </w:rPr>
          </w:pPr>
          <w:proofErr w:type="spellStart"/>
          <w:r w:rsidRPr="00CC398F">
            <w:rPr>
              <w:rFonts w:ascii="Times New Roman" w:hAnsi="Times New Roman" w:cs="Times New Roman"/>
            </w:rPr>
            <w:t>Fabelo</w:t>
          </w:r>
          <w:proofErr w:type="spellEnd"/>
          <w:r w:rsidRPr="00CC398F">
            <w:rPr>
              <w:rFonts w:ascii="Times New Roman" w:hAnsi="Times New Roman" w:cs="Times New Roman"/>
            </w:rPr>
            <w:t xml:space="preserve">, T., Thompson, M. D., </w:t>
          </w:r>
          <w:proofErr w:type="spellStart"/>
          <w:r w:rsidRPr="00CC398F">
            <w:rPr>
              <w:rFonts w:ascii="Times New Roman" w:hAnsi="Times New Roman" w:cs="Times New Roman"/>
            </w:rPr>
            <w:t>Plotkin</w:t>
          </w:r>
          <w:proofErr w:type="spellEnd"/>
          <w:r w:rsidRPr="00CC398F">
            <w:rPr>
              <w:rFonts w:ascii="Times New Roman" w:hAnsi="Times New Roman" w:cs="Times New Roman"/>
            </w:rPr>
            <w:t xml:space="preserve">, M., Carmichael, D., </w:t>
          </w:r>
          <w:proofErr w:type="spellStart"/>
          <w:r w:rsidRPr="00CC398F">
            <w:rPr>
              <w:rFonts w:ascii="Times New Roman" w:hAnsi="Times New Roman" w:cs="Times New Roman"/>
            </w:rPr>
            <w:t>Marchbanks</w:t>
          </w:r>
          <w:proofErr w:type="spellEnd"/>
          <w:r w:rsidRPr="00CC398F">
            <w:rPr>
              <w:rFonts w:ascii="Times New Roman" w:hAnsi="Times New Roman" w:cs="Times New Roman"/>
            </w:rPr>
            <w:t xml:space="preserve">, M. P., &amp; Booth, E. A. (2011). Breaking schools’ rules: A statewide study of how school discipline relates to </w:t>
          </w:r>
          <w:r w:rsidRPr="00CC398F">
            <w:rPr>
              <w:rFonts w:ascii="Times New Roman" w:hAnsi="Times New Roman" w:cs="Times New Roman"/>
            </w:rPr>
            <w:lastRenderedPageBreak/>
            <w:t>students’ success and juvenile justice involvement. </w:t>
          </w:r>
          <w:r w:rsidRPr="00CC398F">
            <w:rPr>
              <w:rFonts w:ascii="Times New Roman" w:hAnsi="Times New Roman" w:cs="Times New Roman"/>
              <w:i/>
              <w:iCs/>
            </w:rPr>
            <w:t>New York: Council of State Governments Justice Center</w:t>
          </w:r>
          <w:r w:rsidRPr="00CC398F">
            <w:rPr>
              <w:rFonts w:ascii="Times New Roman" w:hAnsi="Times New Roman" w:cs="Times New Roman"/>
            </w:rPr>
            <w:t xml:space="preserve">. </w:t>
          </w:r>
        </w:p>
        <w:p w14:paraId="126D2BDB" w14:textId="77777777" w:rsidR="000A093F" w:rsidRPr="00CC398F" w:rsidRDefault="001174CE" w:rsidP="000A093F">
          <w:pPr>
            <w:ind w:left="720" w:hanging="720"/>
            <w:rPr>
              <w:rFonts w:ascii="Times New Roman" w:hAnsi="Times New Roman" w:cs="Times New Roman"/>
            </w:rPr>
          </w:pPr>
          <w:proofErr w:type="spellStart"/>
          <w:r w:rsidRPr="00CC398F">
            <w:rPr>
              <w:rFonts w:ascii="Times New Roman" w:hAnsi="Times New Roman" w:cs="Times New Roman"/>
            </w:rPr>
            <w:t>Suh</w:t>
          </w:r>
          <w:proofErr w:type="spellEnd"/>
          <w:r w:rsidRPr="00CC398F">
            <w:rPr>
              <w:rFonts w:ascii="Times New Roman" w:hAnsi="Times New Roman" w:cs="Times New Roman"/>
            </w:rPr>
            <w:t xml:space="preserve">, S., &amp; </w:t>
          </w:r>
          <w:proofErr w:type="spellStart"/>
          <w:r w:rsidRPr="00CC398F">
            <w:rPr>
              <w:rFonts w:ascii="Times New Roman" w:hAnsi="Times New Roman" w:cs="Times New Roman"/>
            </w:rPr>
            <w:t>Suh</w:t>
          </w:r>
          <w:proofErr w:type="spellEnd"/>
          <w:r w:rsidRPr="00CC398F">
            <w:rPr>
              <w:rFonts w:ascii="Times New Roman" w:hAnsi="Times New Roman" w:cs="Times New Roman"/>
            </w:rPr>
            <w:t>, J. (2007). Risk factors and levels of risk for high school dropouts. </w:t>
          </w:r>
          <w:r w:rsidRPr="00CC398F">
            <w:rPr>
              <w:rFonts w:ascii="Times New Roman" w:hAnsi="Times New Roman" w:cs="Times New Roman"/>
              <w:i/>
              <w:iCs/>
            </w:rPr>
            <w:t>Professional School Counseling</w:t>
          </w:r>
          <w:r w:rsidRPr="00CC398F">
            <w:rPr>
              <w:rFonts w:ascii="Times New Roman" w:hAnsi="Times New Roman" w:cs="Times New Roman"/>
            </w:rPr>
            <w:t>, </w:t>
          </w:r>
          <w:r w:rsidRPr="00CC398F">
            <w:rPr>
              <w:rFonts w:ascii="Times New Roman" w:hAnsi="Times New Roman" w:cs="Times New Roman"/>
              <w:i/>
              <w:iCs/>
            </w:rPr>
            <w:t>10</w:t>
          </w:r>
          <w:r w:rsidRPr="00CC398F">
            <w:rPr>
              <w:rFonts w:ascii="Times New Roman" w:hAnsi="Times New Roman" w:cs="Times New Roman"/>
            </w:rPr>
            <w:t xml:space="preserve">(3), 2156759X0701000312. </w:t>
          </w:r>
        </w:p>
        <w:p w14:paraId="01382CBB" w14:textId="77777777" w:rsidR="000A093F" w:rsidRPr="00CC398F" w:rsidRDefault="001174CE" w:rsidP="000A093F">
          <w:pPr>
            <w:ind w:left="720" w:hanging="720"/>
            <w:rPr>
              <w:rFonts w:ascii="Times New Roman" w:hAnsi="Times New Roman" w:cs="Times New Roman"/>
            </w:rPr>
          </w:pPr>
          <w:proofErr w:type="spellStart"/>
          <w:r w:rsidRPr="00CC398F">
            <w:rPr>
              <w:rFonts w:ascii="Times New Roman" w:hAnsi="Times New Roman" w:cs="Times New Roman"/>
            </w:rPr>
            <w:t>Christle</w:t>
          </w:r>
          <w:proofErr w:type="spellEnd"/>
          <w:r w:rsidRPr="00CC398F">
            <w:rPr>
              <w:rFonts w:ascii="Times New Roman" w:hAnsi="Times New Roman" w:cs="Times New Roman"/>
            </w:rPr>
            <w:t xml:space="preserve">, C. A., </w:t>
          </w:r>
          <w:proofErr w:type="spellStart"/>
          <w:r w:rsidRPr="00CC398F">
            <w:rPr>
              <w:rFonts w:ascii="Times New Roman" w:hAnsi="Times New Roman" w:cs="Times New Roman"/>
            </w:rPr>
            <w:t>Jolivette</w:t>
          </w:r>
          <w:proofErr w:type="spellEnd"/>
          <w:r w:rsidRPr="00CC398F">
            <w:rPr>
              <w:rFonts w:ascii="Times New Roman" w:hAnsi="Times New Roman" w:cs="Times New Roman"/>
            </w:rPr>
            <w:t>, K., &amp; Nelson, C. M. (2005). Breaking the school to prison pipeline: Identifying school risk and protective factors for youth delinquency. </w:t>
          </w:r>
          <w:r w:rsidRPr="00CC398F">
            <w:rPr>
              <w:rFonts w:ascii="Times New Roman" w:hAnsi="Times New Roman" w:cs="Times New Roman"/>
              <w:i/>
              <w:iCs/>
            </w:rPr>
            <w:t>Exceptionality</w:t>
          </w:r>
          <w:r w:rsidRPr="00CC398F">
            <w:rPr>
              <w:rFonts w:ascii="Times New Roman" w:hAnsi="Times New Roman" w:cs="Times New Roman"/>
            </w:rPr>
            <w:t>, </w:t>
          </w:r>
          <w:r w:rsidRPr="00CC398F">
            <w:rPr>
              <w:rFonts w:ascii="Times New Roman" w:hAnsi="Times New Roman" w:cs="Times New Roman"/>
              <w:i/>
              <w:iCs/>
            </w:rPr>
            <w:t>13</w:t>
          </w:r>
          <w:r w:rsidRPr="00CC398F">
            <w:rPr>
              <w:rFonts w:ascii="Times New Roman" w:hAnsi="Times New Roman" w:cs="Times New Roman"/>
            </w:rPr>
            <w:t>(2), 69-88.</w:t>
          </w:r>
        </w:p>
        <w:p w14:paraId="6318AFF0" w14:textId="77777777" w:rsidR="000A093F" w:rsidRPr="00CC398F" w:rsidRDefault="001174CE" w:rsidP="000A093F">
          <w:pPr>
            <w:ind w:left="720" w:hanging="720"/>
            <w:rPr>
              <w:rFonts w:ascii="Times New Roman" w:hAnsi="Times New Roman" w:cs="Times New Roman"/>
            </w:rPr>
          </w:pPr>
          <w:proofErr w:type="spellStart"/>
          <w:r w:rsidRPr="00CC398F">
            <w:rPr>
              <w:rFonts w:ascii="Times New Roman" w:hAnsi="Times New Roman" w:cs="Times New Roman"/>
            </w:rPr>
            <w:t>Archambault</w:t>
          </w:r>
          <w:proofErr w:type="spellEnd"/>
          <w:r w:rsidRPr="00CC398F">
            <w:rPr>
              <w:rFonts w:ascii="Times New Roman" w:hAnsi="Times New Roman" w:cs="Times New Roman"/>
            </w:rPr>
            <w:t xml:space="preserve">, I., </w:t>
          </w:r>
          <w:proofErr w:type="spellStart"/>
          <w:r w:rsidRPr="00CC398F">
            <w:rPr>
              <w:rFonts w:ascii="Times New Roman" w:hAnsi="Times New Roman" w:cs="Times New Roman"/>
            </w:rPr>
            <w:t>Janosz</w:t>
          </w:r>
          <w:proofErr w:type="spellEnd"/>
          <w:r w:rsidRPr="00CC398F">
            <w:rPr>
              <w:rFonts w:ascii="Times New Roman" w:hAnsi="Times New Roman" w:cs="Times New Roman"/>
            </w:rPr>
            <w:t xml:space="preserve">, M., </w:t>
          </w:r>
          <w:proofErr w:type="spellStart"/>
          <w:r w:rsidRPr="00CC398F">
            <w:rPr>
              <w:rFonts w:ascii="Times New Roman" w:hAnsi="Times New Roman" w:cs="Times New Roman"/>
            </w:rPr>
            <w:t>Morizot</w:t>
          </w:r>
          <w:proofErr w:type="spellEnd"/>
          <w:r w:rsidRPr="00CC398F">
            <w:rPr>
              <w:rFonts w:ascii="Times New Roman" w:hAnsi="Times New Roman" w:cs="Times New Roman"/>
            </w:rPr>
            <w:t xml:space="preserve">, J., &amp; </w:t>
          </w:r>
          <w:proofErr w:type="spellStart"/>
          <w:r w:rsidRPr="00CC398F">
            <w:rPr>
              <w:rFonts w:ascii="Times New Roman" w:hAnsi="Times New Roman" w:cs="Times New Roman"/>
            </w:rPr>
            <w:t>Pagani</w:t>
          </w:r>
          <w:proofErr w:type="spellEnd"/>
          <w:r w:rsidRPr="00CC398F">
            <w:rPr>
              <w:rFonts w:ascii="Times New Roman" w:hAnsi="Times New Roman" w:cs="Times New Roman"/>
            </w:rPr>
            <w:t>, L. (2009). Adolescent behavioral, affective, and cognitive engagement in school: Relationship to dropout. </w:t>
          </w:r>
          <w:r w:rsidRPr="00CC398F">
            <w:rPr>
              <w:rFonts w:ascii="Times New Roman" w:hAnsi="Times New Roman" w:cs="Times New Roman"/>
              <w:i/>
              <w:iCs/>
            </w:rPr>
            <w:t>Journal of school Health</w:t>
          </w:r>
          <w:r w:rsidRPr="00CC398F">
            <w:rPr>
              <w:rFonts w:ascii="Times New Roman" w:hAnsi="Times New Roman" w:cs="Times New Roman"/>
            </w:rPr>
            <w:t>, </w:t>
          </w:r>
          <w:r w:rsidRPr="00CC398F">
            <w:rPr>
              <w:rFonts w:ascii="Times New Roman" w:hAnsi="Times New Roman" w:cs="Times New Roman"/>
              <w:i/>
              <w:iCs/>
            </w:rPr>
            <w:t>79</w:t>
          </w:r>
          <w:r w:rsidRPr="00CC398F">
            <w:rPr>
              <w:rFonts w:ascii="Times New Roman" w:hAnsi="Times New Roman" w:cs="Times New Roman"/>
            </w:rPr>
            <w:t xml:space="preserve">(9), 408-415. </w:t>
          </w:r>
        </w:p>
        <w:p w14:paraId="45227842" w14:textId="77777777" w:rsidR="000A093F" w:rsidRPr="00CC398F" w:rsidRDefault="000A093F" w:rsidP="000A093F">
          <w:pPr>
            <w:ind w:left="720" w:hanging="720"/>
            <w:rPr>
              <w:rFonts w:ascii="Times New Roman" w:hAnsi="Times New Roman" w:cs="Times New Roman"/>
            </w:rPr>
          </w:pPr>
        </w:p>
        <w:p w14:paraId="566C5AC3" w14:textId="77777777" w:rsidR="00E81978" w:rsidRPr="00CC398F" w:rsidRDefault="00633C3C" w:rsidP="000A093F">
          <w:pPr>
            <w:ind w:firstLine="0"/>
            <w:rPr>
              <w:rFonts w:ascii="Times New Roman" w:hAnsi="Times New Roman" w:cs="Times New Roman"/>
            </w:rPr>
          </w:pPr>
        </w:p>
      </w:sdtContent>
    </w:sdt>
    <w:sectPr w:rsidR="00E81978" w:rsidRPr="00CC398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43BFF" w14:textId="77777777" w:rsidR="00633C3C" w:rsidRDefault="00633C3C">
      <w:pPr>
        <w:spacing w:line="240" w:lineRule="auto"/>
      </w:pPr>
      <w:r>
        <w:separator/>
      </w:r>
    </w:p>
  </w:endnote>
  <w:endnote w:type="continuationSeparator" w:id="0">
    <w:p w14:paraId="5BA11BC5" w14:textId="77777777" w:rsidR="00633C3C" w:rsidRDefault="00633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B13FB" w14:textId="77777777" w:rsidR="00633C3C" w:rsidRDefault="00633C3C">
      <w:pPr>
        <w:spacing w:line="240" w:lineRule="auto"/>
      </w:pPr>
      <w:r>
        <w:separator/>
      </w:r>
    </w:p>
  </w:footnote>
  <w:footnote w:type="continuationSeparator" w:id="0">
    <w:p w14:paraId="67397C51" w14:textId="77777777" w:rsidR="00633C3C" w:rsidRDefault="00633C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35E63478" w:rsidR="00E81978" w:rsidRDefault="00633C3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174CE">
          <w:rPr>
            <w:rStyle w:val="Strong"/>
          </w:rPr>
          <w:t>cognitive brain therapy</w:t>
        </w:r>
      </w:sdtContent>
    </w:sdt>
    <w:r w:rsidR="001174CE">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F493A">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5F426346" w:rsidR="00E81978" w:rsidRDefault="001174CE"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cognitive brain therapy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F493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3C045A"/>
    <w:multiLevelType w:val="hybridMultilevel"/>
    <w:tmpl w:val="542A6790"/>
    <w:lvl w:ilvl="0" w:tplc="A8CC1A10">
      <w:start w:val="1"/>
      <w:numFmt w:val="bullet"/>
      <w:lvlText w:val=""/>
      <w:lvlJc w:val="left"/>
      <w:pPr>
        <w:ind w:left="720" w:hanging="360"/>
      </w:pPr>
      <w:rPr>
        <w:rFonts w:ascii="Symbol" w:hAnsi="Symbol" w:hint="default"/>
      </w:rPr>
    </w:lvl>
    <w:lvl w:ilvl="1" w:tplc="58F8B574" w:tentative="1">
      <w:start w:val="1"/>
      <w:numFmt w:val="bullet"/>
      <w:lvlText w:val="o"/>
      <w:lvlJc w:val="left"/>
      <w:pPr>
        <w:ind w:left="1440" w:hanging="360"/>
      </w:pPr>
      <w:rPr>
        <w:rFonts w:ascii="Courier New" w:hAnsi="Courier New" w:cs="Courier New" w:hint="default"/>
      </w:rPr>
    </w:lvl>
    <w:lvl w:ilvl="2" w:tplc="AFC48EBE" w:tentative="1">
      <w:start w:val="1"/>
      <w:numFmt w:val="bullet"/>
      <w:lvlText w:val=""/>
      <w:lvlJc w:val="left"/>
      <w:pPr>
        <w:ind w:left="2160" w:hanging="360"/>
      </w:pPr>
      <w:rPr>
        <w:rFonts w:ascii="Wingdings" w:hAnsi="Wingdings" w:hint="default"/>
      </w:rPr>
    </w:lvl>
    <w:lvl w:ilvl="3" w:tplc="8AF45566" w:tentative="1">
      <w:start w:val="1"/>
      <w:numFmt w:val="bullet"/>
      <w:lvlText w:val=""/>
      <w:lvlJc w:val="left"/>
      <w:pPr>
        <w:ind w:left="2880" w:hanging="360"/>
      </w:pPr>
      <w:rPr>
        <w:rFonts w:ascii="Symbol" w:hAnsi="Symbol" w:hint="default"/>
      </w:rPr>
    </w:lvl>
    <w:lvl w:ilvl="4" w:tplc="AAC01760" w:tentative="1">
      <w:start w:val="1"/>
      <w:numFmt w:val="bullet"/>
      <w:lvlText w:val="o"/>
      <w:lvlJc w:val="left"/>
      <w:pPr>
        <w:ind w:left="3600" w:hanging="360"/>
      </w:pPr>
      <w:rPr>
        <w:rFonts w:ascii="Courier New" w:hAnsi="Courier New" w:cs="Courier New" w:hint="default"/>
      </w:rPr>
    </w:lvl>
    <w:lvl w:ilvl="5" w:tplc="0AAA557A" w:tentative="1">
      <w:start w:val="1"/>
      <w:numFmt w:val="bullet"/>
      <w:lvlText w:val=""/>
      <w:lvlJc w:val="left"/>
      <w:pPr>
        <w:ind w:left="4320" w:hanging="360"/>
      </w:pPr>
      <w:rPr>
        <w:rFonts w:ascii="Wingdings" w:hAnsi="Wingdings" w:hint="default"/>
      </w:rPr>
    </w:lvl>
    <w:lvl w:ilvl="6" w:tplc="85164686" w:tentative="1">
      <w:start w:val="1"/>
      <w:numFmt w:val="bullet"/>
      <w:lvlText w:val=""/>
      <w:lvlJc w:val="left"/>
      <w:pPr>
        <w:ind w:left="5040" w:hanging="360"/>
      </w:pPr>
      <w:rPr>
        <w:rFonts w:ascii="Symbol" w:hAnsi="Symbol" w:hint="default"/>
      </w:rPr>
    </w:lvl>
    <w:lvl w:ilvl="7" w:tplc="04F0E9B0" w:tentative="1">
      <w:start w:val="1"/>
      <w:numFmt w:val="bullet"/>
      <w:lvlText w:val="o"/>
      <w:lvlJc w:val="left"/>
      <w:pPr>
        <w:ind w:left="5760" w:hanging="360"/>
      </w:pPr>
      <w:rPr>
        <w:rFonts w:ascii="Courier New" w:hAnsi="Courier New" w:cs="Courier New" w:hint="default"/>
      </w:rPr>
    </w:lvl>
    <w:lvl w:ilvl="8" w:tplc="BFE4200A"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AB13265"/>
    <w:multiLevelType w:val="hybridMultilevel"/>
    <w:tmpl w:val="88C67BFA"/>
    <w:lvl w:ilvl="0" w:tplc="D10AF73A">
      <w:start w:val="1"/>
      <w:numFmt w:val="bullet"/>
      <w:lvlText w:val=""/>
      <w:lvlJc w:val="left"/>
      <w:pPr>
        <w:ind w:left="1080" w:hanging="360"/>
      </w:pPr>
      <w:rPr>
        <w:rFonts w:ascii="Symbol" w:hAnsi="Symbol" w:hint="default"/>
      </w:rPr>
    </w:lvl>
    <w:lvl w:ilvl="1" w:tplc="3348BDA8" w:tentative="1">
      <w:start w:val="1"/>
      <w:numFmt w:val="lowerLetter"/>
      <w:lvlText w:val="%2."/>
      <w:lvlJc w:val="left"/>
      <w:pPr>
        <w:ind w:left="1440" w:hanging="360"/>
      </w:pPr>
    </w:lvl>
    <w:lvl w:ilvl="2" w:tplc="75D25FB8" w:tentative="1">
      <w:start w:val="1"/>
      <w:numFmt w:val="lowerRoman"/>
      <w:lvlText w:val="%3."/>
      <w:lvlJc w:val="right"/>
      <w:pPr>
        <w:ind w:left="2160" w:hanging="180"/>
      </w:pPr>
    </w:lvl>
    <w:lvl w:ilvl="3" w:tplc="698EFDF2" w:tentative="1">
      <w:start w:val="1"/>
      <w:numFmt w:val="decimal"/>
      <w:lvlText w:val="%4."/>
      <w:lvlJc w:val="left"/>
      <w:pPr>
        <w:ind w:left="2880" w:hanging="360"/>
      </w:pPr>
    </w:lvl>
    <w:lvl w:ilvl="4" w:tplc="F5BEF9D4" w:tentative="1">
      <w:start w:val="1"/>
      <w:numFmt w:val="lowerLetter"/>
      <w:lvlText w:val="%5."/>
      <w:lvlJc w:val="left"/>
      <w:pPr>
        <w:ind w:left="3600" w:hanging="360"/>
      </w:pPr>
    </w:lvl>
    <w:lvl w:ilvl="5" w:tplc="EFA4F916" w:tentative="1">
      <w:start w:val="1"/>
      <w:numFmt w:val="lowerRoman"/>
      <w:lvlText w:val="%6."/>
      <w:lvlJc w:val="right"/>
      <w:pPr>
        <w:ind w:left="4320" w:hanging="180"/>
      </w:pPr>
    </w:lvl>
    <w:lvl w:ilvl="6" w:tplc="4C76D6E4" w:tentative="1">
      <w:start w:val="1"/>
      <w:numFmt w:val="decimal"/>
      <w:lvlText w:val="%7."/>
      <w:lvlJc w:val="left"/>
      <w:pPr>
        <w:ind w:left="5040" w:hanging="360"/>
      </w:pPr>
    </w:lvl>
    <w:lvl w:ilvl="7" w:tplc="A398B184" w:tentative="1">
      <w:start w:val="1"/>
      <w:numFmt w:val="lowerLetter"/>
      <w:lvlText w:val="%8."/>
      <w:lvlJc w:val="left"/>
      <w:pPr>
        <w:ind w:left="5760" w:hanging="360"/>
      </w:pPr>
    </w:lvl>
    <w:lvl w:ilvl="8" w:tplc="88164376" w:tentative="1">
      <w:start w:val="1"/>
      <w:numFmt w:val="lowerRoman"/>
      <w:lvlText w:val="%9."/>
      <w:lvlJc w:val="right"/>
      <w:pPr>
        <w:ind w:left="6480" w:hanging="180"/>
      </w:pPr>
    </w:lvl>
  </w:abstractNum>
  <w:abstractNum w:abstractNumId="13">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1"/>
  </w:num>
  <w:num w:numId="15">
    <w:abstractNumId w:val="15"/>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5656"/>
    <w:rsid w:val="000A093F"/>
    <w:rsid w:val="000D3C9D"/>
    <w:rsid w:val="000D3F41"/>
    <w:rsid w:val="000F493A"/>
    <w:rsid w:val="001174CE"/>
    <w:rsid w:val="00184D46"/>
    <w:rsid w:val="001A0C24"/>
    <w:rsid w:val="001A318A"/>
    <w:rsid w:val="001B47D2"/>
    <w:rsid w:val="001F5677"/>
    <w:rsid w:val="00215D3C"/>
    <w:rsid w:val="002821BE"/>
    <w:rsid w:val="002B0A42"/>
    <w:rsid w:val="002C2200"/>
    <w:rsid w:val="00301C33"/>
    <w:rsid w:val="00314B57"/>
    <w:rsid w:val="00355DCA"/>
    <w:rsid w:val="00387360"/>
    <w:rsid w:val="003B5905"/>
    <w:rsid w:val="00401CF0"/>
    <w:rsid w:val="004025E1"/>
    <w:rsid w:val="0042164D"/>
    <w:rsid w:val="0049736F"/>
    <w:rsid w:val="004F7243"/>
    <w:rsid w:val="0051390C"/>
    <w:rsid w:val="00551A02"/>
    <w:rsid w:val="005534FA"/>
    <w:rsid w:val="005D3A03"/>
    <w:rsid w:val="005E1665"/>
    <w:rsid w:val="00633C3C"/>
    <w:rsid w:val="006510CE"/>
    <w:rsid w:val="0066243E"/>
    <w:rsid w:val="006B1784"/>
    <w:rsid w:val="00714198"/>
    <w:rsid w:val="007233A7"/>
    <w:rsid w:val="00750BB0"/>
    <w:rsid w:val="00774B8E"/>
    <w:rsid w:val="00777D2F"/>
    <w:rsid w:val="007A2E6D"/>
    <w:rsid w:val="008002C0"/>
    <w:rsid w:val="00892FAB"/>
    <w:rsid w:val="008A35AD"/>
    <w:rsid w:val="008C5323"/>
    <w:rsid w:val="00904956"/>
    <w:rsid w:val="00943790"/>
    <w:rsid w:val="00956F30"/>
    <w:rsid w:val="0098521A"/>
    <w:rsid w:val="009A6A3B"/>
    <w:rsid w:val="00AD35D4"/>
    <w:rsid w:val="00B2632D"/>
    <w:rsid w:val="00B4134E"/>
    <w:rsid w:val="00B823AA"/>
    <w:rsid w:val="00BA45DB"/>
    <w:rsid w:val="00BF1A99"/>
    <w:rsid w:val="00BF4184"/>
    <w:rsid w:val="00C02CBA"/>
    <w:rsid w:val="00C0601E"/>
    <w:rsid w:val="00C31D30"/>
    <w:rsid w:val="00C50272"/>
    <w:rsid w:val="00C53EE1"/>
    <w:rsid w:val="00C73F57"/>
    <w:rsid w:val="00C86E9E"/>
    <w:rsid w:val="00C90B86"/>
    <w:rsid w:val="00CC398F"/>
    <w:rsid w:val="00CD6E39"/>
    <w:rsid w:val="00CE0469"/>
    <w:rsid w:val="00CF6E91"/>
    <w:rsid w:val="00D85B68"/>
    <w:rsid w:val="00DC6BA9"/>
    <w:rsid w:val="00DE6003"/>
    <w:rsid w:val="00DF22FA"/>
    <w:rsid w:val="00E6004D"/>
    <w:rsid w:val="00E81978"/>
    <w:rsid w:val="00EB0947"/>
    <w:rsid w:val="00EB1025"/>
    <w:rsid w:val="00F379B7"/>
    <w:rsid w:val="00F525FA"/>
    <w:rsid w:val="00F67875"/>
    <w:rsid w:val="00F8670C"/>
    <w:rsid w:val="00FE68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F1106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F11063">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F1106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F1106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F11063">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F1106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F1106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15FD8"/>
    <w:rsid w:val="00380D73"/>
    <w:rsid w:val="003A1552"/>
    <w:rsid w:val="00536161"/>
    <w:rsid w:val="0060633F"/>
    <w:rsid w:val="007F3DD6"/>
    <w:rsid w:val="00A22F97"/>
    <w:rsid w:val="00A40D21"/>
    <w:rsid w:val="00A54BB0"/>
    <w:rsid w:val="00B24E37"/>
    <w:rsid w:val="00C03483"/>
    <w:rsid w:val="00DF22FA"/>
    <w:rsid w:val="00E46D8F"/>
    <w:rsid w:val="00F110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cognitive brain therapy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CEBEFC-5EC3-4210-B671-9E373D44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TotalTime>
  <Pages>10</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Criminal Justice System</vt:lpstr>
    </vt:vector>
  </TitlesOfParts>
  <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System</dc:title>
  <dc:creator>Zack Gold</dc:creator>
  <cp:lastModifiedBy>Morning</cp:lastModifiedBy>
  <cp:revision>3</cp:revision>
  <dcterms:created xsi:type="dcterms:W3CDTF">2019-10-03T07:59:00Z</dcterms:created>
  <dcterms:modified xsi:type="dcterms:W3CDTF">2019-10-03T09:43:00Z</dcterms:modified>
</cp:coreProperties>
</file>