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495A0A"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24EA" w:rsidRPr="00F624EA" w:rsidRDefault="0085646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Microeconomics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3947DE" w:rsidRPr="00D604CE" w:rsidRDefault="0085646C" w:rsidP="0085646C">
      <w:pPr>
        <w:pStyle w:val="ListParagraph"/>
        <w:spacing w:line="480" w:lineRule="auto"/>
        <w:jc w:val="center"/>
        <w:rPr>
          <w:rFonts w:ascii="Times New Roman" w:hAnsi="Times New Roman" w:cs="Times New Roman"/>
          <w:b/>
          <w:sz w:val="24"/>
          <w:szCs w:val="24"/>
        </w:rPr>
      </w:pPr>
      <w:r w:rsidRPr="00D604CE">
        <w:rPr>
          <w:rFonts w:ascii="Times New Roman" w:hAnsi="Times New Roman" w:cs="Times New Roman"/>
          <w:b/>
          <w:sz w:val="24"/>
          <w:szCs w:val="24"/>
        </w:rPr>
        <w:lastRenderedPageBreak/>
        <w:t>Microeconomics</w:t>
      </w:r>
    </w:p>
    <w:p w:rsidR="0085646C" w:rsidRPr="00D604CE" w:rsidRDefault="0085646C" w:rsidP="0085646C">
      <w:pPr>
        <w:spacing w:line="480" w:lineRule="auto"/>
        <w:rPr>
          <w:rFonts w:ascii="Times New Roman" w:hAnsi="Times New Roman" w:cs="Times New Roman"/>
          <w:b/>
          <w:sz w:val="24"/>
          <w:szCs w:val="24"/>
        </w:rPr>
      </w:pPr>
      <w:r w:rsidRPr="00D604CE">
        <w:rPr>
          <w:rFonts w:ascii="Times New Roman" w:hAnsi="Times New Roman" w:cs="Times New Roman"/>
          <w:b/>
          <w:sz w:val="24"/>
          <w:szCs w:val="24"/>
        </w:rPr>
        <w:t>Microeconmics Vs Macreconomics:</w:t>
      </w:r>
    </w:p>
    <w:p w:rsidR="0085646C" w:rsidRDefault="0085646C" w:rsidP="0085646C">
      <w:pPr>
        <w:spacing w:line="480" w:lineRule="auto"/>
        <w:rPr>
          <w:rFonts w:ascii="Times New Roman" w:hAnsi="Times New Roman" w:cs="Times New Roman"/>
          <w:sz w:val="24"/>
          <w:szCs w:val="24"/>
        </w:rPr>
      </w:pPr>
      <w:r>
        <w:rPr>
          <w:rFonts w:ascii="Times New Roman" w:hAnsi="Times New Roman" w:cs="Times New Roman"/>
          <w:sz w:val="24"/>
          <w:szCs w:val="24"/>
        </w:rPr>
        <w:tab/>
        <w:t>Many economist relate macroeconomics with microeconomics. They think that it is ne</w:t>
      </w:r>
      <w:r w:rsidR="00801117">
        <w:rPr>
          <w:rFonts w:ascii="Times New Roman" w:hAnsi="Times New Roman" w:cs="Times New Roman"/>
          <w:sz w:val="24"/>
          <w:szCs w:val="24"/>
        </w:rPr>
        <w:t>cessary to know about the microe</w:t>
      </w:r>
      <w:r>
        <w:rPr>
          <w:rFonts w:ascii="Times New Roman" w:hAnsi="Times New Roman" w:cs="Times New Roman"/>
          <w:sz w:val="24"/>
          <w:szCs w:val="24"/>
        </w:rPr>
        <w:t xml:space="preserve">conomic to understand  macroeconomics . Microeconomics is the study of </w:t>
      </w:r>
      <w:r w:rsidR="00D52291">
        <w:rPr>
          <w:rFonts w:ascii="Times New Roman" w:hAnsi="Times New Roman" w:cs="Times New Roman"/>
          <w:sz w:val="24"/>
          <w:szCs w:val="24"/>
        </w:rPr>
        <w:t xml:space="preserve"> behavior of individuals and firms </w:t>
      </w:r>
      <w:r w:rsidR="00B948F3">
        <w:rPr>
          <w:rFonts w:ascii="Times New Roman" w:hAnsi="Times New Roman" w:cs="Times New Roman"/>
          <w:sz w:val="24"/>
          <w:szCs w:val="24"/>
        </w:rPr>
        <w:t>with respect to available resources. We know that resources are scares while human desires are unlimited. Therefore mcroeconomics help us to understand the decision making of the indiduals to obtain the maximum level of satisfaction. On the other hnd macroeconomics tell us wide phenomena. It help</w:t>
      </w:r>
      <w:r w:rsidR="00801117">
        <w:rPr>
          <w:rFonts w:ascii="Times New Roman" w:hAnsi="Times New Roman" w:cs="Times New Roman"/>
          <w:sz w:val="24"/>
          <w:szCs w:val="24"/>
        </w:rPr>
        <w:t>s</w:t>
      </w:r>
      <w:r w:rsidR="00B948F3">
        <w:rPr>
          <w:rFonts w:ascii="Times New Roman" w:hAnsi="Times New Roman" w:cs="Times New Roman"/>
          <w:sz w:val="24"/>
          <w:szCs w:val="24"/>
        </w:rPr>
        <w:t xml:space="preserve"> the government to take best decision for the economy as a whole.</w:t>
      </w:r>
    </w:p>
    <w:p w:rsidR="00B948F3" w:rsidRDefault="00B948F3" w:rsidP="0085646C">
      <w:pPr>
        <w:spacing w:line="480" w:lineRule="auto"/>
        <w:rPr>
          <w:rFonts w:ascii="Times New Roman" w:hAnsi="Times New Roman" w:cs="Times New Roman"/>
          <w:sz w:val="24"/>
          <w:szCs w:val="24"/>
        </w:rPr>
      </w:pPr>
      <w:r>
        <w:rPr>
          <w:rFonts w:ascii="Times New Roman" w:hAnsi="Times New Roman" w:cs="Times New Roman"/>
          <w:sz w:val="24"/>
          <w:szCs w:val="24"/>
        </w:rPr>
        <w:tab/>
        <w:t>Therefore claim of the economists that it is necessary to understand microeconomics in order to understand macroeconomics is true. As microeconomics provide us the detail about the individuals behavior and their decision making over the limited resources</w:t>
      </w:r>
      <w:r w:rsidR="00BC251D">
        <w:rPr>
          <w:rFonts w:ascii="Times New Roman" w:hAnsi="Times New Roman" w:cs="Times New Roman"/>
          <w:sz w:val="24"/>
          <w:szCs w:val="24"/>
        </w:rPr>
        <w:fldChar w:fldCharType="begin"/>
      </w:r>
      <w:r w:rsidR="00502946">
        <w:rPr>
          <w:rFonts w:ascii="Times New Roman" w:hAnsi="Times New Roman" w:cs="Times New Roman"/>
          <w:sz w:val="24"/>
          <w:szCs w:val="24"/>
        </w:rPr>
        <w:instrText xml:space="preserve"> ADDIN ZOTERO_TEMP </w:instrText>
      </w:r>
      <w:r w:rsidR="00BC251D">
        <w:rPr>
          <w:rFonts w:ascii="Times New Roman" w:hAnsi="Times New Roman" w:cs="Times New Roman"/>
          <w:sz w:val="24"/>
          <w:szCs w:val="24"/>
        </w:rPr>
        <w:fldChar w:fldCharType="end"/>
      </w:r>
      <w:r w:rsidR="00801117">
        <w:rPr>
          <w:rFonts w:ascii="Times New Roman" w:hAnsi="Times New Roman" w:cs="Times New Roman"/>
          <w:sz w:val="24"/>
          <w:szCs w:val="24"/>
        </w:rPr>
        <w:t xml:space="preserve">. By adding </w:t>
      </w:r>
      <w:r>
        <w:rPr>
          <w:rFonts w:ascii="Times New Roman" w:hAnsi="Times New Roman" w:cs="Times New Roman"/>
          <w:sz w:val="24"/>
          <w:szCs w:val="24"/>
        </w:rPr>
        <w:t>the decision of the individuals we determine the economy or macroeco</w:t>
      </w:r>
      <w:r w:rsidR="00801117">
        <w:rPr>
          <w:rFonts w:ascii="Times New Roman" w:hAnsi="Times New Roman" w:cs="Times New Roman"/>
          <w:sz w:val="24"/>
          <w:szCs w:val="24"/>
        </w:rPr>
        <w:t>nomics measures. In other words,</w:t>
      </w:r>
      <w:r>
        <w:rPr>
          <w:rFonts w:ascii="Times New Roman" w:hAnsi="Times New Roman" w:cs="Times New Roman"/>
          <w:sz w:val="24"/>
          <w:szCs w:val="24"/>
        </w:rPr>
        <w:t>microeconomics work</w:t>
      </w:r>
      <w:r w:rsidR="00801117">
        <w:rPr>
          <w:rFonts w:ascii="Times New Roman" w:hAnsi="Times New Roman" w:cs="Times New Roman"/>
          <w:sz w:val="24"/>
          <w:szCs w:val="24"/>
        </w:rPr>
        <w:t>s</w:t>
      </w:r>
      <w:r>
        <w:rPr>
          <w:rFonts w:ascii="Times New Roman" w:hAnsi="Times New Roman" w:cs="Times New Roman"/>
          <w:sz w:val="24"/>
          <w:szCs w:val="24"/>
        </w:rPr>
        <w:t xml:space="preserve"> on the puzzle of individual’s peace of ec</w:t>
      </w:r>
      <w:r w:rsidR="00801117">
        <w:rPr>
          <w:rFonts w:ascii="Times New Roman" w:hAnsi="Times New Roman" w:cs="Times New Roman"/>
          <w:sz w:val="24"/>
          <w:szCs w:val="24"/>
        </w:rPr>
        <w:t>onomics while microeconomics tries</w:t>
      </w:r>
      <w:r>
        <w:rPr>
          <w:rFonts w:ascii="Times New Roman" w:hAnsi="Times New Roman" w:cs="Times New Roman"/>
          <w:sz w:val="24"/>
          <w:szCs w:val="24"/>
        </w:rPr>
        <w:t xml:space="preserve"> to solve those puzzle by fitting them together</w:t>
      </w:r>
      <w:r w:rsidR="00112FC9">
        <w:rPr>
          <w:rFonts w:ascii="Times New Roman" w:hAnsi="Times New Roman" w:cs="Times New Roman"/>
          <w:sz w:val="24"/>
          <w:szCs w:val="24"/>
        </w:rPr>
        <w:t xml:space="preserve"> </w:t>
      </w:r>
      <w:r w:rsidR="00112FC9">
        <w:rPr>
          <w:rFonts w:ascii="Times New Roman" w:hAnsi="Times New Roman" w:cs="Times New Roman"/>
          <w:sz w:val="24"/>
          <w:szCs w:val="24"/>
        </w:rPr>
        <w:fldChar w:fldCharType="begin"/>
      </w:r>
      <w:r w:rsidR="00112FC9">
        <w:rPr>
          <w:rFonts w:ascii="Times New Roman" w:hAnsi="Times New Roman" w:cs="Times New Roman"/>
          <w:sz w:val="24"/>
          <w:szCs w:val="24"/>
        </w:rPr>
        <w:instrText xml:space="preserve"> ADDIN ZOTERO_ITEM CSL_CITATION {"citationID":"2tk7pwut","properties":{"formattedCitation":"(\\uc0\\u8220{}Microeconomics - Econlib,\\uc0\\u8221{} n.d.)","plainCitation":"(“Microeconomics - Econlib,” n.d.)","noteIndex":0},"citationItems":[{"id":301,"uris":["http://zotero.org/users/local/rVaVAHaF/items/VH8IBVUI"],"uri":["http://zotero.org/users/local/rVaVAHaF/items/VH8IBVUI"],"itemData":{"id":301,"type":"webpage","title":"Microeconomics - Econlib","URL":"https://www.econlib.org/library/Enc/Microeconomics.html","accessed":{"date-parts":[["2019",3,9]]}}}],"schema":"https://github.com/citation-style-language/schema/raw/master/csl-citation.json"} </w:instrText>
      </w:r>
      <w:r w:rsidR="00112FC9">
        <w:rPr>
          <w:rFonts w:ascii="Times New Roman" w:hAnsi="Times New Roman" w:cs="Times New Roman"/>
          <w:sz w:val="24"/>
          <w:szCs w:val="24"/>
        </w:rPr>
        <w:fldChar w:fldCharType="separate"/>
      </w:r>
      <w:r w:rsidR="00112FC9" w:rsidRPr="000D252E">
        <w:rPr>
          <w:rFonts w:ascii="Times New Roman" w:hAnsi="Times New Roman" w:cs="Times New Roman"/>
          <w:sz w:val="24"/>
          <w:szCs w:val="24"/>
        </w:rPr>
        <w:t>(“Microeconomics - Econlib,” n.d.)</w:t>
      </w:r>
      <w:r w:rsidR="00112FC9">
        <w:rPr>
          <w:rFonts w:ascii="Times New Roman" w:hAnsi="Times New Roman" w:cs="Times New Roman"/>
          <w:sz w:val="24"/>
          <w:szCs w:val="24"/>
        </w:rPr>
        <w:fldChar w:fldCharType="end"/>
      </w:r>
      <w:r>
        <w:rPr>
          <w:rFonts w:ascii="Times New Roman" w:hAnsi="Times New Roman" w:cs="Times New Roman"/>
          <w:sz w:val="24"/>
          <w:szCs w:val="24"/>
        </w:rPr>
        <w:t>.</w:t>
      </w:r>
    </w:p>
    <w:p w:rsidR="00B948F3" w:rsidRDefault="00B948F3" w:rsidP="008564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example, there is a fixed income for two individuals </w:t>
      </w:r>
      <w:r w:rsidR="00D604CE">
        <w:rPr>
          <w:rFonts w:ascii="Times New Roman" w:hAnsi="Times New Roman" w:cs="Times New Roman"/>
          <w:sz w:val="24"/>
          <w:szCs w:val="24"/>
        </w:rPr>
        <w:t>A and B, i.e. 20 dollars. Now individual A buy</w:t>
      </w:r>
      <w:r w:rsidR="00801117">
        <w:rPr>
          <w:rFonts w:ascii="Times New Roman" w:hAnsi="Times New Roman" w:cs="Times New Roman"/>
          <w:sz w:val="24"/>
          <w:szCs w:val="24"/>
        </w:rPr>
        <w:t>s</w:t>
      </w:r>
      <w:r w:rsidR="00D604CE">
        <w:rPr>
          <w:rFonts w:ascii="Times New Roman" w:hAnsi="Times New Roman" w:cs="Times New Roman"/>
          <w:sz w:val="24"/>
          <w:szCs w:val="24"/>
        </w:rPr>
        <w:t xml:space="preserve"> 10 apples for 15$ and 2 oranges for 5$ while individual B buy</w:t>
      </w:r>
      <w:r w:rsidR="00801117">
        <w:rPr>
          <w:rFonts w:ascii="Times New Roman" w:hAnsi="Times New Roman" w:cs="Times New Roman"/>
          <w:sz w:val="24"/>
          <w:szCs w:val="24"/>
        </w:rPr>
        <w:t>s</w:t>
      </w:r>
      <w:r w:rsidR="00D604CE">
        <w:rPr>
          <w:rFonts w:ascii="Times New Roman" w:hAnsi="Times New Roman" w:cs="Times New Roman"/>
          <w:sz w:val="24"/>
          <w:szCs w:val="24"/>
        </w:rPr>
        <w:t xml:space="preserve"> 10 oranges for 10$ and 10 apples for another 10$. Now it tell</w:t>
      </w:r>
      <w:r w:rsidR="00801117">
        <w:rPr>
          <w:rFonts w:ascii="Times New Roman" w:hAnsi="Times New Roman" w:cs="Times New Roman"/>
          <w:sz w:val="24"/>
          <w:szCs w:val="24"/>
        </w:rPr>
        <w:t>s</w:t>
      </w:r>
      <w:r w:rsidR="00D604CE">
        <w:rPr>
          <w:rFonts w:ascii="Times New Roman" w:hAnsi="Times New Roman" w:cs="Times New Roman"/>
          <w:sz w:val="24"/>
          <w:szCs w:val="24"/>
        </w:rPr>
        <w:t xml:space="preserve"> us the behavior of individuals separately which means it is studied in microeconomics. But if we add the income and units of apples and oranges consumed by the both individuals then it provide</w:t>
      </w:r>
      <w:r w:rsidR="00801117">
        <w:rPr>
          <w:rFonts w:ascii="Times New Roman" w:hAnsi="Times New Roman" w:cs="Times New Roman"/>
          <w:sz w:val="24"/>
          <w:szCs w:val="24"/>
        </w:rPr>
        <w:t>s</w:t>
      </w:r>
      <w:r w:rsidR="00D604CE">
        <w:rPr>
          <w:rFonts w:ascii="Times New Roman" w:hAnsi="Times New Roman" w:cs="Times New Roman"/>
          <w:sz w:val="24"/>
          <w:szCs w:val="24"/>
        </w:rPr>
        <w:t xml:space="preserve"> us the combined detail, which we study in macroeconomics. Just like this when we add economic factors like unit produce by all the firms, </w:t>
      </w:r>
      <w:r w:rsidR="00D604CE">
        <w:rPr>
          <w:rFonts w:ascii="Times New Roman" w:hAnsi="Times New Roman" w:cs="Times New Roman"/>
          <w:sz w:val="24"/>
          <w:szCs w:val="24"/>
        </w:rPr>
        <w:lastRenderedPageBreak/>
        <w:t>consumption of all the inviduals, income of all the individuals through microeconomics, we get macroeconomic factors like economic production, total income, and consumption.</w:t>
      </w:r>
      <w:r w:rsidR="00801117">
        <w:rPr>
          <w:rFonts w:ascii="Times New Roman" w:hAnsi="Times New Roman" w:cs="Times New Roman"/>
          <w:sz w:val="24"/>
          <w:szCs w:val="24"/>
        </w:rPr>
        <w:t xml:space="preserve"> Therefore, it is significant to</w:t>
      </w:r>
      <w:r w:rsidR="00D604CE">
        <w:rPr>
          <w:rFonts w:ascii="Times New Roman" w:hAnsi="Times New Roman" w:cs="Times New Roman"/>
          <w:sz w:val="24"/>
          <w:szCs w:val="24"/>
        </w:rPr>
        <w:t xml:space="preserve"> understand microeconomics first then it become</w:t>
      </w:r>
      <w:r w:rsidR="00801117">
        <w:rPr>
          <w:rFonts w:ascii="Times New Roman" w:hAnsi="Times New Roman" w:cs="Times New Roman"/>
          <w:sz w:val="24"/>
          <w:szCs w:val="24"/>
        </w:rPr>
        <w:t>s</w:t>
      </w:r>
      <w:r w:rsidR="00D604CE">
        <w:rPr>
          <w:rFonts w:ascii="Times New Roman" w:hAnsi="Times New Roman" w:cs="Times New Roman"/>
          <w:sz w:val="24"/>
          <w:szCs w:val="24"/>
        </w:rPr>
        <w:t xml:space="preserve"> easier to study macroeconomics.</w:t>
      </w:r>
    </w:p>
    <w:p w:rsidR="00D604CE" w:rsidRDefault="00D604CE" w:rsidP="0085646C">
      <w:pPr>
        <w:spacing w:line="480" w:lineRule="auto"/>
        <w:rPr>
          <w:rFonts w:ascii="Times New Roman" w:hAnsi="Times New Roman" w:cs="Times New Roman"/>
          <w:b/>
          <w:sz w:val="24"/>
          <w:szCs w:val="24"/>
        </w:rPr>
      </w:pPr>
      <w:r w:rsidRPr="00D604CE">
        <w:rPr>
          <w:rFonts w:ascii="Times New Roman" w:hAnsi="Times New Roman" w:cs="Times New Roman"/>
          <w:b/>
          <w:sz w:val="24"/>
          <w:szCs w:val="24"/>
        </w:rPr>
        <w:t>Law of Demand</w:t>
      </w:r>
      <w:r>
        <w:rPr>
          <w:rFonts w:ascii="Times New Roman" w:hAnsi="Times New Roman" w:cs="Times New Roman"/>
          <w:b/>
          <w:sz w:val="24"/>
          <w:szCs w:val="24"/>
        </w:rPr>
        <w:t>:</w:t>
      </w:r>
    </w:p>
    <w:p w:rsidR="00D604CE" w:rsidRDefault="00D604CE" w:rsidP="0085646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Law of demand is defined a the law </w:t>
      </w:r>
      <w:r w:rsidR="00045855">
        <w:rPr>
          <w:rFonts w:ascii="Times New Roman" w:hAnsi="Times New Roman" w:cs="Times New Roman"/>
          <w:sz w:val="24"/>
          <w:szCs w:val="24"/>
        </w:rPr>
        <w:t>which tell</w:t>
      </w:r>
      <w:r w:rsidR="00801117">
        <w:rPr>
          <w:rFonts w:ascii="Times New Roman" w:hAnsi="Times New Roman" w:cs="Times New Roman"/>
          <w:sz w:val="24"/>
          <w:szCs w:val="24"/>
        </w:rPr>
        <w:t>s</w:t>
      </w:r>
      <w:r w:rsidR="00045855">
        <w:rPr>
          <w:rFonts w:ascii="Times New Roman" w:hAnsi="Times New Roman" w:cs="Times New Roman"/>
          <w:sz w:val="24"/>
          <w:szCs w:val="24"/>
        </w:rPr>
        <w:t xml:space="preserve"> us the quantity of goods that an individual is willing to consume is inversely realted to the price level while other factors remain constant. This means when price of the goods and services increases, the quantity that consumer are willing to consume decreases, while when price of commodity decreases, then quantity</w:t>
      </w:r>
      <w:r w:rsidR="00801117">
        <w:rPr>
          <w:rFonts w:ascii="Times New Roman" w:hAnsi="Times New Roman" w:cs="Times New Roman"/>
          <w:sz w:val="24"/>
          <w:szCs w:val="24"/>
        </w:rPr>
        <w:t xml:space="preserve"> of</w:t>
      </w:r>
      <w:r w:rsidR="00045855">
        <w:rPr>
          <w:rFonts w:ascii="Times New Roman" w:hAnsi="Times New Roman" w:cs="Times New Roman"/>
          <w:sz w:val="24"/>
          <w:szCs w:val="24"/>
        </w:rPr>
        <w:t xml:space="preserve"> willingness to consume increases</w:t>
      </w:r>
      <w:r w:rsidR="00112FC9">
        <w:rPr>
          <w:rFonts w:ascii="Times New Roman" w:hAnsi="Times New Roman" w:cs="Times New Roman"/>
          <w:sz w:val="24"/>
          <w:szCs w:val="24"/>
        </w:rPr>
        <w:t xml:space="preserve"> </w:t>
      </w:r>
      <w:r w:rsidR="00112FC9">
        <w:rPr>
          <w:rFonts w:ascii="Times New Roman" w:hAnsi="Times New Roman" w:cs="Times New Roman"/>
          <w:sz w:val="24"/>
          <w:szCs w:val="24"/>
        </w:rPr>
        <w:fldChar w:fldCharType="begin"/>
      </w:r>
      <w:r w:rsidR="00112FC9">
        <w:rPr>
          <w:rFonts w:ascii="Times New Roman" w:hAnsi="Times New Roman" w:cs="Times New Roman"/>
          <w:sz w:val="24"/>
          <w:szCs w:val="24"/>
        </w:rPr>
        <w:instrText xml:space="preserve"> ADDIN ZOTERO_ITEM CSL_CITATION {"citationID":"4NrEm0rL","properties":{"formattedCitation":"(\\uc0\\u8220{}Definition of Law Of Demand | What is Law Of Demand\\uc0\\u8239{}?,\\uc0\\u8221{} n.d.)","plainCitation":"(“Definition of Law Of Demand | What is Law Of Demand ?,” n.d.)","noteIndex":0},"citationItems":[{"id":298,"uris":["http://zotero.org/users/local/rVaVAHaF/items/A6VRPNUB"],"uri":["http://zotero.org/users/local/rVaVAHaF/items/A6VRPNUB"],"itemData":{"id":298,"type":"webpage","title":"Definition of Law Of Demand | What is Law Of Demand ? Law Of Demand Meaning","container-title":"The Economic Times","abstract":"Law Of Demand  definition - What is meant by the term Law Of Demand ? meaning of IPO, Definition of Law Of Demand  on The Economic Times.","URL":"https://economictimes.indiatimes.com/definition/law-of-demand","shortTitle":"Definition of Law Of Demand | What is Law Of Demand ?","accessed":{"date-parts":[["2019",3,9]]}}}],"schema":"https://github.com/citation-style-language/schema/raw/master/csl-citation.json"} </w:instrText>
      </w:r>
      <w:r w:rsidR="00112FC9">
        <w:rPr>
          <w:rFonts w:ascii="Times New Roman" w:hAnsi="Times New Roman" w:cs="Times New Roman"/>
          <w:sz w:val="24"/>
          <w:szCs w:val="24"/>
        </w:rPr>
        <w:fldChar w:fldCharType="separate"/>
      </w:r>
      <w:r w:rsidR="00112FC9" w:rsidRPr="000D252E">
        <w:rPr>
          <w:rFonts w:ascii="Times New Roman" w:hAnsi="Times New Roman" w:cs="Times New Roman"/>
          <w:sz w:val="24"/>
          <w:szCs w:val="24"/>
        </w:rPr>
        <w:t>(“Definition of Law Of Demand | What is Law Of Demand ?,” n.d.)</w:t>
      </w:r>
      <w:r w:rsidR="00112FC9">
        <w:rPr>
          <w:rFonts w:ascii="Times New Roman" w:hAnsi="Times New Roman" w:cs="Times New Roman"/>
          <w:sz w:val="24"/>
          <w:szCs w:val="24"/>
        </w:rPr>
        <w:fldChar w:fldCharType="end"/>
      </w:r>
      <w:r w:rsidR="00045855">
        <w:rPr>
          <w:rFonts w:ascii="Times New Roman" w:hAnsi="Times New Roman" w:cs="Times New Roman"/>
          <w:sz w:val="24"/>
          <w:szCs w:val="24"/>
        </w:rPr>
        <w:t>.</w:t>
      </w:r>
    </w:p>
    <w:p w:rsidR="00B46187" w:rsidRDefault="00B46187" w:rsidP="00801117">
      <w:pPr>
        <w:spacing w:line="480" w:lineRule="auto"/>
        <w:ind w:firstLine="720"/>
        <w:rPr>
          <w:rFonts w:ascii="Times New Roman" w:hAnsi="Times New Roman" w:cs="Times New Roman"/>
          <w:sz w:val="24"/>
          <w:szCs w:val="24"/>
        </w:rPr>
      </w:pPr>
      <w:r>
        <w:rPr>
          <w:rFonts w:ascii="Times New Roman" w:hAnsi="Times New Roman" w:cs="Times New Roman"/>
          <w:sz w:val="24"/>
          <w:szCs w:val="24"/>
        </w:rPr>
        <w:t>Example of the law od demand in real world can be the milk price. An individual buy</w:t>
      </w:r>
      <w:r w:rsidR="00801117">
        <w:rPr>
          <w:rFonts w:ascii="Times New Roman" w:hAnsi="Times New Roman" w:cs="Times New Roman"/>
          <w:sz w:val="24"/>
          <w:szCs w:val="24"/>
        </w:rPr>
        <w:t>s</w:t>
      </w:r>
      <w:r>
        <w:rPr>
          <w:rFonts w:ascii="Times New Roman" w:hAnsi="Times New Roman" w:cs="Times New Roman"/>
          <w:sz w:val="24"/>
          <w:szCs w:val="24"/>
        </w:rPr>
        <w:t xml:space="preserve"> a certa</w:t>
      </w:r>
      <w:r w:rsidR="00801117">
        <w:rPr>
          <w:rFonts w:ascii="Times New Roman" w:hAnsi="Times New Roman" w:cs="Times New Roman"/>
          <w:sz w:val="24"/>
          <w:szCs w:val="24"/>
        </w:rPr>
        <w:t>i</w:t>
      </w:r>
      <w:r>
        <w:rPr>
          <w:rFonts w:ascii="Times New Roman" w:hAnsi="Times New Roman" w:cs="Times New Roman"/>
          <w:sz w:val="24"/>
          <w:szCs w:val="24"/>
        </w:rPr>
        <w:t>n amount of milk according to the price. If the price of the milk increases</w:t>
      </w:r>
      <w:r w:rsidR="00801117">
        <w:rPr>
          <w:rFonts w:ascii="Times New Roman" w:hAnsi="Times New Roman" w:cs="Times New Roman"/>
          <w:sz w:val="24"/>
          <w:szCs w:val="24"/>
        </w:rPr>
        <w:t>,</w:t>
      </w:r>
      <w:r>
        <w:rPr>
          <w:rFonts w:ascii="Times New Roman" w:hAnsi="Times New Roman" w:cs="Times New Roman"/>
          <w:sz w:val="24"/>
          <w:szCs w:val="24"/>
        </w:rPr>
        <w:t xml:space="preserve"> then the demand of milk will decrease and vice versa. Second example of law of demand is petrol price. Whenever petrol price decrease</w:t>
      </w:r>
      <w:r w:rsidR="00801117">
        <w:rPr>
          <w:rFonts w:ascii="Times New Roman" w:hAnsi="Times New Roman" w:cs="Times New Roman"/>
          <w:sz w:val="24"/>
          <w:szCs w:val="24"/>
        </w:rPr>
        <w:t>s</w:t>
      </w:r>
      <w:r>
        <w:rPr>
          <w:rFonts w:ascii="Times New Roman" w:hAnsi="Times New Roman" w:cs="Times New Roman"/>
          <w:sz w:val="24"/>
          <w:szCs w:val="24"/>
        </w:rPr>
        <w:t xml:space="preserve">, </w:t>
      </w:r>
      <w:r w:rsidR="00801117">
        <w:rPr>
          <w:rFonts w:ascii="Times New Roman" w:hAnsi="Times New Roman" w:cs="Times New Roman"/>
          <w:sz w:val="24"/>
          <w:szCs w:val="24"/>
        </w:rPr>
        <w:t>i</w:t>
      </w:r>
      <w:r>
        <w:rPr>
          <w:rFonts w:ascii="Times New Roman" w:hAnsi="Times New Roman" w:cs="Times New Roman"/>
          <w:sz w:val="24"/>
          <w:szCs w:val="24"/>
        </w:rPr>
        <w:t>ts demand start</w:t>
      </w:r>
      <w:r w:rsidR="00801117">
        <w:rPr>
          <w:rFonts w:ascii="Times New Roman" w:hAnsi="Times New Roman" w:cs="Times New Roman"/>
          <w:sz w:val="24"/>
          <w:szCs w:val="24"/>
        </w:rPr>
        <w:t>s</w:t>
      </w:r>
      <w:r>
        <w:rPr>
          <w:rFonts w:ascii="Times New Roman" w:hAnsi="Times New Roman" w:cs="Times New Roman"/>
          <w:sz w:val="24"/>
          <w:szCs w:val="24"/>
        </w:rPr>
        <w:t xml:space="preserve"> increasing while when the price go up, then individual start</w:t>
      </w:r>
      <w:r w:rsidR="00801117">
        <w:rPr>
          <w:rFonts w:ascii="Times New Roman" w:hAnsi="Times New Roman" w:cs="Times New Roman"/>
          <w:sz w:val="24"/>
          <w:szCs w:val="24"/>
        </w:rPr>
        <w:t>s</w:t>
      </w:r>
      <w:r>
        <w:rPr>
          <w:rFonts w:ascii="Times New Roman" w:hAnsi="Times New Roman" w:cs="Times New Roman"/>
          <w:sz w:val="24"/>
          <w:szCs w:val="24"/>
        </w:rPr>
        <w:t xml:space="preserve"> demanding petrol less. Here it is necessary to remember all other factors like taste and preference, price of substitution goods, etc remain constant.</w:t>
      </w:r>
    </w:p>
    <w:p w:rsidR="00045855" w:rsidRDefault="00B46187" w:rsidP="00B46187">
      <w:pPr>
        <w:spacing w:line="480" w:lineRule="auto"/>
        <w:jc w:val="center"/>
        <w:rPr>
          <w:rFonts w:ascii="Times New Roman" w:hAnsi="Times New Roman" w:cs="Times New Roman"/>
          <w:sz w:val="24"/>
          <w:szCs w:val="24"/>
        </w:rPr>
      </w:pPr>
      <w:r>
        <w:rPr>
          <w:noProof/>
        </w:rPr>
        <w:lastRenderedPageBreak/>
        <w:drawing>
          <wp:inline distT="0" distB="0" distL="0" distR="0">
            <wp:extent cx="3139787" cy="2559090"/>
            <wp:effectExtent l="19050" t="0" r="3463" b="0"/>
            <wp:docPr id="1" name="Picture 1" descr="Image result for law of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of demand"/>
                    <pic:cNvPicPr>
                      <a:picLocks noChangeAspect="1" noChangeArrowheads="1"/>
                    </pic:cNvPicPr>
                  </pic:nvPicPr>
                  <pic:blipFill>
                    <a:blip r:embed="rId9"/>
                    <a:srcRect/>
                    <a:stretch>
                      <a:fillRect/>
                    </a:stretch>
                  </pic:blipFill>
                  <pic:spPr bwMode="auto">
                    <a:xfrm>
                      <a:off x="0" y="0"/>
                      <a:ext cx="3139851" cy="2559143"/>
                    </a:xfrm>
                    <a:prstGeom prst="rect">
                      <a:avLst/>
                    </a:prstGeom>
                    <a:noFill/>
                    <a:ln w="9525">
                      <a:noFill/>
                      <a:miter lim="800000"/>
                      <a:headEnd/>
                      <a:tailEnd/>
                    </a:ln>
                  </pic:spPr>
                </pic:pic>
              </a:graphicData>
            </a:graphic>
          </wp:inline>
        </w:drawing>
      </w:r>
    </w:p>
    <w:p w:rsidR="00B46187" w:rsidRDefault="00B46187" w:rsidP="00B46187">
      <w:pPr>
        <w:spacing w:line="480" w:lineRule="auto"/>
        <w:rPr>
          <w:rFonts w:ascii="Times New Roman" w:hAnsi="Times New Roman" w:cs="Times New Roman"/>
          <w:sz w:val="24"/>
          <w:szCs w:val="24"/>
        </w:rPr>
      </w:pPr>
      <w:r>
        <w:rPr>
          <w:rFonts w:ascii="Times New Roman" w:hAnsi="Times New Roman" w:cs="Times New Roman"/>
          <w:sz w:val="24"/>
          <w:szCs w:val="24"/>
        </w:rPr>
        <w:tab/>
        <w:t>Above the demand curve. The downward sloping line indicating the inverse relationship between price of the commodity and quantity demanded. Fot instance, an individual buy</w:t>
      </w:r>
      <w:r w:rsidR="00801117">
        <w:rPr>
          <w:rFonts w:ascii="Times New Roman" w:hAnsi="Times New Roman" w:cs="Times New Roman"/>
          <w:sz w:val="24"/>
          <w:szCs w:val="24"/>
        </w:rPr>
        <w:t>s</w:t>
      </w:r>
      <w:r>
        <w:rPr>
          <w:rFonts w:ascii="Times New Roman" w:hAnsi="Times New Roman" w:cs="Times New Roman"/>
          <w:sz w:val="24"/>
          <w:szCs w:val="24"/>
        </w:rPr>
        <w:t xml:space="preserve"> Q1when price is P1. Let suppose price decreases and reach to P2 then quantity demanded will increase upto Q2. With further decrease in price upto P3 will leads to the quantity demanded on Q3. By combining all the points we can construct a negatively sloped demand curve.</w:t>
      </w:r>
    </w:p>
    <w:p w:rsidR="00502946" w:rsidRPr="00D604CE" w:rsidRDefault="00502946" w:rsidP="00B461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Law of demand and demand curve are similar because both tell us about the negative relationship between the prices and quantity demanded of goods and services. </w:t>
      </w:r>
      <w:r w:rsidR="00801117">
        <w:rPr>
          <w:rFonts w:ascii="Times New Roman" w:hAnsi="Times New Roman" w:cs="Times New Roman"/>
          <w:sz w:val="24"/>
          <w:szCs w:val="24"/>
        </w:rPr>
        <w:t>So,</w:t>
      </w:r>
      <w:bookmarkStart w:id="0" w:name="_GoBack"/>
      <w:bookmarkEnd w:id="0"/>
      <w:r>
        <w:rPr>
          <w:rFonts w:ascii="Times New Roman" w:hAnsi="Times New Roman" w:cs="Times New Roman"/>
          <w:sz w:val="24"/>
          <w:szCs w:val="24"/>
        </w:rPr>
        <w:t xml:space="preserve"> we can say that the demand curve is the graphical representation of law of demand. </w:t>
      </w:r>
    </w:p>
    <w:p w:rsidR="0093579B" w:rsidRPr="0093579B" w:rsidRDefault="0093579B" w:rsidP="0093579B">
      <w:pPr>
        <w:spacing w:line="480" w:lineRule="auto"/>
        <w:ind w:left="360"/>
        <w:rPr>
          <w:rFonts w:ascii="Times New Roman" w:hAnsi="Times New Roman" w:cs="Times New Roman"/>
          <w:sz w:val="24"/>
          <w:szCs w:val="24"/>
        </w:rPr>
      </w:pPr>
    </w:p>
    <w:p w:rsidR="00E45328" w:rsidRDefault="00E45328" w:rsidP="00CB6527">
      <w:pPr>
        <w:spacing w:line="480" w:lineRule="auto"/>
        <w:ind w:left="720"/>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CB652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12FC9" w:rsidRPr="000D252E" w:rsidRDefault="00112FC9" w:rsidP="00112FC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D252E">
        <w:rPr>
          <w:rFonts w:ascii="Times New Roman" w:hAnsi="Times New Roman" w:cs="Times New Roman"/>
          <w:sz w:val="24"/>
        </w:rPr>
        <w:t>Definition of Law Of Demand | What is Law Of Demand ? Law Of Demand Meaning. (n.d.). Retrieved March 9, 2019, from https://economictimes.indiatimes.com/definition/law-of-demand</w:t>
      </w:r>
    </w:p>
    <w:p w:rsidR="00112FC9" w:rsidRPr="000D252E" w:rsidRDefault="00112FC9" w:rsidP="00112FC9">
      <w:pPr>
        <w:pStyle w:val="Bibliography"/>
        <w:rPr>
          <w:rFonts w:ascii="Times New Roman" w:hAnsi="Times New Roman" w:cs="Times New Roman"/>
          <w:sz w:val="24"/>
        </w:rPr>
      </w:pPr>
      <w:r w:rsidRPr="000D252E">
        <w:rPr>
          <w:rFonts w:ascii="Times New Roman" w:hAnsi="Times New Roman" w:cs="Times New Roman"/>
          <w:sz w:val="24"/>
        </w:rPr>
        <w:t>Microeconomics - Econlib. (n.d.). Retrieved March 9, 2019, from https://www.econlib.org/library/Enc/Microeconomics.html</w:t>
      </w:r>
    </w:p>
    <w:p w:rsidR="00CB6527" w:rsidRPr="00F624EA" w:rsidRDefault="00112FC9" w:rsidP="00112FC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BA" w:rsidRDefault="00C070BA" w:rsidP="00267851">
      <w:pPr>
        <w:spacing w:after="0" w:line="240" w:lineRule="auto"/>
      </w:pPr>
      <w:r>
        <w:separator/>
      </w:r>
    </w:p>
  </w:endnote>
  <w:endnote w:type="continuationSeparator" w:id="1">
    <w:p w:rsidR="00C070BA" w:rsidRDefault="00C070BA"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BA" w:rsidRDefault="00C070BA" w:rsidP="00267851">
      <w:pPr>
        <w:spacing w:after="0" w:line="240" w:lineRule="auto"/>
      </w:pPr>
      <w:r>
        <w:separator/>
      </w:r>
    </w:p>
  </w:footnote>
  <w:footnote w:type="continuationSeparator" w:id="1">
    <w:p w:rsidR="00C070BA" w:rsidRDefault="00C070BA"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F624EA" w:rsidRDefault="0085646C">
    <w:pPr>
      <w:pStyle w:val="Header"/>
      <w:rPr>
        <w:rFonts w:ascii="Times New Roman" w:hAnsi="Times New Roman" w:cs="Times New Roman"/>
        <w:sz w:val="24"/>
        <w:szCs w:val="24"/>
      </w:rPr>
    </w:pPr>
    <w:r>
      <w:rPr>
        <w:rFonts w:ascii="Times New Roman" w:hAnsi="Times New Roman" w:cs="Times New Roman"/>
        <w:sz w:val="24"/>
        <w:szCs w:val="24"/>
      </w:rPr>
      <w:t>MICROECONOMICS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5646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MICROECONOMICS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C251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C251D" w:rsidRPr="001A02CC">
      <w:rPr>
        <w:rFonts w:ascii="Times New Roman" w:hAnsi="Times New Roman" w:cs="Times New Roman"/>
        <w:sz w:val="24"/>
        <w:szCs w:val="24"/>
      </w:rPr>
      <w:fldChar w:fldCharType="separate"/>
    </w:r>
    <w:r w:rsidR="000545AF">
      <w:rPr>
        <w:rFonts w:ascii="Times New Roman" w:hAnsi="Times New Roman" w:cs="Times New Roman"/>
        <w:noProof/>
        <w:sz w:val="24"/>
        <w:szCs w:val="24"/>
      </w:rPr>
      <w:t>4</w:t>
    </w:r>
    <w:r w:rsidR="00BC251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NDU2NzU2MDA1MrI0MDZU0lEKTi0uzszPAykwqwUA2xuaYSwAAAA="/>
  </w:docVars>
  <w:rsids>
    <w:rsidRoot w:val="0008177B"/>
    <w:rsid w:val="00024ABE"/>
    <w:rsid w:val="00045855"/>
    <w:rsid w:val="000545AF"/>
    <w:rsid w:val="0008177B"/>
    <w:rsid w:val="00112FC9"/>
    <w:rsid w:val="00130A33"/>
    <w:rsid w:val="00141074"/>
    <w:rsid w:val="00167DE5"/>
    <w:rsid w:val="00187C02"/>
    <w:rsid w:val="001A02CC"/>
    <w:rsid w:val="00227739"/>
    <w:rsid w:val="00267851"/>
    <w:rsid w:val="002777E7"/>
    <w:rsid w:val="00280D83"/>
    <w:rsid w:val="002D4968"/>
    <w:rsid w:val="002D672E"/>
    <w:rsid w:val="0034125C"/>
    <w:rsid w:val="003947DE"/>
    <w:rsid w:val="00471063"/>
    <w:rsid w:val="00495A0A"/>
    <w:rsid w:val="004A07E8"/>
    <w:rsid w:val="004D6074"/>
    <w:rsid w:val="00502946"/>
    <w:rsid w:val="00550EFD"/>
    <w:rsid w:val="005C20F1"/>
    <w:rsid w:val="0064508F"/>
    <w:rsid w:val="006F2740"/>
    <w:rsid w:val="00801117"/>
    <w:rsid w:val="00816536"/>
    <w:rsid w:val="0085646C"/>
    <w:rsid w:val="008744A2"/>
    <w:rsid w:val="00877CA7"/>
    <w:rsid w:val="008C088B"/>
    <w:rsid w:val="008F1223"/>
    <w:rsid w:val="0093579B"/>
    <w:rsid w:val="0098351D"/>
    <w:rsid w:val="00A106AF"/>
    <w:rsid w:val="00A4374D"/>
    <w:rsid w:val="00AB1672"/>
    <w:rsid w:val="00B405F9"/>
    <w:rsid w:val="00B46187"/>
    <w:rsid w:val="00B73412"/>
    <w:rsid w:val="00B948F3"/>
    <w:rsid w:val="00BA3372"/>
    <w:rsid w:val="00BC251D"/>
    <w:rsid w:val="00C070BA"/>
    <w:rsid w:val="00C3178A"/>
    <w:rsid w:val="00C5356B"/>
    <w:rsid w:val="00C72763"/>
    <w:rsid w:val="00C74D28"/>
    <w:rsid w:val="00C75C92"/>
    <w:rsid w:val="00CA2688"/>
    <w:rsid w:val="00CB6527"/>
    <w:rsid w:val="00CF0A51"/>
    <w:rsid w:val="00CF3611"/>
    <w:rsid w:val="00D5076D"/>
    <w:rsid w:val="00D52291"/>
    <w:rsid w:val="00D604CE"/>
    <w:rsid w:val="00D95087"/>
    <w:rsid w:val="00DA45C1"/>
    <w:rsid w:val="00E45328"/>
    <w:rsid w:val="00E47102"/>
    <w:rsid w:val="00EB1258"/>
    <w:rsid w:val="00EF1641"/>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1D"/>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9144EFC-24DF-4A79-A444-01161DA1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2019-03-09T20:25:00Z</dcterms:created>
  <dcterms:modified xsi:type="dcterms:W3CDTF">2019-03-09T20:29:00Z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id="sIYEk7Ne"/&gt;&lt;style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