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DFE18" w14:textId="77777777" w:rsidR="0008177B" w:rsidRPr="00571168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19C9A2FB" w14:textId="77777777" w:rsidR="0008177B" w:rsidRPr="00571168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E3CDD" w14:textId="77777777" w:rsidR="0008177B" w:rsidRPr="00571168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1E7A3" w14:textId="77777777" w:rsidR="0008177B" w:rsidRPr="00571168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505400" w14:textId="77777777" w:rsidR="0008177B" w:rsidRPr="00571168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33A2D" w14:textId="77777777" w:rsidR="0008177B" w:rsidRPr="00571168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B9056" w14:textId="45CB2730" w:rsidR="0008177B" w:rsidRPr="00571168" w:rsidRDefault="007D2173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HRM</w:t>
      </w:r>
    </w:p>
    <w:p w14:paraId="756D11B9" w14:textId="77777777" w:rsidR="0008177B" w:rsidRPr="00571168" w:rsidRDefault="007D2173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744DE848" w14:textId="77777777" w:rsidR="0008177B" w:rsidRPr="00571168" w:rsidRDefault="007D2173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6BD4F895" w14:textId="77777777" w:rsidR="00A106AF" w:rsidRPr="00571168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5151A8" w14:textId="77777777" w:rsidR="00A106AF" w:rsidRPr="00571168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571168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7D7860" w14:textId="12D5EFF3" w:rsidR="0026072D" w:rsidRPr="00571168" w:rsidRDefault="007D2173" w:rsidP="0057116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Compare</w:t>
      </w:r>
      <w:r w:rsidR="00AD6EA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Contrast Pedagogy and Andragogy</w:t>
      </w:r>
    </w:p>
    <w:p w14:paraId="06515586" w14:textId="6575F8D7" w:rsidR="000412B8" w:rsidRPr="00571168" w:rsidRDefault="007D2173" w:rsidP="002E5E31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1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594FDF28" w14:textId="587070C7" w:rsidR="001565B3" w:rsidRPr="00571168" w:rsidRDefault="007D2173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history of both, pedagogy and </w:t>
      </w:r>
      <w:r w:rsidR="002E5E3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andragogy</w:t>
      </w:r>
      <w:r w:rsidR="00220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201F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gramEnd"/>
      <w:r w:rsidR="002E5E3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complex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as well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="00277AF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interesting. </w:t>
      </w:r>
      <w:r w:rsidR="002E5E3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history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pedagogy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traced back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r w:rsidR="00220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1FE">
        <w:rPr>
          <w:rFonts w:ascii="Times New Roman" w:hAnsi="Times New Roman" w:cs="Times New Roman"/>
          <w:color w:val="000000" w:themeColor="text1"/>
          <w:sz w:val="24"/>
          <w:szCs w:val="24"/>
        </w:rPr>
        <w:t>seventh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2201FE">
        <w:rPr>
          <w:rFonts w:ascii="Times New Roman" w:hAnsi="Times New Roman" w:cs="Times New Roman"/>
          <w:color w:val="000000" w:themeColor="text1"/>
          <w:sz w:val="24"/>
          <w:szCs w:val="24"/>
        </w:rPr>
        <w:t>twelveth</w:t>
      </w:r>
      <w:proofErr w:type="spellEnd"/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century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6EA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term “pedagogy” is derived from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Greek</w:t>
      </w:r>
      <w:r w:rsidR="00AD6EA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origin paidi (</w:t>
      </w:r>
      <w:r w:rsidR="00AD6EA0" w:rsidRPr="00571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child</w:t>
      </w:r>
      <w:r w:rsidR="00AD6EA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) and ago (</w:t>
      </w:r>
      <w:r w:rsidR="00AD6EA0" w:rsidRPr="00571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guide</w:t>
      </w:r>
      <w:r w:rsidR="00AD6EA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term andragogy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designed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AF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in 1833 by a German </w:t>
      </w:r>
      <w:r w:rsidR="002E5E3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analyst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Andragogy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derived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Greek wor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Andras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means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1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ago means </w:t>
      </w:r>
      <w:r w:rsidRPr="00571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guide</w:t>
      </w:r>
      <w:r w:rsidR="002E5E31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(Polkinghorne, et al. 2019)</w:t>
      </w:r>
      <w:r w:rsidR="009D5654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So, it is asserted that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r w:rsidR="009D5654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terms refer to learning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strategies</w:t>
      </w:r>
      <w:r w:rsidR="009D5654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, having its individual philosophy.</w:t>
      </w:r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F801B6" w14:textId="647EE0E2" w:rsidR="001565B3" w:rsidRPr="00571168" w:rsidRDefault="007D2173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1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Comparison</w:t>
      </w:r>
      <w:r w:rsidR="0096211B" w:rsidRPr="00571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BDF17FD" w14:textId="41BF39F5" w:rsidR="000412B8" w:rsidRPr="00571168" w:rsidRDefault="007D2173" w:rsidP="002E5E31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Pedagogy</w:t>
      </w:r>
      <w:r w:rsidR="00277AF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AD6EA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565B3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EA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defined as an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r w:rsidR="00AD6EA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method in which a learner is completely dependent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AD6EA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teacher or the instructor for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guidance</w:t>
      </w:r>
      <w:r w:rsidR="00AD6EA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gaining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knowledge</w:t>
      </w:r>
      <w:r w:rsidR="00AD6EA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</w:t>
      </w:r>
      <w:r w:rsidR="00277AF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AD6EA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evaluation. </w:t>
      </w:r>
      <w:r w:rsidR="00B1206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Also, </w:t>
      </w:r>
      <w:r w:rsidR="00277AF2" w:rsidRPr="00571168">
        <w:rPr>
          <w:rFonts w:ascii="Times New Roman" w:hAnsi="Times New Roman" w:cs="Times New Roman"/>
          <w:sz w:val="24"/>
          <w:szCs w:val="24"/>
        </w:rPr>
        <w:t>ped</w:t>
      </w:r>
      <w:r w:rsidR="00B12068" w:rsidRPr="00571168">
        <w:rPr>
          <w:rFonts w:ascii="Times New Roman" w:hAnsi="Times New Roman" w:cs="Times New Roman"/>
          <w:sz w:val="24"/>
          <w:szCs w:val="24"/>
        </w:rPr>
        <w:t xml:space="preserve">agogical </w:t>
      </w:r>
      <w:r w:rsidRPr="00571168">
        <w:rPr>
          <w:rFonts w:ascii="Times New Roman" w:hAnsi="Times New Roman" w:cs="Times New Roman"/>
          <w:sz w:val="24"/>
          <w:szCs w:val="24"/>
        </w:rPr>
        <w:t>learning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B1206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something that is driven by the teacher only, there would be no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interference</w:t>
      </w:r>
      <w:r w:rsidR="00277AF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students</w:t>
      </w:r>
      <w:r w:rsidR="00B1206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contrast</w:t>
      </w:r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andragogical</w:t>
      </w:r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</w:t>
      </w:r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learner</w:t>
      </w:r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he</w:t>
      </w:r>
      <w:r w:rsidR="00220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she</w:t>
      </w:r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entirely dependent on the teacher to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teach</w:t>
      </w:r>
      <w:r w:rsidR="00277AF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him</w:t>
      </w:r>
      <w:r w:rsidR="00220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her</w:t>
      </w:r>
      <w:r w:rsidR="002E5E31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(Polkinghorne, et al. 2019)</w:t>
      </w:r>
      <w:r w:rsidR="00277AF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. And</w:t>
      </w:r>
      <w:r w:rsidR="00B12068" w:rsidRPr="00571168">
        <w:rPr>
          <w:rFonts w:ascii="Times New Roman" w:hAnsi="Times New Roman" w:cs="Times New Roman"/>
          <w:sz w:val="24"/>
          <w:szCs w:val="24"/>
        </w:rPr>
        <w:t xml:space="preserve">ragogical </w:t>
      </w:r>
      <w:r w:rsidRPr="00571168">
        <w:rPr>
          <w:rFonts w:ascii="Times New Roman" w:hAnsi="Times New Roman" w:cs="Times New Roman"/>
          <w:sz w:val="24"/>
          <w:szCs w:val="24"/>
        </w:rPr>
        <w:t>learning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277AF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education</w:t>
      </w:r>
      <w:r w:rsidR="00B1206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driven by the facts and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figures</w:t>
      </w:r>
      <w:r w:rsidR="00B1206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life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experiences</w:t>
      </w:r>
      <w:r w:rsidR="00B1206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can also be some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r w:rsidR="00B1206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issues that might need some kind of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enlightenment</w:t>
      </w:r>
      <w:r w:rsidR="00B1206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social welfare or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 moral gap</w:t>
      </w:r>
      <w:r w:rsidR="00B1206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needs to be addressed. </w:t>
      </w:r>
      <w:r w:rsidR="0083675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methods of </w:t>
      </w:r>
      <w:r w:rsidR="0083675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self-evaluation</w:t>
      </w:r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3675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self-direction</w:t>
      </w:r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used to check the </w:t>
      </w:r>
      <w:r w:rsidR="0083675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effectiveness</w:t>
      </w:r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75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75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make</w:t>
      </w:r>
      <w:r w:rsidR="002201FE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proofErr w:type="spellEnd"/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evaluation</w:t>
      </w:r>
      <w:r w:rsidR="002201F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71168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571168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Khaldi</w:t>
      </w:r>
      <w:proofErr w:type="spellEnd"/>
      <w:r w:rsidR="00571168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et al. 2019)</w:t>
      </w:r>
      <w:r w:rsidR="0096211B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B50D5D" w14:textId="4FFA8B90" w:rsidR="000412B8" w:rsidRPr="00571168" w:rsidRDefault="007D2173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5280B7E" w14:textId="16DFAD52" w:rsidR="0096211B" w:rsidRPr="00571168" w:rsidRDefault="007D2173" w:rsidP="00571168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Pedagogical learning technique</w:t>
      </w:r>
      <w:r w:rsidR="005637F3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usually</w:t>
      </w:r>
      <w:r w:rsidR="005637F3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designed and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preferred</w:t>
      </w:r>
      <w:r w:rsidR="005637F3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teaching children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 </w:t>
      </w:r>
      <w:r w:rsidRPr="00571168">
        <w:rPr>
          <w:rFonts w:ascii="Times New Roman" w:hAnsi="Times New Roman" w:cs="Times New Roman"/>
          <w:sz w:val="24"/>
          <w:szCs w:val="24"/>
        </w:rPr>
        <w:t>andragogical learning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used and preferred for teaching adults. In the pedagogical learning technique, a learner has very little experience or sometimes no experience. The teacher acts as a facilitator who teaches</w:t>
      </w:r>
      <w:r w:rsidR="00C31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50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C31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new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experience</w:t>
      </w:r>
      <w:r w:rsidR="00C31C11">
        <w:rPr>
          <w:rFonts w:ascii="Times New Roman" w:hAnsi="Times New Roman" w:cs="Times New Roman"/>
          <w:color w:val="000000" w:themeColor="text1"/>
          <w:sz w:val="24"/>
          <w:szCs w:val="24"/>
        </w:rPr>
        <w:t>s by using different teaching skills.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contrast, </w:t>
      </w:r>
      <w:r w:rsidR="0003750A">
        <w:rPr>
          <w:rFonts w:ascii="Times New Roman" w:hAnsi="Times New Roman" w:cs="Times New Roman"/>
          <w:color w:val="000000" w:themeColor="text1"/>
          <w:sz w:val="24"/>
          <w:szCs w:val="24"/>
        </w:rPr>
        <w:t>with regards to the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1168">
        <w:rPr>
          <w:rFonts w:ascii="Times New Roman" w:hAnsi="Times New Roman" w:cs="Times New Roman"/>
          <w:sz w:val="24"/>
          <w:szCs w:val="24"/>
        </w:rPr>
        <w:t xml:space="preserve">andragogical </w:t>
      </w:r>
      <w:r w:rsidR="00C31C11">
        <w:rPr>
          <w:rFonts w:ascii="Times New Roman" w:hAnsi="Times New Roman" w:cs="Times New Roman"/>
          <w:sz w:val="24"/>
          <w:szCs w:val="24"/>
        </w:rPr>
        <w:t>technique,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C11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277AF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learns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50A">
        <w:rPr>
          <w:rFonts w:ascii="Times New Roman" w:hAnsi="Times New Roman" w:cs="Times New Roman"/>
          <w:color w:val="000000" w:themeColor="text1"/>
          <w:sz w:val="24"/>
          <w:szCs w:val="24"/>
        </w:rPr>
        <w:t>himself/herself,</w:t>
      </w:r>
      <w:r w:rsidR="002E5E3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experie</w:t>
      </w:r>
      <w:r w:rsidR="00C31C11">
        <w:rPr>
          <w:rFonts w:ascii="Times New Roman" w:hAnsi="Times New Roman" w:cs="Times New Roman"/>
          <w:color w:val="000000" w:themeColor="text1"/>
          <w:sz w:val="24"/>
          <w:szCs w:val="24"/>
        </w:rPr>
        <w:t>nce</w:t>
      </w:r>
      <w:r w:rsidR="0003750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31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things,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basis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AF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037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 or her</w:t>
      </w:r>
      <w:r w:rsidR="00277AF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educational advancement is made</w:t>
      </w:r>
      <w:r w:rsidR="00571168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571168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Khaldi</w:t>
      </w:r>
      <w:proofErr w:type="spellEnd"/>
      <w:r w:rsidR="00571168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et al. 2019)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BB83603" w14:textId="54A1D5AF" w:rsidR="0096211B" w:rsidRPr="00571168" w:rsidRDefault="007D2173" w:rsidP="00FA70A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E3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E3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evaluation of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pedagogical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dependent</w:t>
      </w:r>
      <w:r w:rsidR="00277AF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one who i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the teacher </w:t>
      </w:r>
      <w:r w:rsidR="00277AF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instructor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717E">
        <w:rPr>
          <w:rFonts w:ascii="Times New Roman" w:hAnsi="Times New Roman" w:cs="Times New Roman"/>
          <w:color w:val="000000" w:themeColor="text1"/>
          <w:sz w:val="24"/>
          <w:szCs w:val="24"/>
        </w:rPr>
        <w:t>The l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earner plays a passive role </w:t>
      </w:r>
      <w:r w:rsidR="00AA717E">
        <w:rPr>
          <w:rFonts w:ascii="Times New Roman" w:hAnsi="Times New Roman" w:cs="Times New Roman"/>
          <w:color w:val="000000" w:themeColor="text1"/>
          <w:sz w:val="24"/>
          <w:szCs w:val="24"/>
        </w:rPr>
        <w:t>as he or she is</w:t>
      </w:r>
      <w:r w:rsidR="00B41247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monitored and evaluated on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already</w:t>
      </w:r>
      <w:r w:rsidR="00AA71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41247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 standards. </w:t>
      </w:r>
      <w:r w:rsidR="00DA4A4C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contrast,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andragogical</w:t>
      </w:r>
      <w:r w:rsidR="00DA4A4C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learning </w:t>
      </w:r>
      <w:r w:rsidR="0008431C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self-evaluated</w:t>
      </w:r>
      <w:r w:rsidR="0008431C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7AF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learner is</w:t>
      </w:r>
      <w:r w:rsidR="003332C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presented with a problem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3332C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17E">
        <w:rPr>
          <w:rFonts w:ascii="Times New Roman" w:hAnsi="Times New Roman" w:cs="Times New Roman"/>
          <w:color w:val="000000" w:themeColor="text1"/>
          <w:sz w:val="24"/>
          <w:szCs w:val="24"/>
        </w:rPr>
        <w:t>is then</w:t>
      </w:r>
      <w:r w:rsidR="003332C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given the chance to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look</w:t>
      </w:r>
      <w:r w:rsidR="003332C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solutions.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These solutions</w:t>
      </w:r>
      <w:r w:rsidR="003332C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lay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r w:rsidR="003332C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foundation</w:t>
      </w:r>
      <w:r w:rsidR="003332C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other knowledge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experiences</w:t>
      </w:r>
      <w:r w:rsidR="003332C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support a learner to expand his</w:t>
      </w:r>
      <w:r w:rsidR="00AA7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her</w:t>
      </w:r>
      <w:r w:rsidR="003332C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16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knowledge</w:t>
      </w:r>
      <w:r w:rsidR="00571168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571168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Blascke</w:t>
      </w:r>
      <w:proofErr w:type="spellEnd"/>
      <w:r w:rsidR="00571168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et al. 2019)</w:t>
      </w:r>
      <w:r w:rsidR="003332C1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8DF476C" w14:textId="577F0102" w:rsidR="00AD6EA0" w:rsidRPr="00571168" w:rsidRDefault="007D2173" w:rsidP="00FA70AB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teaching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method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varies, taking into account that in pedagogical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unit to be taught is broken down into different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chunks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topics</w:t>
      </w:r>
      <w:r w:rsidR="00AA7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learned.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Students</w:t>
      </w:r>
      <w:r w:rsidR="00463A9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taught</w:t>
      </w:r>
      <w:r w:rsidR="00463A9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r w:rsidR="00463A9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 to master in order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463A9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promoted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463A9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given </w:t>
      </w:r>
      <w:r w:rsidR="00AA717E">
        <w:rPr>
          <w:rFonts w:ascii="Times New Roman" w:hAnsi="Times New Roman" w:cs="Times New Roman"/>
          <w:color w:val="000000" w:themeColor="text1"/>
          <w:sz w:val="24"/>
          <w:szCs w:val="24"/>
        </w:rPr>
        <w:t>knowledge in advance</w:t>
      </w:r>
      <w:r w:rsidR="00463A9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contrast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andragogical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initiated on the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basis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different life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experiences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these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experiences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led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some designated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instructor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instructor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fills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knowledge gap</w:t>
      </w:r>
      <w:r w:rsidR="00AA71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wherever it is required</w:t>
      </w:r>
      <w:r w:rsidR="00AA71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basis of his</w:t>
      </w:r>
      <w:r w:rsidR="00AA7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her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know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dge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168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experience</w:t>
      </w:r>
      <w:r w:rsidR="00571168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571168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Blascke</w:t>
      </w:r>
      <w:proofErr w:type="spellEnd"/>
      <w:r w:rsidR="00571168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et al. 2019)</w:t>
      </w:r>
      <w:r w:rsidR="00F2290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90ED3E" w14:textId="328E43A9" w:rsidR="007357C2" w:rsidRPr="00571168" w:rsidRDefault="007D2173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tools of motivation also vary, taking into account that in pedagogical learning, a learner is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motivated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help of some external resources. These resources can either be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something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materialistic or something that is driven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in the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attachments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associations</w:t>
      </w:r>
      <w:r w:rsidR="00AA71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</w:t>
      </w:r>
      <w:r w:rsidR="00AA71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parents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teachers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this motivation is guided by a concrete result in the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form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grades as either pass or fail</w:t>
      </w:r>
      <w:r w:rsidR="00571168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571168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Khaldi</w:t>
      </w:r>
      <w:proofErr w:type="spellEnd"/>
      <w:r w:rsidR="00571168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et al. 2019)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However, in andragogical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learners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are motivated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help of some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intrinsic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means. These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means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problem solving,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self-esteem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the quality of life. Quest of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recognition</w:t>
      </w: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7E86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E27E86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E27E86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motivational tools for the </w:t>
      </w:r>
      <w:r w:rsidR="00E27E86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motivation of the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learners</w:t>
      </w:r>
      <w:r w:rsidR="00E27E86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D67B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motivations</w:t>
      </w:r>
      <w:r w:rsidR="00AD67B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meant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for the learning</w:t>
      </w:r>
      <w:r w:rsidR="00AD67B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learners</w:t>
      </w:r>
      <w:r w:rsidR="00AD67B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DDE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AD67B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they can master </w:t>
      </w:r>
      <w:r w:rsidR="003E4B3D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608A2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particular skill</w:t>
      </w:r>
      <w:r w:rsidR="00571168"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(Polkinghorne, et al. 2019)</w:t>
      </w:r>
      <w:r w:rsidR="00AD67B0"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434A4D4" w14:textId="77777777" w:rsidR="00237DDE" w:rsidRPr="00571168" w:rsidRDefault="00237DDE" w:rsidP="002E5E31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1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Employee Awareness Program</w:t>
      </w:r>
    </w:p>
    <w:p w14:paraId="1001B785" w14:textId="683379A7" w:rsidR="0001053E" w:rsidRPr="00571168" w:rsidRDefault="007D2173" w:rsidP="00237DD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1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to </w:t>
      </w:r>
      <w:r w:rsidRPr="00571168">
        <w:rPr>
          <w:rFonts w:ascii="Times New Roman" w:hAnsi="Times New Roman" w:cs="Times New Roman"/>
          <w:sz w:val="24"/>
          <w:szCs w:val="24"/>
        </w:rPr>
        <w:t>design a program to increase employee awareness of sexual harassment</w:t>
      </w:r>
      <w:r w:rsidR="00237DDE" w:rsidRPr="00571168">
        <w:rPr>
          <w:rFonts w:ascii="Times New Roman" w:hAnsi="Times New Roman" w:cs="Times New Roman"/>
          <w:sz w:val="24"/>
          <w:szCs w:val="24"/>
        </w:rPr>
        <w:t xml:space="preserve"> and </w:t>
      </w:r>
      <w:r w:rsidR="002E5E31" w:rsidRPr="00571168">
        <w:rPr>
          <w:rFonts w:ascii="Times New Roman" w:hAnsi="Times New Roman" w:cs="Times New Roman"/>
          <w:sz w:val="24"/>
          <w:szCs w:val="24"/>
        </w:rPr>
        <w:t>train employees</w:t>
      </w:r>
      <w:r w:rsidR="00237DDE"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2E5E31" w:rsidRPr="00571168">
        <w:rPr>
          <w:rFonts w:ascii="Times New Roman" w:hAnsi="Times New Roman" w:cs="Times New Roman"/>
          <w:sz w:val="24"/>
          <w:szCs w:val="24"/>
        </w:rPr>
        <w:t>in appropriate</w:t>
      </w:r>
      <w:r w:rsidRPr="00571168">
        <w:rPr>
          <w:rFonts w:ascii="Times New Roman" w:hAnsi="Times New Roman" w:cs="Times New Roman"/>
          <w:sz w:val="24"/>
          <w:szCs w:val="24"/>
        </w:rPr>
        <w:t xml:space="preserve"> ways to deal with harassment complaints,</w:t>
      </w:r>
      <w:r w:rsidR="00AA717E">
        <w:rPr>
          <w:rFonts w:ascii="Times New Roman" w:hAnsi="Times New Roman" w:cs="Times New Roman"/>
          <w:sz w:val="24"/>
          <w:szCs w:val="24"/>
        </w:rPr>
        <w:t xml:space="preserve"> the</w:t>
      </w:r>
      <w:r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sz w:val="24"/>
          <w:szCs w:val="24"/>
        </w:rPr>
        <w:t>andragogical</w:t>
      </w:r>
      <w:r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sz w:val="24"/>
          <w:szCs w:val="24"/>
        </w:rPr>
        <w:t>learning</w:t>
      </w:r>
      <w:r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sz w:val="24"/>
          <w:szCs w:val="24"/>
        </w:rPr>
        <w:t>method</w:t>
      </w:r>
      <w:r w:rsidRPr="00571168">
        <w:rPr>
          <w:rFonts w:ascii="Times New Roman" w:hAnsi="Times New Roman" w:cs="Times New Roman"/>
          <w:sz w:val="24"/>
          <w:szCs w:val="24"/>
        </w:rPr>
        <w:t xml:space="preserve"> would be used. There are </w:t>
      </w:r>
      <w:r w:rsidR="003E4B3D" w:rsidRPr="00571168">
        <w:rPr>
          <w:rFonts w:ascii="Times New Roman" w:hAnsi="Times New Roman" w:cs="Times New Roman"/>
          <w:sz w:val="24"/>
          <w:szCs w:val="24"/>
        </w:rPr>
        <w:t>several</w:t>
      </w:r>
      <w:r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sz w:val="24"/>
          <w:szCs w:val="24"/>
        </w:rPr>
        <w:t>justifications</w:t>
      </w:r>
      <w:r w:rsidRPr="00571168">
        <w:rPr>
          <w:rFonts w:ascii="Times New Roman" w:hAnsi="Times New Roman" w:cs="Times New Roman"/>
          <w:sz w:val="24"/>
          <w:szCs w:val="24"/>
        </w:rPr>
        <w:t xml:space="preserve"> for this method. Firstly, </w:t>
      </w:r>
      <w:r w:rsidR="00AA717E">
        <w:rPr>
          <w:rFonts w:ascii="Times New Roman" w:hAnsi="Times New Roman" w:cs="Times New Roman"/>
          <w:sz w:val="24"/>
          <w:szCs w:val="24"/>
        </w:rPr>
        <w:t xml:space="preserve">the </w:t>
      </w:r>
      <w:r w:rsidRPr="00571168">
        <w:rPr>
          <w:rFonts w:ascii="Times New Roman" w:hAnsi="Times New Roman" w:cs="Times New Roman"/>
          <w:sz w:val="24"/>
          <w:szCs w:val="24"/>
        </w:rPr>
        <w:t xml:space="preserve">andragogical learning technique </w:t>
      </w:r>
      <w:r w:rsidR="003E4B3D" w:rsidRPr="00571168">
        <w:rPr>
          <w:rFonts w:ascii="Times New Roman" w:hAnsi="Times New Roman" w:cs="Times New Roman"/>
          <w:sz w:val="24"/>
          <w:szCs w:val="24"/>
        </w:rPr>
        <w:t>i</w:t>
      </w:r>
      <w:r w:rsidRPr="00571168">
        <w:rPr>
          <w:rFonts w:ascii="Times New Roman" w:hAnsi="Times New Roman" w:cs="Times New Roman"/>
          <w:sz w:val="24"/>
          <w:szCs w:val="24"/>
        </w:rPr>
        <w:t xml:space="preserve">s </w:t>
      </w:r>
      <w:r w:rsidR="003E4B3D" w:rsidRPr="00571168">
        <w:rPr>
          <w:rFonts w:ascii="Times New Roman" w:hAnsi="Times New Roman" w:cs="Times New Roman"/>
          <w:sz w:val="24"/>
          <w:szCs w:val="24"/>
        </w:rPr>
        <w:t>dependent</w:t>
      </w:r>
      <w:r w:rsidRPr="00571168">
        <w:rPr>
          <w:rFonts w:ascii="Times New Roman" w:hAnsi="Times New Roman" w:cs="Times New Roman"/>
          <w:sz w:val="24"/>
          <w:szCs w:val="24"/>
        </w:rPr>
        <w:t xml:space="preserve"> on the employees. Within an </w:t>
      </w:r>
      <w:r w:rsidR="003E4B3D" w:rsidRPr="00571168">
        <w:rPr>
          <w:rFonts w:ascii="Times New Roman" w:hAnsi="Times New Roman" w:cs="Times New Roman"/>
          <w:sz w:val="24"/>
          <w:szCs w:val="24"/>
        </w:rPr>
        <w:t>organization</w:t>
      </w:r>
      <w:r w:rsidRPr="00571168">
        <w:rPr>
          <w:rFonts w:ascii="Times New Roman" w:hAnsi="Times New Roman" w:cs="Times New Roman"/>
          <w:sz w:val="24"/>
          <w:szCs w:val="24"/>
        </w:rPr>
        <w:t xml:space="preserve">, the self-driven approach can be more </w:t>
      </w:r>
      <w:r w:rsidR="003E4B3D" w:rsidRPr="00571168">
        <w:rPr>
          <w:rFonts w:ascii="Times New Roman" w:hAnsi="Times New Roman" w:cs="Times New Roman"/>
          <w:sz w:val="24"/>
          <w:szCs w:val="24"/>
        </w:rPr>
        <w:t>fruitful</w:t>
      </w:r>
      <w:r w:rsidR="00AA717E">
        <w:rPr>
          <w:rFonts w:ascii="Times New Roman" w:hAnsi="Times New Roman" w:cs="Times New Roman"/>
          <w:sz w:val="24"/>
          <w:szCs w:val="24"/>
        </w:rPr>
        <w:t>,</w:t>
      </w:r>
      <w:r w:rsidRPr="00571168">
        <w:rPr>
          <w:rFonts w:ascii="Times New Roman" w:hAnsi="Times New Roman" w:cs="Times New Roman"/>
          <w:sz w:val="24"/>
          <w:szCs w:val="24"/>
        </w:rPr>
        <w:t xml:space="preserve"> as compared to external motivation. </w:t>
      </w:r>
      <w:r w:rsidR="002E5E31" w:rsidRPr="00571168">
        <w:rPr>
          <w:rFonts w:ascii="Times New Roman" w:hAnsi="Times New Roman" w:cs="Times New Roman"/>
          <w:sz w:val="24"/>
          <w:szCs w:val="24"/>
        </w:rPr>
        <w:t>Andragogical</w:t>
      </w:r>
      <w:r w:rsidR="009B7ED3" w:rsidRPr="00571168">
        <w:rPr>
          <w:rFonts w:ascii="Times New Roman" w:hAnsi="Times New Roman" w:cs="Times New Roman"/>
          <w:sz w:val="24"/>
          <w:szCs w:val="24"/>
        </w:rPr>
        <w:t xml:space="preserve"> learning will create a sense </w:t>
      </w:r>
      <w:r w:rsidR="003E4B3D" w:rsidRPr="00571168">
        <w:rPr>
          <w:rFonts w:ascii="Times New Roman" w:hAnsi="Times New Roman" w:cs="Times New Roman"/>
          <w:sz w:val="24"/>
          <w:szCs w:val="24"/>
        </w:rPr>
        <w:t>of</w:t>
      </w:r>
      <w:r w:rsidR="009B7ED3"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sz w:val="24"/>
          <w:szCs w:val="24"/>
        </w:rPr>
        <w:t>responsibility</w:t>
      </w:r>
      <w:r w:rsidR="009B7ED3" w:rsidRPr="00571168">
        <w:rPr>
          <w:rFonts w:ascii="Times New Roman" w:hAnsi="Times New Roman" w:cs="Times New Roman"/>
          <w:sz w:val="24"/>
          <w:szCs w:val="24"/>
        </w:rPr>
        <w:t xml:space="preserve"> and </w:t>
      </w:r>
      <w:r w:rsidR="003E4B3D" w:rsidRPr="00571168">
        <w:rPr>
          <w:rFonts w:ascii="Times New Roman" w:hAnsi="Times New Roman" w:cs="Times New Roman"/>
          <w:sz w:val="24"/>
          <w:szCs w:val="24"/>
        </w:rPr>
        <w:t>independenc</w:t>
      </w:r>
      <w:r w:rsidR="00237DDE" w:rsidRPr="00571168">
        <w:rPr>
          <w:rFonts w:ascii="Times New Roman" w:hAnsi="Times New Roman" w:cs="Times New Roman"/>
          <w:sz w:val="24"/>
          <w:szCs w:val="24"/>
        </w:rPr>
        <w:t xml:space="preserve">e because it will create a quest for learning. </w:t>
      </w:r>
      <w:r w:rsidR="0023029A" w:rsidRPr="00571168">
        <w:rPr>
          <w:rFonts w:ascii="Times New Roman" w:hAnsi="Times New Roman" w:cs="Times New Roman"/>
          <w:sz w:val="24"/>
          <w:szCs w:val="24"/>
        </w:rPr>
        <w:t>Also</w:t>
      </w:r>
      <w:r w:rsidR="00AA717E">
        <w:rPr>
          <w:rFonts w:ascii="Times New Roman" w:hAnsi="Times New Roman" w:cs="Times New Roman"/>
          <w:sz w:val="24"/>
          <w:szCs w:val="24"/>
        </w:rPr>
        <w:t>,</w:t>
      </w:r>
      <w:r w:rsidR="0023029A" w:rsidRPr="00571168">
        <w:rPr>
          <w:rFonts w:ascii="Times New Roman" w:hAnsi="Times New Roman" w:cs="Times New Roman"/>
          <w:sz w:val="24"/>
          <w:szCs w:val="24"/>
        </w:rPr>
        <w:t xml:space="preserve"> andragogical learning will allow </w:t>
      </w:r>
      <w:r w:rsidR="003E4B3D" w:rsidRPr="00571168">
        <w:rPr>
          <w:rFonts w:ascii="Times New Roman" w:hAnsi="Times New Roman" w:cs="Times New Roman"/>
          <w:sz w:val="24"/>
          <w:szCs w:val="24"/>
        </w:rPr>
        <w:t>learners</w:t>
      </w:r>
      <w:r w:rsidR="0023029A" w:rsidRPr="00571168">
        <w:rPr>
          <w:rFonts w:ascii="Times New Roman" w:hAnsi="Times New Roman" w:cs="Times New Roman"/>
          <w:sz w:val="24"/>
          <w:szCs w:val="24"/>
        </w:rPr>
        <w:t xml:space="preserve"> to use life experiences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. Employees will be </w:t>
      </w:r>
      <w:r w:rsidR="003E4B3D" w:rsidRPr="00571168">
        <w:rPr>
          <w:rFonts w:ascii="Times New Roman" w:hAnsi="Times New Roman" w:cs="Times New Roman"/>
          <w:sz w:val="24"/>
          <w:szCs w:val="24"/>
        </w:rPr>
        <w:t>able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to </w:t>
      </w:r>
      <w:r w:rsidR="003E4B3D" w:rsidRPr="00571168">
        <w:rPr>
          <w:rFonts w:ascii="Times New Roman" w:hAnsi="Times New Roman" w:cs="Times New Roman"/>
          <w:sz w:val="24"/>
          <w:szCs w:val="24"/>
        </w:rPr>
        <w:t>incorporate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their past </w:t>
      </w:r>
      <w:r w:rsidR="003E4B3D" w:rsidRPr="00571168">
        <w:rPr>
          <w:rFonts w:ascii="Times New Roman" w:hAnsi="Times New Roman" w:cs="Times New Roman"/>
          <w:sz w:val="24"/>
          <w:szCs w:val="24"/>
        </w:rPr>
        <w:t>experiences</w:t>
      </w:r>
      <w:r w:rsidR="00237DDE" w:rsidRPr="00571168">
        <w:rPr>
          <w:rFonts w:ascii="Times New Roman" w:hAnsi="Times New Roman" w:cs="Times New Roman"/>
          <w:sz w:val="24"/>
          <w:szCs w:val="24"/>
        </w:rPr>
        <w:t>, along with sharing with others</w:t>
      </w:r>
      <w:r w:rsidR="00AA717E">
        <w:rPr>
          <w:rFonts w:ascii="Times New Roman" w:hAnsi="Times New Roman" w:cs="Times New Roman"/>
          <w:sz w:val="24"/>
          <w:szCs w:val="24"/>
        </w:rPr>
        <w:t>,</w:t>
      </w:r>
      <w:r w:rsidR="00237DDE"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C10EC5" w:rsidRPr="00571168">
        <w:rPr>
          <w:rFonts w:ascii="Times New Roman" w:hAnsi="Times New Roman" w:cs="Times New Roman"/>
          <w:sz w:val="24"/>
          <w:szCs w:val="24"/>
        </w:rPr>
        <w:t>and it will help to get diverse knowledge.</w:t>
      </w:r>
      <w:r w:rsidR="003E4B3D" w:rsidRPr="00571168">
        <w:rPr>
          <w:rFonts w:ascii="Times New Roman" w:hAnsi="Times New Roman" w:cs="Times New Roman"/>
          <w:sz w:val="24"/>
          <w:szCs w:val="24"/>
        </w:rPr>
        <w:t xml:space="preserve"> Also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, </w:t>
      </w:r>
      <w:r w:rsidR="003E4B3D" w:rsidRPr="00571168">
        <w:rPr>
          <w:rFonts w:ascii="Times New Roman" w:hAnsi="Times New Roman" w:cs="Times New Roman"/>
          <w:sz w:val="24"/>
          <w:szCs w:val="24"/>
        </w:rPr>
        <w:t>as a result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, </w:t>
      </w:r>
      <w:r w:rsidR="003E4B3D" w:rsidRPr="00571168">
        <w:rPr>
          <w:rFonts w:ascii="Times New Roman" w:hAnsi="Times New Roman" w:cs="Times New Roman"/>
          <w:sz w:val="24"/>
          <w:szCs w:val="24"/>
        </w:rPr>
        <w:t>employees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will be able to </w:t>
      </w:r>
      <w:r w:rsidR="003E4B3D" w:rsidRPr="00571168">
        <w:rPr>
          <w:rFonts w:ascii="Times New Roman" w:hAnsi="Times New Roman" w:cs="Times New Roman"/>
          <w:sz w:val="24"/>
          <w:szCs w:val="24"/>
        </w:rPr>
        <w:t>learn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3E4B3D" w:rsidRPr="00571168">
        <w:rPr>
          <w:rFonts w:ascii="Times New Roman" w:hAnsi="Times New Roman" w:cs="Times New Roman"/>
          <w:sz w:val="24"/>
          <w:szCs w:val="24"/>
        </w:rPr>
        <w:t>scenarios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and </w:t>
      </w:r>
      <w:r w:rsidR="003E4B3D" w:rsidRPr="00571168">
        <w:rPr>
          <w:rFonts w:ascii="Times New Roman" w:hAnsi="Times New Roman" w:cs="Times New Roman"/>
          <w:sz w:val="24"/>
          <w:szCs w:val="24"/>
        </w:rPr>
        <w:t>context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and build their </w:t>
      </w:r>
      <w:r w:rsidR="003E4B3D" w:rsidRPr="00571168">
        <w:rPr>
          <w:rFonts w:ascii="Times New Roman" w:hAnsi="Times New Roman" w:cs="Times New Roman"/>
          <w:sz w:val="24"/>
          <w:szCs w:val="24"/>
        </w:rPr>
        <w:t>learning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on the </w:t>
      </w:r>
      <w:r w:rsidR="003E4B3D" w:rsidRPr="00571168">
        <w:rPr>
          <w:rFonts w:ascii="Times New Roman" w:hAnsi="Times New Roman" w:cs="Times New Roman"/>
          <w:sz w:val="24"/>
          <w:szCs w:val="24"/>
        </w:rPr>
        <w:t>basis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of those </w:t>
      </w:r>
      <w:r w:rsidR="003E4B3D" w:rsidRPr="00571168">
        <w:rPr>
          <w:rFonts w:ascii="Times New Roman" w:hAnsi="Times New Roman" w:cs="Times New Roman"/>
          <w:sz w:val="24"/>
          <w:szCs w:val="24"/>
        </w:rPr>
        <w:t>experience</w:t>
      </w:r>
      <w:r w:rsidR="00C10EC5" w:rsidRPr="00571168">
        <w:rPr>
          <w:rFonts w:ascii="Times New Roman" w:hAnsi="Times New Roman" w:cs="Times New Roman"/>
          <w:sz w:val="24"/>
          <w:szCs w:val="24"/>
        </w:rPr>
        <w:t>s</w:t>
      </w:r>
      <w:r w:rsidR="00AA717E">
        <w:rPr>
          <w:rFonts w:ascii="Times New Roman" w:hAnsi="Times New Roman" w:cs="Times New Roman"/>
          <w:sz w:val="24"/>
          <w:szCs w:val="24"/>
        </w:rPr>
        <w:t>,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which is again</w:t>
      </w:r>
      <w:r w:rsidR="00AA717E">
        <w:rPr>
          <w:rFonts w:ascii="Times New Roman" w:hAnsi="Times New Roman" w:cs="Times New Roman"/>
          <w:sz w:val="24"/>
          <w:szCs w:val="24"/>
        </w:rPr>
        <w:t>,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a </w:t>
      </w:r>
      <w:r w:rsidR="003E4B3D" w:rsidRPr="00571168">
        <w:rPr>
          <w:rFonts w:ascii="Times New Roman" w:hAnsi="Times New Roman" w:cs="Times New Roman"/>
          <w:sz w:val="24"/>
          <w:szCs w:val="24"/>
        </w:rPr>
        <w:t>characteristic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of andragogical learning. In addition, the </w:t>
      </w:r>
      <w:r w:rsidR="003E4B3D" w:rsidRPr="00571168">
        <w:rPr>
          <w:rFonts w:ascii="Times New Roman" w:hAnsi="Times New Roman" w:cs="Times New Roman"/>
          <w:sz w:val="24"/>
          <w:szCs w:val="24"/>
        </w:rPr>
        <w:t>employees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will be made </w:t>
      </w:r>
      <w:r w:rsidR="003E4B3D" w:rsidRPr="00571168">
        <w:rPr>
          <w:rFonts w:ascii="Times New Roman" w:hAnsi="Times New Roman" w:cs="Times New Roman"/>
          <w:sz w:val="24"/>
          <w:szCs w:val="24"/>
        </w:rPr>
        <w:t>to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experience different life </w:t>
      </w:r>
      <w:r w:rsidR="003E4B3D" w:rsidRPr="00571168">
        <w:rPr>
          <w:rFonts w:ascii="Times New Roman" w:hAnsi="Times New Roman" w:cs="Times New Roman"/>
          <w:sz w:val="24"/>
          <w:szCs w:val="24"/>
        </w:rPr>
        <w:t>scenarios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and </w:t>
      </w:r>
      <w:r w:rsidR="003E4B3D" w:rsidRPr="00571168">
        <w:rPr>
          <w:rFonts w:ascii="Times New Roman" w:hAnsi="Times New Roman" w:cs="Times New Roman"/>
          <w:sz w:val="24"/>
          <w:szCs w:val="24"/>
        </w:rPr>
        <w:t>how the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one facing </w:t>
      </w:r>
      <w:r w:rsidR="00AA717E">
        <w:rPr>
          <w:rFonts w:ascii="Times New Roman" w:hAnsi="Times New Roman" w:cs="Times New Roman"/>
          <w:sz w:val="24"/>
          <w:szCs w:val="24"/>
        </w:rPr>
        <w:t>a particular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situation has reacted</w:t>
      </w:r>
      <w:r w:rsidR="00AA717E">
        <w:rPr>
          <w:rFonts w:ascii="Times New Roman" w:hAnsi="Times New Roman" w:cs="Times New Roman"/>
          <w:sz w:val="24"/>
          <w:szCs w:val="24"/>
        </w:rPr>
        <w:t>,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AA717E">
        <w:rPr>
          <w:rFonts w:ascii="Times New Roman" w:hAnsi="Times New Roman" w:cs="Times New Roman"/>
          <w:sz w:val="24"/>
          <w:szCs w:val="24"/>
        </w:rPr>
        <w:t>that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will </w:t>
      </w:r>
      <w:r w:rsidR="003E4B3D" w:rsidRPr="00571168">
        <w:rPr>
          <w:rFonts w:ascii="Times New Roman" w:hAnsi="Times New Roman" w:cs="Times New Roman"/>
          <w:sz w:val="24"/>
          <w:szCs w:val="24"/>
        </w:rPr>
        <w:t>automatically help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employees to </w:t>
      </w:r>
      <w:r w:rsidR="003E4B3D" w:rsidRPr="00571168">
        <w:rPr>
          <w:rFonts w:ascii="Times New Roman" w:hAnsi="Times New Roman" w:cs="Times New Roman"/>
          <w:sz w:val="24"/>
          <w:szCs w:val="24"/>
        </w:rPr>
        <w:t>experience new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3E4B3D" w:rsidRPr="00571168">
        <w:rPr>
          <w:rFonts w:ascii="Times New Roman" w:hAnsi="Times New Roman" w:cs="Times New Roman"/>
          <w:sz w:val="24"/>
          <w:szCs w:val="24"/>
        </w:rPr>
        <w:t>scenarios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that </w:t>
      </w:r>
      <w:r w:rsidR="003E4B3D" w:rsidRPr="00571168">
        <w:rPr>
          <w:rFonts w:ascii="Times New Roman" w:hAnsi="Times New Roman" w:cs="Times New Roman"/>
          <w:sz w:val="24"/>
          <w:szCs w:val="24"/>
        </w:rPr>
        <w:t>will add</w:t>
      </w:r>
      <w:r w:rsidR="00C10EC5" w:rsidRPr="00571168">
        <w:rPr>
          <w:rFonts w:ascii="Times New Roman" w:hAnsi="Times New Roman" w:cs="Times New Roman"/>
          <w:sz w:val="24"/>
          <w:szCs w:val="24"/>
        </w:rPr>
        <w:t xml:space="preserve"> to their knowledge. </w:t>
      </w:r>
      <w:r w:rsidR="007608A2" w:rsidRPr="00571168">
        <w:rPr>
          <w:rFonts w:ascii="Times New Roman" w:hAnsi="Times New Roman" w:cs="Times New Roman"/>
          <w:sz w:val="24"/>
          <w:szCs w:val="24"/>
        </w:rPr>
        <w:t>A</w:t>
      </w:r>
      <w:r w:rsidR="00AA717E">
        <w:rPr>
          <w:rFonts w:ascii="Times New Roman" w:hAnsi="Times New Roman" w:cs="Times New Roman"/>
          <w:sz w:val="24"/>
          <w:szCs w:val="24"/>
        </w:rPr>
        <w:t>lso</w:t>
      </w:r>
      <w:r w:rsidR="007608A2" w:rsidRPr="00571168">
        <w:rPr>
          <w:rFonts w:ascii="Times New Roman" w:hAnsi="Times New Roman" w:cs="Times New Roman"/>
          <w:sz w:val="24"/>
          <w:szCs w:val="24"/>
        </w:rPr>
        <w:t>,</w:t>
      </w:r>
      <w:r w:rsidR="00A625CB"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sz w:val="24"/>
          <w:szCs w:val="24"/>
        </w:rPr>
        <w:t>sexual</w:t>
      </w:r>
      <w:r w:rsidR="00A625CB" w:rsidRPr="0057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7E">
        <w:rPr>
          <w:rFonts w:ascii="Times New Roman" w:hAnsi="Times New Roman" w:cs="Times New Roman"/>
          <w:sz w:val="24"/>
          <w:szCs w:val="24"/>
        </w:rPr>
        <w:t>harrassment</w:t>
      </w:r>
      <w:proofErr w:type="spellEnd"/>
      <w:r w:rsidR="007608A2" w:rsidRPr="00571168">
        <w:rPr>
          <w:rFonts w:ascii="Times New Roman" w:hAnsi="Times New Roman" w:cs="Times New Roman"/>
          <w:sz w:val="24"/>
          <w:szCs w:val="24"/>
        </w:rPr>
        <w:t xml:space="preserve"> is</w:t>
      </w:r>
      <w:r w:rsidR="00237DDE" w:rsidRPr="00571168">
        <w:rPr>
          <w:rFonts w:ascii="Times New Roman" w:hAnsi="Times New Roman" w:cs="Times New Roman"/>
          <w:sz w:val="24"/>
          <w:szCs w:val="24"/>
        </w:rPr>
        <w:t xml:space="preserve"> a gap, </w:t>
      </w:r>
      <w:r w:rsidR="007608A2" w:rsidRPr="00571168">
        <w:rPr>
          <w:rFonts w:ascii="Times New Roman" w:hAnsi="Times New Roman" w:cs="Times New Roman"/>
          <w:sz w:val="24"/>
          <w:szCs w:val="24"/>
        </w:rPr>
        <w:t>taught</w:t>
      </w:r>
      <w:r w:rsidR="00A625CB" w:rsidRPr="00571168">
        <w:rPr>
          <w:rFonts w:ascii="Times New Roman" w:hAnsi="Times New Roman" w:cs="Times New Roman"/>
          <w:sz w:val="24"/>
          <w:szCs w:val="24"/>
        </w:rPr>
        <w:t xml:space="preserve"> as a problem within the organization so employees would be better facilitated </w:t>
      </w:r>
      <w:r w:rsidR="007608A2" w:rsidRPr="00571168">
        <w:rPr>
          <w:rFonts w:ascii="Times New Roman" w:hAnsi="Times New Roman" w:cs="Times New Roman"/>
          <w:sz w:val="24"/>
          <w:szCs w:val="24"/>
        </w:rPr>
        <w:t>when</w:t>
      </w:r>
      <w:r w:rsidR="00A625CB" w:rsidRPr="00571168">
        <w:rPr>
          <w:rFonts w:ascii="Times New Roman" w:hAnsi="Times New Roman" w:cs="Times New Roman"/>
          <w:sz w:val="24"/>
          <w:szCs w:val="24"/>
        </w:rPr>
        <w:t xml:space="preserve"> they will be </w:t>
      </w:r>
      <w:r w:rsidR="007608A2" w:rsidRPr="00571168">
        <w:rPr>
          <w:rFonts w:ascii="Times New Roman" w:hAnsi="Times New Roman" w:cs="Times New Roman"/>
          <w:sz w:val="24"/>
          <w:szCs w:val="24"/>
        </w:rPr>
        <w:t xml:space="preserve">taught </w:t>
      </w:r>
      <w:r w:rsidR="00A625CB" w:rsidRPr="00571168">
        <w:rPr>
          <w:rFonts w:ascii="Times New Roman" w:hAnsi="Times New Roman" w:cs="Times New Roman"/>
          <w:sz w:val="24"/>
          <w:szCs w:val="24"/>
        </w:rPr>
        <w:t xml:space="preserve">to find </w:t>
      </w:r>
      <w:r w:rsidR="007608A2" w:rsidRPr="00571168">
        <w:rPr>
          <w:rFonts w:ascii="Times New Roman" w:hAnsi="Times New Roman" w:cs="Times New Roman"/>
          <w:sz w:val="24"/>
          <w:szCs w:val="24"/>
        </w:rPr>
        <w:t>a solution</w:t>
      </w:r>
      <w:r w:rsidR="00A625CB" w:rsidRPr="00571168">
        <w:rPr>
          <w:rFonts w:ascii="Times New Roman" w:hAnsi="Times New Roman" w:cs="Times New Roman"/>
          <w:sz w:val="24"/>
          <w:szCs w:val="24"/>
        </w:rPr>
        <w:t xml:space="preserve"> for </w:t>
      </w:r>
      <w:r w:rsidR="00AA717E">
        <w:rPr>
          <w:rFonts w:ascii="Times New Roman" w:hAnsi="Times New Roman" w:cs="Times New Roman"/>
          <w:sz w:val="24"/>
          <w:szCs w:val="24"/>
        </w:rPr>
        <w:t>it</w:t>
      </w:r>
      <w:r w:rsidR="007608A2" w:rsidRPr="00571168">
        <w:rPr>
          <w:rFonts w:ascii="Times New Roman" w:hAnsi="Times New Roman" w:cs="Times New Roman"/>
          <w:sz w:val="24"/>
          <w:szCs w:val="24"/>
        </w:rPr>
        <w:t xml:space="preserve"> by</w:t>
      </w:r>
      <w:r w:rsidR="00A625CB"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sz w:val="24"/>
          <w:szCs w:val="24"/>
        </w:rPr>
        <w:t>adhering</w:t>
      </w:r>
      <w:r w:rsidR="00A625CB" w:rsidRPr="00571168">
        <w:rPr>
          <w:rFonts w:ascii="Times New Roman" w:hAnsi="Times New Roman" w:cs="Times New Roman"/>
          <w:sz w:val="24"/>
          <w:szCs w:val="24"/>
        </w:rPr>
        <w:t xml:space="preserve"> to work/life </w:t>
      </w:r>
      <w:r w:rsidR="007608A2" w:rsidRPr="00571168">
        <w:rPr>
          <w:rFonts w:ascii="Times New Roman" w:hAnsi="Times New Roman" w:cs="Times New Roman"/>
          <w:sz w:val="24"/>
          <w:szCs w:val="24"/>
        </w:rPr>
        <w:t>associations</w:t>
      </w:r>
      <w:r w:rsidR="00A625CB" w:rsidRPr="00571168">
        <w:rPr>
          <w:rFonts w:ascii="Times New Roman" w:hAnsi="Times New Roman" w:cs="Times New Roman"/>
          <w:sz w:val="24"/>
          <w:szCs w:val="24"/>
        </w:rPr>
        <w:t xml:space="preserve">. </w:t>
      </w:r>
      <w:r w:rsidR="007608A2" w:rsidRPr="00571168">
        <w:rPr>
          <w:rFonts w:ascii="Times New Roman" w:hAnsi="Times New Roman" w:cs="Times New Roman"/>
          <w:sz w:val="24"/>
          <w:szCs w:val="24"/>
        </w:rPr>
        <w:t>It is also important</w:t>
      </w:r>
      <w:r w:rsidR="001E4276" w:rsidRPr="00571168">
        <w:rPr>
          <w:rFonts w:ascii="Times New Roman" w:hAnsi="Times New Roman" w:cs="Times New Roman"/>
          <w:sz w:val="24"/>
          <w:szCs w:val="24"/>
        </w:rPr>
        <w:t xml:space="preserve"> to note that sexual </w:t>
      </w:r>
      <w:r w:rsidR="007608A2" w:rsidRPr="00571168">
        <w:rPr>
          <w:rFonts w:ascii="Times New Roman" w:hAnsi="Times New Roman" w:cs="Times New Roman"/>
          <w:sz w:val="24"/>
          <w:szCs w:val="24"/>
        </w:rPr>
        <w:t>harassment</w:t>
      </w:r>
      <w:r w:rsidR="001E4276" w:rsidRPr="00571168">
        <w:rPr>
          <w:rFonts w:ascii="Times New Roman" w:hAnsi="Times New Roman" w:cs="Times New Roman"/>
          <w:sz w:val="24"/>
          <w:szCs w:val="24"/>
        </w:rPr>
        <w:t xml:space="preserve"> is something that questions </w:t>
      </w:r>
      <w:r w:rsidR="007608A2" w:rsidRPr="00571168">
        <w:rPr>
          <w:rFonts w:ascii="Times New Roman" w:hAnsi="Times New Roman" w:cs="Times New Roman"/>
          <w:sz w:val="24"/>
          <w:szCs w:val="24"/>
        </w:rPr>
        <w:t>intrinsic</w:t>
      </w:r>
      <w:r w:rsidR="001E4276" w:rsidRPr="00571168">
        <w:rPr>
          <w:rFonts w:ascii="Times New Roman" w:hAnsi="Times New Roman" w:cs="Times New Roman"/>
          <w:sz w:val="24"/>
          <w:szCs w:val="24"/>
        </w:rPr>
        <w:t xml:space="preserve"> abilities and </w:t>
      </w:r>
      <w:r w:rsidR="007608A2" w:rsidRPr="00571168">
        <w:rPr>
          <w:rFonts w:ascii="Times New Roman" w:hAnsi="Times New Roman" w:cs="Times New Roman"/>
          <w:sz w:val="24"/>
          <w:szCs w:val="24"/>
        </w:rPr>
        <w:t>abstractions</w:t>
      </w:r>
      <w:r w:rsidR="001E4276" w:rsidRPr="00571168">
        <w:rPr>
          <w:rFonts w:ascii="Times New Roman" w:hAnsi="Times New Roman" w:cs="Times New Roman"/>
          <w:sz w:val="24"/>
          <w:szCs w:val="24"/>
        </w:rPr>
        <w:t xml:space="preserve"> that are </w:t>
      </w:r>
      <w:r w:rsidR="007608A2" w:rsidRPr="00571168">
        <w:rPr>
          <w:rFonts w:ascii="Times New Roman" w:hAnsi="Times New Roman" w:cs="Times New Roman"/>
          <w:sz w:val="24"/>
          <w:szCs w:val="24"/>
        </w:rPr>
        <w:t>directly</w:t>
      </w:r>
      <w:r w:rsidR="001E4276"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sz w:val="24"/>
          <w:szCs w:val="24"/>
        </w:rPr>
        <w:t>associated</w:t>
      </w:r>
      <w:r w:rsidR="001E4276" w:rsidRPr="00571168">
        <w:rPr>
          <w:rFonts w:ascii="Times New Roman" w:hAnsi="Times New Roman" w:cs="Times New Roman"/>
          <w:sz w:val="24"/>
          <w:szCs w:val="24"/>
        </w:rPr>
        <w:t xml:space="preserve"> with </w:t>
      </w:r>
      <w:r w:rsidR="007608A2" w:rsidRPr="00571168">
        <w:rPr>
          <w:rFonts w:ascii="Times New Roman" w:hAnsi="Times New Roman" w:cs="Times New Roman"/>
          <w:sz w:val="24"/>
          <w:szCs w:val="24"/>
        </w:rPr>
        <w:t>existence</w:t>
      </w:r>
      <w:r w:rsidR="001E4276" w:rsidRPr="00571168">
        <w:rPr>
          <w:rFonts w:ascii="Times New Roman" w:hAnsi="Times New Roman" w:cs="Times New Roman"/>
          <w:sz w:val="24"/>
          <w:szCs w:val="24"/>
        </w:rPr>
        <w:t xml:space="preserve">. If any of the </w:t>
      </w:r>
      <w:r w:rsidR="007608A2" w:rsidRPr="00571168">
        <w:rPr>
          <w:rFonts w:ascii="Times New Roman" w:hAnsi="Times New Roman" w:cs="Times New Roman"/>
          <w:sz w:val="24"/>
          <w:szCs w:val="24"/>
        </w:rPr>
        <w:t>employees</w:t>
      </w:r>
      <w:r w:rsidR="001E4276" w:rsidRPr="00571168">
        <w:rPr>
          <w:rFonts w:ascii="Times New Roman" w:hAnsi="Times New Roman" w:cs="Times New Roman"/>
          <w:sz w:val="24"/>
          <w:szCs w:val="24"/>
        </w:rPr>
        <w:t xml:space="preserve"> have </w:t>
      </w:r>
      <w:r w:rsidR="007608A2" w:rsidRPr="00571168">
        <w:rPr>
          <w:rFonts w:ascii="Times New Roman" w:hAnsi="Times New Roman" w:cs="Times New Roman"/>
          <w:sz w:val="24"/>
          <w:szCs w:val="24"/>
        </w:rPr>
        <w:t>ever</w:t>
      </w:r>
      <w:r w:rsidR="001E4276" w:rsidRPr="00571168">
        <w:rPr>
          <w:rFonts w:ascii="Times New Roman" w:hAnsi="Times New Roman" w:cs="Times New Roman"/>
          <w:sz w:val="24"/>
          <w:szCs w:val="24"/>
        </w:rPr>
        <w:t xml:space="preserve"> faced </w:t>
      </w:r>
      <w:r w:rsidR="007608A2" w:rsidRPr="00571168">
        <w:rPr>
          <w:rFonts w:ascii="Times New Roman" w:hAnsi="Times New Roman" w:cs="Times New Roman"/>
          <w:sz w:val="24"/>
          <w:szCs w:val="24"/>
        </w:rPr>
        <w:t>such</w:t>
      </w:r>
      <w:r w:rsidR="001E4276" w:rsidRPr="00571168">
        <w:rPr>
          <w:rFonts w:ascii="Times New Roman" w:hAnsi="Times New Roman" w:cs="Times New Roman"/>
          <w:sz w:val="24"/>
          <w:szCs w:val="24"/>
        </w:rPr>
        <w:t xml:space="preserve"> a </w:t>
      </w:r>
      <w:r w:rsidR="007608A2" w:rsidRPr="00571168">
        <w:rPr>
          <w:rFonts w:ascii="Times New Roman" w:hAnsi="Times New Roman" w:cs="Times New Roman"/>
          <w:sz w:val="24"/>
          <w:szCs w:val="24"/>
        </w:rPr>
        <w:t>situation</w:t>
      </w:r>
      <w:r w:rsidR="001E4276" w:rsidRPr="00571168">
        <w:rPr>
          <w:rFonts w:ascii="Times New Roman" w:hAnsi="Times New Roman" w:cs="Times New Roman"/>
          <w:sz w:val="24"/>
          <w:szCs w:val="24"/>
        </w:rPr>
        <w:t xml:space="preserve">, </w:t>
      </w:r>
      <w:r w:rsidR="007608A2" w:rsidRPr="00571168">
        <w:rPr>
          <w:rFonts w:ascii="Times New Roman" w:hAnsi="Times New Roman" w:cs="Times New Roman"/>
          <w:sz w:val="24"/>
          <w:szCs w:val="24"/>
        </w:rPr>
        <w:t>he</w:t>
      </w:r>
      <w:r w:rsidR="00AA717E">
        <w:rPr>
          <w:rFonts w:ascii="Times New Roman" w:hAnsi="Times New Roman" w:cs="Times New Roman"/>
          <w:sz w:val="24"/>
          <w:szCs w:val="24"/>
        </w:rPr>
        <w:t xml:space="preserve"> or </w:t>
      </w:r>
      <w:r w:rsidR="001E4276" w:rsidRPr="00571168">
        <w:rPr>
          <w:rFonts w:ascii="Times New Roman" w:hAnsi="Times New Roman" w:cs="Times New Roman"/>
          <w:sz w:val="24"/>
          <w:szCs w:val="24"/>
        </w:rPr>
        <w:t xml:space="preserve">she would be eager </w:t>
      </w:r>
      <w:r w:rsidR="007608A2" w:rsidRPr="00571168">
        <w:rPr>
          <w:rFonts w:ascii="Times New Roman" w:hAnsi="Times New Roman" w:cs="Times New Roman"/>
          <w:sz w:val="24"/>
          <w:szCs w:val="24"/>
        </w:rPr>
        <w:t>to</w:t>
      </w:r>
      <w:r w:rsidR="001E4276"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sz w:val="24"/>
          <w:szCs w:val="24"/>
        </w:rPr>
        <w:t>learn</w:t>
      </w:r>
      <w:r w:rsidR="001E4276" w:rsidRPr="00571168">
        <w:rPr>
          <w:rFonts w:ascii="Times New Roman" w:hAnsi="Times New Roman" w:cs="Times New Roman"/>
          <w:sz w:val="24"/>
          <w:szCs w:val="24"/>
        </w:rPr>
        <w:t xml:space="preserve"> in a more critical way. </w:t>
      </w:r>
      <w:r w:rsidR="007608A2" w:rsidRPr="00571168">
        <w:rPr>
          <w:rFonts w:ascii="Times New Roman" w:hAnsi="Times New Roman" w:cs="Times New Roman"/>
          <w:sz w:val="24"/>
          <w:szCs w:val="24"/>
        </w:rPr>
        <w:t>Also, sexual</w:t>
      </w:r>
      <w:r w:rsidR="001E4276"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sz w:val="24"/>
          <w:szCs w:val="24"/>
        </w:rPr>
        <w:t>harassment</w:t>
      </w:r>
      <w:r w:rsidR="001E4276" w:rsidRPr="00571168">
        <w:rPr>
          <w:rFonts w:ascii="Times New Roman" w:hAnsi="Times New Roman" w:cs="Times New Roman"/>
          <w:sz w:val="24"/>
          <w:szCs w:val="24"/>
        </w:rPr>
        <w:t xml:space="preserve"> is a</w:t>
      </w:r>
      <w:r w:rsidR="00520079" w:rsidRPr="00571168">
        <w:rPr>
          <w:rFonts w:ascii="Times New Roman" w:hAnsi="Times New Roman" w:cs="Times New Roman"/>
          <w:sz w:val="24"/>
          <w:szCs w:val="24"/>
        </w:rPr>
        <w:t xml:space="preserve">n </w:t>
      </w:r>
      <w:r w:rsidR="007608A2" w:rsidRPr="00571168">
        <w:rPr>
          <w:rFonts w:ascii="Times New Roman" w:hAnsi="Times New Roman" w:cs="Times New Roman"/>
          <w:sz w:val="24"/>
          <w:szCs w:val="24"/>
        </w:rPr>
        <w:t>emotional</w:t>
      </w:r>
      <w:r w:rsidR="00520079"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sz w:val="24"/>
          <w:szCs w:val="24"/>
        </w:rPr>
        <w:t>torment that</w:t>
      </w:r>
      <w:r w:rsidR="00520079"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sz w:val="24"/>
          <w:szCs w:val="24"/>
        </w:rPr>
        <w:t>challenges</w:t>
      </w:r>
      <w:r w:rsidR="00520079"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sz w:val="24"/>
          <w:szCs w:val="24"/>
        </w:rPr>
        <w:t>emotions</w:t>
      </w:r>
      <w:r w:rsidR="00520079" w:rsidRPr="00571168">
        <w:rPr>
          <w:rFonts w:ascii="Times New Roman" w:hAnsi="Times New Roman" w:cs="Times New Roman"/>
          <w:sz w:val="24"/>
          <w:szCs w:val="24"/>
        </w:rPr>
        <w:t xml:space="preserve"> and </w:t>
      </w:r>
      <w:r w:rsidR="007608A2" w:rsidRPr="00571168">
        <w:rPr>
          <w:rFonts w:ascii="Times New Roman" w:hAnsi="Times New Roman" w:cs="Times New Roman"/>
          <w:sz w:val="24"/>
          <w:szCs w:val="24"/>
        </w:rPr>
        <w:t>feeling</w:t>
      </w:r>
      <w:r w:rsidR="00520079" w:rsidRPr="00571168">
        <w:rPr>
          <w:rFonts w:ascii="Times New Roman" w:hAnsi="Times New Roman" w:cs="Times New Roman"/>
          <w:sz w:val="24"/>
          <w:szCs w:val="24"/>
        </w:rPr>
        <w:t xml:space="preserve">s of the </w:t>
      </w:r>
      <w:r w:rsidR="007608A2" w:rsidRPr="00571168">
        <w:rPr>
          <w:rFonts w:ascii="Times New Roman" w:hAnsi="Times New Roman" w:cs="Times New Roman"/>
          <w:sz w:val="24"/>
          <w:szCs w:val="24"/>
        </w:rPr>
        <w:t>one</w:t>
      </w:r>
      <w:r w:rsidR="00520079" w:rsidRPr="00571168">
        <w:rPr>
          <w:rFonts w:ascii="Times New Roman" w:hAnsi="Times New Roman" w:cs="Times New Roman"/>
          <w:sz w:val="24"/>
          <w:szCs w:val="24"/>
        </w:rPr>
        <w:t xml:space="preserve"> who is</w:t>
      </w:r>
      <w:r w:rsidR="00AA717E">
        <w:rPr>
          <w:rFonts w:ascii="Times New Roman" w:hAnsi="Times New Roman" w:cs="Times New Roman"/>
          <w:sz w:val="24"/>
          <w:szCs w:val="24"/>
        </w:rPr>
        <w:t xml:space="preserve"> </w:t>
      </w:r>
      <w:r w:rsidR="00520079" w:rsidRPr="00571168">
        <w:rPr>
          <w:rFonts w:ascii="Times New Roman" w:hAnsi="Times New Roman" w:cs="Times New Roman"/>
          <w:sz w:val="24"/>
          <w:szCs w:val="24"/>
        </w:rPr>
        <w:t xml:space="preserve">harassed </w:t>
      </w:r>
      <w:r w:rsidR="007608A2" w:rsidRPr="00571168">
        <w:rPr>
          <w:rFonts w:ascii="Times New Roman" w:hAnsi="Times New Roman" w:cs="Times New Roman"/>
          <w:sz w:val="24"/>
          <w:szCs w:val="24"/>
        </w:rPr>
        <w:t>and, in this framework,</w:t>
      </w:r>
      <w:r w:rsidR="00520079" w:rsidRPr="00571168">
        <w:rPr>
          <w:rFonts w:ascii="Times New Roman" w:hAnsi="Times New Roman" w:cs="Times New Roman"/>
          <w:sz w:val="24"/>
          <w:szCs w:val="24"/>
        </w:rPr>
        <w:t xml:space="preserve"> also, andragogical learning would </w:t>
      </w:r>
      <w:r w:rsidR="007608A2" w:rsidRPr="00571168">
        <w:rPr>
          <w:rFonts w:ascii="Times New Roman" w:hAnsi="Times New Roman" w:cs="Times New Roman"/>
          <w:sz w:val="24"/>
          <w:szCs w:val="24"/>
        </w:rPr>
        <w:t>be best fit</w:t>
      </w:r>
      <w:r w:rsidR="00AA717E">
        <w:rPr>
          <w:rFonts w:ascii="Times New Roman" w:hAnsi="Times New Roman" w:cs="Times New Roman"/>
          <w:sz w:val="24"/>
          <w:szCs w:val="24"/>
        </w:rPr>
        <w:t>ted</w:t>
      </w:r>
      <w:r w:rsidR="00520079" w:rsidRPr="00571168">
        <w:rPr>
          <w:rFonts w:ascii="Times New Roman" w:hAnsi="Times New Roman" w:cs="Times New Roman"/>
          <w:sz w:val="24"/>
          <w:szCs w:val="24"/>
        </w:rPr>
        <w:t xml:space="preserve"> because </w:t>
      </w:r>
      <w:r w:rsidR="00520079" w:rsidRPr="00571168">
        <w:rPr>
          <w:rFonts w:ascii="Times New Roman" w:hAnsi="Times New Roman" w:cs="Times New Roman"/>
          <w:sz w:val="24"/>
          <w:szCs w:val="24"/>
        </w:rPr>
        <w:lastRenderedPageBreak/>
        <w:t xml:space="preserve">employees </w:t>
      </w:r>
      <w:r w:rsidR="007608A2" w:rsidRPr="00571168">
        <w:rPr>
          <w:rFonts w:ascii="Times New Roman" w:hAnsi="Times New Roman" w:cs="Times New Roman"/>
          <w:sz w:val="24"/>
          <w:szCs w:val="24"/>
        </w:rPr>
        <w:t>will</w:t>
      </w:r>
      <w:r w:rsidR="00520079" w:rsidRPr="00571168">
        <w:rPr>
          <w:rFonts w:ascii="Times New Roman" w:hAnsi="Times New Roman" w:cs="Times New Roman"/>
          <w:sz w:val="24"/>
          <w:szCs w:val="24"/>
        </w:rPr>
        <w:t xml:space="preserve"> learn about the issue </w:t>
      </w:r>
      <w:r w:rsidR="007608A2" w:rsidRPr="00571168">
        <w:rPr>
          <w:rFonts w:ascii="Times New Roman" w:hAnsi="Times New Roman" w:cs="Times New Roman"/>
          <w:sz w:val="24"/>
          <w:szCs w:val="24"/>
        </w:rPr>
        <w:t>with the thought</w:t>
      </w:r>
      <w:r w:rsidR="00AA717E">
        <w:rPr>
          <w:rFonts w:ascii="Times New Roman" w:hAnsi="Times New Roman" w:cs="Times New Roman"/>
          <w:sz w:val="24"/>
          <w:szCs w:val="24"/>
        </w:rPr>
        <w:t>,</w:t>
      </w:r>
      <w:r w:rsidR="00520079" w:rsidRPr="00571168">
        <w:rPr>
          <w:rFonts w:ascii="Times New Roman" w:hAnsi="Times New Roman" w:cs="Times New Roman"/>
          <w:sz w:val="24"/>
          <w:szCs w:val="24"/>
        </w:rPr>
        <w:t xml:space="preserve"> that they </w:t>
      </w:r>
      <w:r w:rsidR="007608A2" w:rsidRPr="00571168">
        <w:rPr>
          <w:rFonts w:ascii="Times New Roman" w:hAnsi="Times New Roman" w:cs="Times New Roman"/>
          <w:sz w:val="24"/>
          <w:szCs w:val="24"/>
        </w:rPr>
        <w:t>might</w:t>
      </w:r>
      <w:r w:rsidR="00520079" w:rsidRPr="00571168">
        <w:rPr>
          <w:rFonts w:ascii="Times New Roman" w:hAnsi="Times New Roman" w:cs="Times New Roman"/>
          <w:sz w:val="24"/>
          <w:szCs w:val="24"/>
        </w:rPr>
        <w:t xml:space="preserve"> face this issue in</w:t>
      </w:r>
      <w:r w:rsidR="00AA717E">
        <w:rPr>
          <w:rFonts w:ascii="Times New Roman" w:hAnsi="Times New Roman" w:cs="Times New Roman"/>
          <w:sz w:val="24"/>
          <w:szCs w:val="24"/>
        </w:rPr>
        <w:t xml:space="preserve"> the</w:t>
      </w:r>
      <w:r w:rsidR="00520079" w:rsidRPr="00571168">
        <w:rPr>
          <w:rFonts w:ascii="Times New Roman" w:hAnsi="Times New Roman" w:cs="Times New Roman"/>
          <w:sz w:val="24"/>
          <w:szCs w:val="24"/>
        </w:rPr>
        <w:t xml:space="preserve"> future</w:t>
      </w:r>
      <w:r w:rsidR="00AA717E">
        <w:rPr>
          <w:rFonts w:ascii="Times New Roman" w:hAnsi="Times New Roman" w:cs="Times New Roman"/>
          <w:sz w:val="24"/>
          <w:szCs w:val="24"/>
        </w:rPr>
        <w:t xml:space="preserve"> i.e. a proactive measure</w:t>
      </w:r>
      <w:r w:rsidR="00520079" w:rsidRPr="00571168">
        <w:rPr>
          <w:rFonts w:ascii="Times New Roman" w:hAnsi="Times New Roman" w:cs="Times New Roman"/>
          <w:sz w:val="24"/>
          <w:szCs w:val="24"/>
        </w:rPr>
        <w:t xml:space="preserve">. </w:t>
      </w:r>
      <w:r w:rsidR="00FF08C8" w:rsidRPr="00571168">
        <w:rPr>
          <w:rFonts w:ascii="Times New Roman" w:hAnsi="Times New Roman" w:cs="Times New Roman"/>
          <w:sz w:val="24"/>
          <w:szCs w:val="24"/>
        </w:rPr>
        <w:t xml:space="preserve">All </w:t>
      </w:r>
      <w:r w:rsidR="007608A2" w:rsidRPr="00571168">
        <w:rPr>
          <w:rFonts w:ascii="Times New Roman" w:hAnsi="Times New Roman" w:cs="Times New Roman"/>
          <w:sz w:val="24"/>
          <w:szCs w:val="24"/>
        </w:rPr>
        <w:t>these</w:t>
      </w:r>
      <w:r w:rsidR="00FF08C8"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sz w:val="24"/>
          <w:szCs w:val="24"/>
        </w:rPr>
        <w:t>justifications</w:t>
      </w:r>
      <w:r w:rsidR="00FF08C8" w:rsidRPr="00571168">
        <w:rPr>
          <w:rFonts w:ascii="Times New Roman" w:hAnsi="Times New Roman" w:cs="Times New Roman"/>
          <w:sz w:val="24"/>
          <w:szCs w:val="24"/>
        </w:rPr>
        <w:t xml:space="preserve"> assert that andragogical learning would be the best </w:t>
      </w:r>
      <w:r w:rsidR="00AA717E">
        <w:rPr>
          <w:rFonts w:ascii="Times New Roman" w:hAnsi="Times New Roman" w:cs="Times New Roman"/>
          <w:sz w:val="24"/>
          <w:szCs w:val="24"/>
        </w:rPr>
        <w:t>option</w:t>
      </w:r>
      <w:r w:rsidR="00FF08C8" w:rsidRPr="00571168">
        <w:rPr>
          <w:rFonts w:ascii="Times New Roman" w:hAnsi="Times New Roman" w:cs="Times New Roman"/>
          <w:sz w:val="24"/>
          <w:szCs w:val="24"/>
        </w:rPr>
        <w:t xml:space="preserve"> </w:t>
      </w:r>
      <w:r w:rsidR="007608A2" w:rsidRPr="00571168">
        <w:rPr>
          <w:rFonts w:ascii="Times New Roman" w:hAnsi="Times New Roman" w:cs="Times New Roman"/>
          <w:sz w:val="24"/>
          <w:szCs w:val="24"/>
        </w:rPr>
        <w:t>for teaching employees</w:t>
      </w:r>
      <w:r w:rsidR="00FF08C8" w:rsidRPr="005711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0F16BE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1E8380F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BB8AC3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C74996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5EC4CD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B0C6FD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CE9B92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8330AB3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2E6CFE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17F855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9EA73A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822773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4303647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9F10EC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58DA04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B0B2B4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C488C5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BFBE30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F0225D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C5B78F" w14:textId="77777777" w:rsidR="002E5E31" w:rsidRPr="00571168" w:rsidRDefault="002E5E31" w:rsidP="002E5E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F1D899" w14:textId="1273F1D6" w:rsidR="002E5E31" w:rsidRPr="00AA717E" w:rsidRDefault="002E5E31" w:rsidP="002E5E3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17E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480F42CB" w14:textId="56877A29" w:rsidR="002E5E31" w:rsidRPr="00571168" w:rsidRDefault="002E5E31" w:rsidP="002E5E31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Blaschke</w:t>
      </w:r>
      <w:proofErr w:type="spellEnd"/>
      <w:r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L. M. (2019). The Pedagogy–Andragogy–Heutagogy Continuum and Technology-Supported Personal Learning Environments. In </w:t>
      </w:r>
      <w:r w:rsidRPr="005711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Open and Distance Education Theory Revisited</w:t>
      </w:r>
      <w:r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75-84). Springer, Singapore.</w:t>
      </w:r>
    </w:p>
    <w:p w14:paraId="2666517C" w14:textId="5FDC0658" w:rsidR="002E5E31" w:rsidRPr="00571168" w:rsidRDefault="002E5E31" w:rsidP="002E5E31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Khaldi</w:t>
      </w:r>
      <w:proofErr w:type="spellEnd"/>
      <w:r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&amp; </w:t>
      </w:r>
      <w:proofErr w:type="spellStart"/>
      <w:r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Erradi</w:t>
      </w:r>
      <w:proofErr w:type="spellEnd"/>
      <w:r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(2019). Between Pedagogy and Andragogy: Definitions and Concepts. In </w:t>
      </w:r>
      <w:r w:rsidRPr="005711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Personalization and Collaboration in Adaptive E-Learning</w:t>
      </w:r>
      <w:r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55-93). IGI Global.</w:t>
      </w:r>
    </w:p>
    <w:p w14:paraId="16EC350A" w14:textId="5911F46F" w:rsidR="002E5E31" w:rsidRPr="00571168" w:rsidRDefault="002E5E31" w:rsidP="002E5E31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Polkinghorne, M., </w:t>
      </w:r>
      <w:proofErr w:type="spellStart"/>
      <w:r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Roushan</w:t>
      </w:r>
      <w:proofErr w:type="spellEnd"/>
      <w:r w:rsidRPr="00571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G., &amp; Atkinson, R. (2019). Exploring Andragogy: Understanding the Implications for Teaching in Higher Education.</w:t>
      </w:r>
    </w:p>
    <w:sectPr w:rsidR="002E5E31" w:rsidRPr="00571168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FD80" w14:textId="77777777" w:rsidR="00555F26" w:rsidRDefault="00555F26">
      <w:pPr>
        <w:spacing w:after="0" w:line="240" w:lineRule="auto"/>
      </w:pPr>
      <w:r>
        <w:separator/>
      </w:r>
    </w:p>
  </w:endnote>
  <w:endnote w:type="continuationSeparator" w:id="0">
    <w:p w14:paraId="09EF008A" w14:textId="77777777" w:rsidR="00555F26" w:rsidRDefault="0055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C2A8" w14:textId="77777777" w:rsidR="00555F26" w:rsidRDefault="00555F26">
      <w:pPr>
        <w:spacing w:after="0" w:line="240" w:lineRule="auto"/>
      </w:pPr>
      <w:r>
        <w:separator/>
      </w:r>
    </w:p>
  </w:footnote>
  <w:footnote w:type="continuationSeparator" w:id="0">
    <w:p w14:paraId="0877024F" w14:textId="77777777" w:rsidR="00555F26" w:rsidRDefault="0055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0207" w14:textId="1EF80813" w:rsidR="003E4B3D" w:rsidRPr="001A02CC" w:rsidRDefault="007D2173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>
      <w:rPr>
        <w:rFonts w:ascii="Times New Roman" w:hAnsi="Times New Roman" w:cs="Times New Roman"/>
        <w:sz w:val="24"/>
        <w:szCs w:val="24"/>
      </w:rPr>
      <w:t>HRM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16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65B3B74F" w14:textId="77777777" w:rsidR="003E4B3D" w:rsidRPr="001A02CC" w:rsidRDefault="003E4B3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463C" w14:textId="6E855996" w:rsidR="003E4B3D" w:rsidRPr="001A02CC" w:rsidRDefault="007D2173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HRM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fldChar w:fldCharType="begin"/>
    </w:r>
    <w:r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>
      <w:rPr>
        <w:rFonts w:ascii="Times New Roman" w:hAnsi="Times New Roman" w:cs="Times New Roman"/>
        <w:sz w:val="24"/>
        <w:szCs w:val="24"/>
      </w:rPr>
      <w:fldChar w:fldCharType="separate"/>
    </w:r>
    <w:r w:rsidR="00571168">
      <w:rPr>
        <w:rFonts w:ascii="Times New Roman" w:hAnsi="Times New Roman" w:cs="Times New Roman"/>
        <w:noProof/>
        <w:sz w:val="24"/>
        <w:szCs w:val="24"/>
      </w:rPr>
      <w:t>2</w:t>
    </w:r>
    <w:r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50403573" w14:textId="77777777" w:rsidR="003E4B3D" w:rsidRPr="001A02CC" w:rsidRDefault="003E4B3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053E"/>
    <w:rsid w:val="000175BA"/>
    <w:rsid w:val="00024ABE"/>
    <w:rsid w:val="000254ED"/>
    <w:rsid w:val="00034E36"/>
    <w:rsid w:val="0003750A"/>
    <w:rsid w:val="00040E21"/>
    <w:rsid w:val="000412B8"/>
    <w:rsid w:val="00045047"/>
    <w:rsid w:val="00064440"/>
    <w:rsid w:val="00076C72"/>
    <w:rsid w:val="0008177B"/>
    <w:rsid w:val="0008431C"/>
    <w:rsid w:val="00085549"/>
    <w:rsid w:val="00090057"/>
    <w:rsid w:val="0009207A"/>
    <w:rsid w:val="0009373B"/>
    <w:rsid w:val="000972AE"/>
    <w:rsid w:val="000A6365"/>
    <w:rsid w:val="000A6EE1"/>
    <w:rsid w:val="000C4677"/>
    <w:rsid w:val="000D5139"/>
    <w:rsid w:val="000D537D"/>
    <w:rsid w:val="000E4547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565B3"/>
    <w:rsid w:val="00181528"/>
    <w:rsid w:val="00187C02"/>
    <w:rsid w:val="001A02CC"/>
    <w:rsid w:val="001A0404"/>
    <w:rsid w:val="001A7472"/>
    <w:rsid w:val="001B2CB0"/>
    <w:rsid w:val="001C4F34"/>
    <w:rsid w:val="001D302F"/>
    <w:rsid w:val="001D5169"/>
    <w:rsid w:val="001D71B8"/>
    <w:rsid w:val="001D72A8"/>
    <w:rsid w:val="001E4034"/>
    <w:rsid w:val="001E4276"/>
    <w:rsid w:val="001F5766"/>
    <w:rsid w:val="001F7624"/>
    <w:rsid w:val="0020390C"/>
    <w:rsid w:val="00210803"/>
    <w:rsid w:val="002126BC"/>
    <w:rsid w:val="00213F77"/>
    <w:rsid w:val="00217425"/>
    <w:rsid w:val="002201FE"/>
    <w:rsid w:val="0023029A"/>
    <w:rsid w:val="00237DDE"/>
    <w:rsid w:val="00247A02"/>
    <w:rsid w:val="0025247C"/>
    <w:rsid w:val="0026072D"/>
    <w:rsid w:val="00267851"/>
    <w:rsid w:val="002777E7"/>
    <w:rsid w:val="00277AF2"/>
    <w:rsid w:val="002804B8"/>
    <w:rsid w:val="00282CBA"/>
    <w:rsid w:val="00284B0D"/>
    <w:rsid w:val="00287B4B"/>
    <w:rsid w:val="002A5792"/>
    <w:rsid w:val="002A7AE9"/>
    <w:rsid w:val="002B03BE"/>
    <w:rsid w:val="002C5353"/>
    <w:rsid w:val="002C5E14"/>
    <w:rsid w:val="002D4979"/>
    <w:rsid w:val="002E5E31"/>
    <w:rsid w:val="00312D7E"/>
    <w:rsid w:val="00315B39"/>
    <w:rsid w:val="00323259"/>
    <w:rsid w:val="003309A1"/>
    <w:rsid w:val="00332218"/>
    <w:rsid w:val="003332C1"/>
    <w:rsid w:val="00334AD8"/>
    <w:rsid w:val="0033628B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D2612"/>
    <w:rsid w:val="003E0446"/>
    <w:rsid w:val="003E4B3D"/>
    <w:rsid w:val="003F30CE"/>
    <w:rsid w:val="003F421D"/>
    <w:rsid w:val="004059F0"/>
    <w:rsid w:val="00410AEC"/>
    <w:rsid w:val="0042675A"/>
    <w:rsid w:val="0043024F"/>
    <w:rsid w:val="00432057"/>
    <w:rsid w:val="00437761"/>
    <w:rsid w:val="00453F7A"/>
    <w:rsid w:val="00460349"/>
    <w:rsid w:val="004637EA"/>
    <w:rsid w:val="00463A9D"/>
    <w:rsid w:val="004672E9"/>
    <w:rsid w:val="00471063"/>
    <w:rsid w:val="00487440"/>
    <w:rsid w:val="00487EC4"/>
    <w:rsid w:val="004A07E8"/>
    <w:rsid w:val="004D0EE0"/>
    <w:rsid w:val="004E2425"/>
    <w:rsid w:val="00506F1F"/>
    <w:rsid w:val="00511035"/>
    <w:rsid w:val="00520079"/>
    <w:rsid w:val="00525633"/>
    <w:rsid w:val="00525FDC"/>
    <w:rsid w:val="00550EFD"/>
    <w:rsid w:val="00555F26"/>
    <w:rsid w:val="00562E74"/>
    <w:rsid w:val="005637F3"/>
    <w:rsid w:val="00571168"/>
    <w:rsid w:val="00594098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4083"/>
    <w:rsid w:val="005F78CF"/>
    <w:rsid w:val="0060705A"/>
    <w:rsid w:val="006148A1"/>
    <w:rsid w:val="00634E15"/>
    <w:rsid w:val="0064671B"/>
    <w:rsid w:val="00664811"/>
    <w:rsid w:val="0067261A"/>
    <w:rsid w:val="006752F2"/>
    <w:rsid w:val="00687186"/>
    <w:rsid w:val="006938E2"/>
    <w:rsid w:val="006A0724"/>
    <w:rsid w:val="006B1FF2"/>
    <w:rsid w:val="006B2BD3"/>
    <w:rsid w:val="006E156D"/>
    <w:rsid w:val="006E63B9"/>
    <w:rsid w:val="006F00AD"/>
    <w:rsid w:val="00701ACE"/>
    <w:rsid w:val="00706F79"/>
    <w:rsid w:val="00712960"/>
    <w:rsid w:val="00715E21"/>
    <w:rsid w:val="00726CF2"/>
    <w:rsid w:val="007357C2"/>
    <w:rsid w:val="00747B4E"/>
    <w:rsid w:val="00752236"/>
    <w:rsid w:val="00753EE1"/>
    <w:rsid w:val="007608A2"/>
    <w:rsid w:val="007642EC"/>
    <w:rsid w:val="00764D8B"/>
    <w:rsid w:val="007B30BD"/>
    <w:rsid w:val="007C2F25"/>
    <w:rsid w:val="007C30FD"/>
    <w:rsid w:val="007C6293"/>
    <w:rsid w:val="007D2173"/>
    <w:rsid w:val="007D2E69"/>
    <w:rsid w:val="007D591A"/>
    <w:rsid w:val="007E3EC1"/>
    <w:rsid w:val="00807E6C"/>
    <w:rsid w:val="00820904"/>
    <w:rsid w:val="0082673A"/>
    <w:rsid w:val="00834311"/>
    <w:rsid w:val="00836758"/>
    <w:rsid w:val="00842BFD"/>
    <w:rsid w:val="00862032"/>
    <w:rsid w:val="00876C6A"/>
    <w:rsid w:val="00877CA7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355D"/>
    <w:rsid w:val="00932CD1"/>
    <w:rsid w:val="0093635F"/>
    <w:rsid w:val="00943EEF"/>
    <w:rsid w:val="00953628"/>
    <w:rsid w:val="0096211B"/>
    <w:rsid w:val="009823FF"/>
    <w:rsid w:val="009A1682"/>
    <w:rsid w:val="009B5611"/>
    <w:rsid w:val="009B7ED3"/>
    <w:rsid w:val="009C719E"/>
    <w:rsid w:val="009D0DE3"/>
    <w:rsid w:val="009D5654"/>
    <w:rsid w:val="009E485E"/>
    <w:rsid w:val="009E7DEA"/>
    <w:rsid w:val="009F426C"/>
    <w:rsid w:val="009F7DA0"/>
    <w:rsid w:val="00A106AF"/>
    <w:rsid w:val="00A20DB5"/>
    <w:rsid w:val="00A4374D"/>
    <w:rsid w:val="00A625CB"/>
    <w:rsid w:val="00A67E8F"/>
    <w:rsid w:val="00A92A12"/>
    <w:rsid w:val="00AA50C3"/>
    <w:rsid w:val="00AA717E"/>
    <w:rsid w:val="00AB2058"/>
    <w:rsid w:val="00AC574D"/>
    <w:rsid w:val="00AC5856"/>
    <w:rsid w:val="00AD33B3"/>
    <w:rsid w:val="00AD50DE"/>
    <w:rsid w:val="00AD67B0"/>
    <w:rsid w:val="00AD6EA0"/>
    <w:rsid w:val="00B01520"/>
    <w:rsid w:val="00B06D61"/>
    <w:rsid w:val="00B12068"/>
    <w:rsid w:val="00B23F6D"/>
    <w:rsid w:val="00B32911"/>
    <w:rsid w:val="00B365E6"/>
    <w:rsid w:val="00B405F9"/>
    <w:rsid w:val="00B41247"/>
    <w:rsid w:val="00B609FC"/>
    <w:rsid w:val="00B70C3A"/>
    <w:rsid w:val="00B73412"/>
    <w:rsid w:val="00B77D70"/>
    <w:rsid w:val="00B8755B"/>
    <w:rsid w:val="00BA1045"/>
    <w:rsid w:val="00BC2C84"/>
    <w:rsid w:val="00BC7805"/>
    <w:rsid w:val="00BE295C"/>
    <w:rsid w:val="00BF0DF3"/>
    <w:rsid w:val="00BF32FA"/>
    <w:rsid w:val="00C10EC5"/>
    <w:rsid w:val="00C16B0C"/>
    <w:rsid w:val="00C2518D"/>
    <w:rsid w:val="00C2746F"/>
    <w:rsid w:val="00C30C9C"/>
    <w:rsid w:val="00C30E9E"/>
    <w:rsid w:val="00C31C11"/>
    <w:rsid w:val="00C4062F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F0A51"/>
    <w:rsid w:val="00D01737"/>
    <w:rsid w:val="00D156FC"/>
    <w:rsid w:val="00D16E0A"/>
    <w:rsid w:val="00D213F8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4A4C"/>
    <w:rsid w:val="00DA77AE"/>
    <w:rsid w:val="00DB2F44"/>
    <w:rsid w:val="00DB3F05"/>
    <w:rsid w:val="00DC72D1"/>
    <w:rsid w:val="00DD660B"/>
    <w:rsid w:val="00DD70E4"/>
    <w:rsid w:val="00DF22BD"/>
    <w:rsid w:val="00E07F50"/>
    <w:rsid w:val="00E27E86"/>
    <w:rsid w:val="00E3227F"/>
    <w:rsid w:val="00E40F69"/>
    <w:rsid w:val="00E60FD8"/>
    <w:rsid w:val="00E61F29"/>
    <w:rsid w:val="00E724C4"/>
    <w:rsid w:val="00E85934"/>
    <w:rsid w:val="00E95753"/>
    <w:rsid w:val="00E9582E"/>
    <w:rsid w:val="00EB0B02"/>
    <w:rsid w:val="00EB0E33"/>
    <w:rsid w:val="00EB6D29"/>
    <w:rsid w:val="00EC34C1"/>
    <w:rsid w:val="00EC6E94"/>
    <w:rsid w:val="00EF1641"/>
    <w:rsid w:val="00F02DA3"/>
    <w:rsid w:val="00F22902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D1DAB"/>
    <w:rsid w:val="00FD26D4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7D76"/>
  <w15:docId w15:val="{513C41B8-86AA-45FD-BBBA-3FBAB5A2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2</cp:revision>
  <dcterms:created xsi:type="dcterms:W3CDTF">2019-12-21T17:20:00Z</dcterms:created>
  <dcterms:modified xsi:type="dcterms:W3CDTF">2019-12-21T17:20:00Z</dcterms:modified>
</cp:coreProperties>
</file>