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03" w:rsidRDefault="002A2A03"/>
    <w:p w:rsidR="002A2A03" w:rsidRDefault="002A2A03" w:rsidP="001A0A79">
      <w:pPr>
        <w:ind w:firstLine="0"/>
      </w:pPr>
    </w:p>
    <w:p w:rsidR="002A2A03" w:rsidRDefault="002A2A03"/>
    <w:p w:rsidR="002A2A03" w:rsidRDefault="002A2A03"/>
    <w:p w:rsidR="002A2A03" w:rsidRDefault="002A2A03"/>
    <w:p w:rsidR="002A2A03" w:rsidRDefault="00541458">
      <w:pPr>
        <w:jc w:val="center"/>
      </w:pPr>
      <w:r>
        <w:t>International Trade and Foreign Direct Investment</w:t>
      </w:r>
    </w:p>
    <w:p w:rsidR="002A2A03" w:rsidRDefault="00541458">
      <w:pPr>
        <w:jc w:val="center"/>
      </w:pPr>
      <w:r>
        <w:t>Your Name  (First M. Last)</w:t>
      </w:r>
    </w:p>
    <w:p w:rsidR="002A2A03" w:rsidRDefault="00541458">
      <w:pPr>
        <w:jc w:val="center"/>
      </w:pPr>
      <w:r>
        <w:t>School or Institution Name (University at Place or Town, State)</w:t>
      </w:r>
    </w:p>
    <w:p w:rsidR="008D4B4A" w:rsidRDefault="008D4B4A" w:rsidP="008D4B4A">
      <w:pPr>
        <w:jc w:val="center"/>
      </w:pPr>
    </w:p>
    <w:p w:rsidR="008D4B4A" w:rsidRDefault="008D4B4A" w:rsidP="008D4B4A">
      <w:pPr>
        <w:jc w:val="center"/>
      </w:pPr>
    </w:p>
    <w:p w:rsidR="008D4B4A" w:rsidRDefault="008D4B4A" w:rsidP="008D4B4A">
      <w:pPr>
        <w:jc w:val="center"/>
      </w:pPr>
    </w:p>
    <w:p w:rsidR="008D4B4A" w:rsidRDefault="008D4B4A" w:rsidP="008D4B4A">
      <w:pPr>
        <w:jc w:val="center"/>
      </w:pPr>
    </w:p>
    <w:p w:rsidR="008D4B4A" w:rsidRDefault="008D4B4A" w:rsidP="008D4B4A">
      <w:pPr>
        <w:jc w:val="center"/>
      </w:pPr>
    </w:p>
    <w:p w:rsidR="008D4B4A" w:rsidRDefault="008D4B4A" w:rsidP="008D4B4A">
      <w:pPr>
        <w:jc w:val="center"/>
      </w:pPr>
    </w:p>
    <w:p w:rsidR="008D4B4A" w:rsidRDefault="008D4B4A" w:rsidP="008D4B4A">
      <w:pPr>
        <w:jc w:val="center"/>
      </w:pPr>
    </w:p>
    <w:p w:rsidR="008D4B4A" w:rsidRDefault="008D4B4A" w:rsidP="008D4B4A">
      <w:pPr>
        <w:jc w:val="center"/>
      </w:pPr>
    </w:p>
    <w:p w:rsidR="008D4B4A" w:rsidRDefault="008D4B4A" w:rsidP="008D4B4A">
      <w:pPr>
        <w:jc w:val="center"/>
      </w:pPr>
    </w:p>
    <w:p w:rsidR="008D4B4A" w:rsidRDefault="008D4B4A" w:rsidP="008D4B4A">
      <w:pPr>
        <w:jc w:val="center"/>
      </w:pPr>
    </w:p>
    <w:p w:rsidR="008D4B4A" w:rsidRDefault="008D4B4A" w:rsidP="008D4B4A">
      <w:pPr>
        <w:jc w:val="center"/>
      </w:pPr>
    </w:p>
    <w:p w:rsidR="008D4B4A" w:rsidRDefault="008D4B4A" w:rsidP="008D4B4A">
      <w:pPr>
        <w:jc w:val="center"/>
      </w:pPr>
    </w:p>
    <w:p w:rsidR="008D4B4A" w:rsidRDefault="008D4B4A" w:rsidP="008D4B4A">
      <w:pPr>
        <w:jc w:val="center"/>
      </w:pPr>
    </w:p>
    <w:p w:rsidR="008D4B4A" w:rsidRDefault="008D4B4A" w:rsidP="008D4B4A">
      <w:pPr>
        <w:jc w:val="center"/>
      </w:pPr>
    </w:p>
    <w:p w:rsidR="008D4B4A" w:rsidRDefault="008D4B4A" w:rsidP="008D4B4A">
      <w:pPr>
        <w:jc w:val="center"/>
      </w:pPr>
    </w:p>
    <w:p w:rsidR="008D4B4A" w:rsidRPr="00043C2D" w:rsidRDefault="00541458" w:rsidP="008D4B4A">
      <w:pPr>
        <w:jc w:val="center"/>
        <w:rPr>
          <w:b/>
        </w:rPr>
      </w:pPr>
      <w:r w:rsidRPr="00043C2D">
        <w:rPr>
          <w:b/>
        </w:rPr>
        <w:lastRenderedPageBreak/>
        <w:t>International Trade and Foreign Direct Investment</w:t>
      </w:r>
    </w:p>
    <w:p w:rsidR="008D4B4A" w:rsidRPr="00043C2D" w:rsidRDefault="00541458" w:rsidP="005628F4">
      <w:pPr>
        <w:ind w:left="2880"/>
      </w:pPr>
      <w:r w:rsidRPr="00043C2D">
        <w:t>Main Points</w:t>
      </w:r>
      <w:r w:rsidR="005628F4" w:rsidRPr="00043C2D">
        <w:t xml:space="preserve"> of Articles</w:t>
      </w:r>
    </w:p>
    <w:p w:rsidR="000E35D9" w:rsidRDefault="00541458" w:rsidP="008D4B4A">
      <w:pPr>
        <w:ind w:firstLine="0"/>
      </w:pPr>
      <w:r>
        <w:rPr>
          <w:b/>
        </w:rPr>
        <w:tab/>
      </w:r>
      <w:r w:rsidR="00F73E34">
        <w:t xml:space="preserve">In the article </w:t>
      </w:r>
      <w:r w:rsidR="00641ED7">
        <w:t>F</w:t>
      </w:r>
      <w:r w:rsidR="00F73E34">
        <w:t>oreign Investment and U.S. National Security,</w:t>
      </w:r>
      <w:r w:rsidR="00641ED7">
        <w:t xml:space="preserve"> the authors </w:t>
      </w:r>
      <w:r w:rsidR="00F84ACC">
        <w:t>explain</w:t>
      </w:r>
      <w:r w:rsidR="00DC0F83">
        <w:t xml:space="preserve"> </w:t>
      </w:r>
      <w:r w:rsidR="0019539E">
        <w:t>the issues as</w:t>
      </w:r>
      <w:r w:rsidR="00493DCC">
        <w:t xml:space="preserve"> </w:t>
      </w:r>
      <w:r w:rsidR="001178CC">
        <w:t>t</w:t>
      </w:r>
      <w:r w:rsidR="002803C8">
        <w:t>he weste</w:t>
      </w:r>
      <w:r w:rsidR="00194901">
        <w:t xml:space="preserve">rn states and the United States </w:t>
      </w:r>
      <w:r w:rsidR="004D6918">
        <w:t xml:space="preserve">are reassessing the foreign investment </w:t>
      </w:r>
      <w:r w:rsidR="001E1AC6">
        <w:t>regulations amid the Chinese interest in strategic dimensions.</w:t>
      </w:r>
      <w:r w:rsidR="00586CB3">
        <w:t xml:space="preserve"> The United States significantly benefits </w:t>
      </w:r>
      <w:r w:rsidR="00AD61CC">
        <w:t>from</w:t>
      </w:r>
      <w:r w:rsidR="00586CB3">
        <w:t xml:space="preserve"> foreign investment</w:t>
      </w:r>
      <w:r w:rsidR="002641C5">
        <w:t xml:space="preserve"> </w:t>
      </w:r>
      <w:r w:rsidR="00D74520">
        <w:t xml:space="preserve">as it accounts for approximately 12 million jobs </w:t>
      </w:r>
      <w:r w:rsidR="007639F9">
        <w:t xml:space="preserve">and 8.5 % </w:t>
      </w:r>
      <w:r w:rsidR="00696125">
        <w:t>of the</w:t>
      </w:r>
      <w:r w:rsidR="00951D0B">
        <w:t xml:space="preserve"> </w:t>
      </w:r>
      <w:r w:rsidR="006C472D">
        <w:t>labor force.</w:t>
      </w:r>
      <w:r w:rsidR="00F84894">
        <w:t xml:space="preserve"> </w:t>
      </w:r>
      <w:r w:rsidR="003C6824">
        <w:t xml:space="preserve">The critical </w:t>
      </w:r>
      <w:r w:rsidR="00266817">
        <w:t xml:space="preserve">aspect highlighted by economist are the ramifications of </w:t>
      </w:r>
      <w:r w:rsidR="00EF78FE">
        <w:t>imp</w:t>
      </w:r>
      <w:r w:rsidR="00827A35">
        <w:t xml:space="preserve">osing restrictions </w:t>
      </w:r>
      <w:r w:rsidR="00A201EA">
        <w:t xml:space="preserve">on FDI inflows can cause other states </w:t>
      </w:r>
      <w:r w:rsidR="00F83B1A">
        <w:t>to respond with stringent regulations.</w:t>
      </w:r>
      <w:r w:rsidR="002C5F11">
        <w:t xml:space="preserve"> In the second chosen article namely Back </w:t>
      </w:r>
      <w:r w:rsidR="00BA07C4">
        <w:t>to Basics: Why Countries Trade</w:t>
      </w:r>
      <w:r w:rsidR="00DD34C7">
        <w:t xml:space="preserve">, the author underpins the </w:t>
      </w:r>
      <w:r w:rsidR="00B63488">
        <w:t>critical</w:t>
      </w:r>
      <w:r w:rsidR="00DD34C7">
        <w:t xml:space="preserve"> factors responsible for fueling trade between states and international trade. The </w:t>
      </w:r>
      <w:r w:rsidR="00B63488">
        <w:t>author</w:t>
      </w:r>
      <w:r w:rsidR="00DD34C7">
        <w:t xml:space="preserve"> advances </w:t>
      </w:r>
      <w:r w:rsidR="00B63488">
        <w:t>to</w:t>
      </w:r>
      <w:r w:rsidR="00850C53">
        <w:t xml:space="preserve"> </w:t>
      </w:r>
      <w:r w:rsidR="007366F1">
        <w:t xml:space="preserve">assess the factors on the basis </w:t>
      </w:r>
      <w:r w:rsidR="00EE4168">
        <w:t>of</w:t>
      </w:r>
      <w:r w:rsidR="00D63DAA">
        <w:t xml:space="preserve"> </w:t>
      </w:r>
      <w:r w:rsidR="00511360">
        <w:t>the comparative advantage and competition</w:t>
      </w:r>
      <w:r w:rsidR="00D91B80">
        <w:t xml:space="preserve"> in the international market. The international organizations as the World Trade Organization (WTO)</w:t>
      </w:r>
      <w:r w:rsidR="00B70FAA">
        <w:t xml:space="preserve"> are striving to engage in complex efforts to reduce the cuts of trade barriers and enhance the labor shift and capital toward efficient industries in several states. </w:t>
      </w:r>
    </w:p>
    <w:p w:rsidR="004171EB" w:rsidRPr="00043C2D" w:rsidRDefault="00043C2D" w:rsidP="005628F4">
      <w:pPr>
        <w:ind w:left="2160" w:firstLine="0"/>
      </w:pPr>
      <w:r w:rsidRPr="00043C2D">
        <w:t xml:space="preserve">      </w:t>
      </w:r>
      <w:r w:rsidR="00541458" w:rsidRPr="00043C2D">
        <w:t>Analysis of Articles and Chapter</w:t>
      </w:r>
    </w:p>
    <w:p w:rsidR="005628F4" w:rsidRDefault="00541458" w:rsidP="008D4B4A">
      <w:pPr>
        <w:ind w:firstLine="0"/>
      </w:pPr>
      <w:r>
        <w:tab/>
      </w:r>
      <w:r w:rsidR="00F25571">
        <w:t>In the chapter, a comprehensive account is offered of the trends of international trade, the direction of investment and essential theories related to FDI</w:t>
      </w:r>
      <w:r w:rsidR="00550FB0">
        <w:t xml:space="preserve">. Both the chosen articles highlight the significance of FDI and the rationale to conduct international trade. </w:t>
      </w:r>
      <w:r w:rsidR="00316F96">
        <w:t>The first article discusses the significance of the foreign investment for the United States</w:t>
      </w:r>
      <w:r w:rsidR="00157855">
        <w:t xml:space="preserve"> </w:t>
      </w:r>
      <w:r w:rsidR="00157855">
        <w:fldChar w:fldCharType="begin"/>
      </w:r>
      <w:r w:rsidR="00157855">
        <w:instrText xml:space="preserve"> ADDIN ZOTERO_ITEM CSL_CITATION {"citationID":"bFBWhHka","properties":{"formattedCitation":"(\\uc0\\u8220{}Foreign Investment and U.S. National Security,\\uc0\\u8221{} n.d.)","plainCitation":"(“Foreign Investment and U.S. National Security,” n.d.)","noteIndex":0},"citationItems":[{"id":477,"uris":["http://zotero.org/users/local/h6KbaPMu/items/YEJS96HR"],"uri":["http://zotero.org/users/local/h6KbaPMu/items/YEJS96HR"],"itemData":{"id":477,"type":"webpage","title":"Foreign Investment and U.S. National Security","container-title":"Council on Foreign Relations","abstract":"The United States and other Western countries are reevaluating their foreign investment regulations amid an uptick in Chinese interest in strategic sectors.","URL":"https://www.cfr.org/backgrounder/foreign-investment-and-us-national-security","language":"en","accessed":{"date-parts":[["2019",5,22]]}}}],"schema":"https://github.com/citation-style-language/schema/raw/master/csl-citation.json"} </w:instrText>
      </w:r>
      <w:r w:rsidR="00157855">
        <w:fldChar w:fldCharType="separate"/>
      </w:r>
      <w:r w:rsidR="00157855" w:rsidRPr="00157855">
        <w:t>(“Foreign Investment and U.S. National Security,” n.d.)</w:t>
      </w:r>
      <w:r w:rsidR="00157855">
        <w:fldChar w:fldCharType="end"/>
      </w:r>
      <w:r w:rsidR="009C6C19">
        <w:t xml:space="preserve">. The chapter of the book also affirms the rational and approves it with empirical evidence as the </w:t>
      </w:r>
      <w:r w:rsidR="00423AE8">
        <w:t>overall exports</w:t>
      </w:r>
      <w:r w:rsidR="00F26C2C">
        <w:t xml:space="preserve"> of goods and service in the US s</w:t>
      </w:r>
      <w:r w:rsidR="006B3C49">
        <w:t>urged from $1.1 trillion to $1.6 trillion from 2001 to 2010.</w:t>
      </w:r>
      <w:r w:rsidR="00B37613">
        <w:t xml:space="preserve"> It indicates th</w:t>
      </w:r>
      <w:r w:rsidR="00472248">
        <w:t>at</w:t>
      </w:r>
      <w:r w:rsidR="004F50DD">
        <w:t xml:space="preserve"> the rise was 65% in the decade.</w:t>
      </w:r>
      <w:r w:rsidR="00633D84">
        <w:t xml:space="preserve"> It is mentioned in the chapter that supplying to the overseas market is essential to several </w:t>
      </w:r>
      <w:r w:rsidR="00633D84">
        <w:lastRenderedPageBreak/>
        <w:t>organizations in the US. However, the small corporations also play an instrumenta</w:t>
      </w:r>
      <w:r w:rsidR="00F77ADE">
        <w:t>l role and approximately account for a significant amount of 98% of all the exporters.</w:t>
      </w:r>
      <w:r w:rsidR="00E62573">
        <w:t xml:space="preserve">  The article basis the idea on this aspect as Washington has endeavored to collaborate and engage on </w:t>
      </w:r>
      <w:r w:rsidR="000E243B">
        <w:t xml:space="preserve">international platforms </w:t>
      </w:r>
      <w:r w:rsidR="00F11B5E">
        <w:t>to</w:t>
      </w:r>
      <w:r w:rsidR="0067570F">
        <w:t xml:space="preserve"> </w:t>
      </w:r>
      <w:r w:rsidR="00C72424">
        <w:t>confront barriers</w:t>
      </w:r>
      <w:r w:rsidR="00591592">
        <w:t xml:space="preserve"> </w:t>
      </w:r>
      <w:r w:rsidR="004A217D">
        <w:t>for expanding the multinational business ventures and an organization international</w:t>
      </w:r>
      <w:r w:rsidR="006C3006">
        <w:t xml:space="preserve"> system for trade.</w:t>
      </w:r>
      <w:r w:rsidR="00FF3925">
        <w:t xml:space="preserve"> Foreign direct investment is crucial for the state which is highlighted as foreign firms offer higher salaries in comparison to the domestic competitor and are also involved disproportionately in manufacturing.  </w:t>
      </w:r>
    </w:p>
    <w:p w:rsidR="00377802" w:rsidRDefault="00541458" w:rsidP="008D4B4A">
      <w:pPr>
        <w:ind w:firstLine="0"/>
      </w:pPr>
      <w:r>
        <w:tab/>
      </w:r>
      <w:r>
        <w:t>In addition, the article on FDI underpins the key factors responsible to ensure a healthy FDI inflow and can be assessed to find the question asked in the chapter as the reason behind the unbalanced growth in trade. The security officials and lawmakers hav</w:t>
      </w:r>
      <w:r>
        <w:t xml:space="preserve">e become gravely concerned about the </w:t>
      </w:r>
      <w:r w:rsidR="00771A5D">
        <w:t>surge in Chinese investments over the past years in the US corporations.</w:t>
      </w:r>
      <w:r w:rsidR="00597959">
        <w:t xml:space="preserve"> In the past six years, they have exceeded $100 bill</w:t>
      </w:r>
      <w:r w:rsidR="004D5A68">
        <w:t>ion</w:t>
      </w:r>
      <w:r w:rsidR="00DD0770">
        <w:t>.</w:t>
      </w:r>
      <w:r w:rsidR="000C77BE">
        <w:t xml:space="preserve"> Several states have imposed restrictions on several trade provisions including the US under the influence of security and the acquisition of public infrastructure. These restrictions can prove fatal for states and can be a potential impediment toward sustainable international trade and FDI.</w:t>
      </w:r>
    </w:p>
    <w:p w:rsidR="000C77BE" w:rsidRDefault="00541458" w:rsidP="008D4B4A">
      <w:pPr>
        <w:ind w:firstLine="0"/>
      </w:pPr>
      <w:r>
        <w:tab/>
        <w:t>In the second article, the rationale for conducting i</w:t>
      </w:r>
      <w:r>
        <w:t>nternational trade is offered which is based on the premises of comparative advantage</w:t>
      </w:r>
      <w:r w:rsidR="00157855">
        <w:t xml:space="preserve"> </w:t>
      </w:r>
      <w:r w:rsidR="00157855">
        <w:fldChar w:fldCharType="begin"/>
      </w:r>
      <w:r w:rsidR="00157855">
        <w:instrText xml:space="preserve"> ADDIN ZOTERO_ITEM CSL_CITATION {"citationID":"oFkcAaZd","properties":{"formattedCitation":"(McDonald, n.d.)","plainCitation":"(McDonald, n.d.)","noteIndex":0},"citationItems":[{"id":480,"uris":["http://zotero.org/users/local/h6KbaPMu/items/JBSFWPHD"],"uri":["http://zotero.org/users/local/h6KbaPMu/items/JBSFWPHD"],"itemData":{"id":480,"type":"article-journal","title":"Why       Countries Trade","page":"2","source":"Zotero","language":"en","author":[{"family":"McDonald","given":"Brad"}]}}],"schema":"https://github.com/citation-style-language/schema/raw/master/csl-citation.json"} </w:instrText>
      </w:r>
      <w:r w:rsidR="00157855">
        <w:fldChar w:fldCharType="separate"/>
      </w:r>
      <w:r w:rsidR="00157855" w:rsidRPr="00157855">
        <w:t>(McDonald, n.d.)</w:t>
      </w:r>
      <w:r w:rsidR="00157855">
        <w:fldChar w:fldCharType="end"/>
      </w:r>
      <w:r>
        <w:t>. In the chapter,</w:t>
      </w:r>
      <w:r w:rsidR="00AE1503">
        <w:t xml:space="preserve"> a detailed analysis is offered in the direction of trade</w:t>
      </w:r>
      <w:r w:rsidR="00FC22A1">
        <w:t xml:space="preserve">. </w:t>
      </w:r>
      <w:r w:rsidR="00C91385">
        <w:t xml:space="preserve">More than half of the exports of the developing states are directed toward the </w:t>
      </w:r>
      <w:r w:rsidR="00516EFF">
        <w:t>developed states, the proportion has witnessed a drastic decline over the past forty years. It accounted for 72% in 1970 and reduced to 50% in 2010.</w:t>
      </w:r>
      <w:r w:rsidR="00E033D1">
        <w:t xml:space="preserve"> The article manifests that comparative advantage is the trigger which fuels trade and can be identified as the prominent reason states have cut the exports toward developed states. The models used for economic assessment often overlook the</w:t>
      </w:r>
      <w:r w:rsidR="00EC6214">
        <w:t xml:space="preserve"> </w:t>
      </w:r>
      <w:r w:rsidR="005E1063">
        <w:t xml:space="preserve">consequences of the competitive forces and expansion of services </w:t>
      </w:r>
      <w:r w:rsidR="005E1063">
        <w:lastRenderedPageBreak/>
        <w:t xml:space="preserve">or changes in the international market. </w:t>
      </w:r>
      <w:r w:rsidR="00741455">
        <w:t>Besides, the chapter offers facts and charts to elaborate the increase in the trade and the absolute increase in dollar volume of the products and services exported.</w:t>
      </w:r>
      <w:r w:rsidR="00D23528">
        <w:t xml:space="preserve"> The article indicates the expansion in the tread since World War II is driven by the reduction in trade reforms</w:t>
      </w:r>
      <w:r w:rsidR="00740CA6">
        <w:t>. Primarily, these trade reforms comprised cutting the tariffs and removing the barriers.</w:t>
      </w:r>
      <w:r w:rsidR="00204A58">
        <w:t xml:space="preserve"> The range of tariffs differs from sector to sector as it is higher in clothing and agriculture among developing states. Communications, transportation, and other financial sectors are utilized as the potential platforms to construct barriers while some states shun these barriers and encourage foreign competition. </w:t>
      </w:r>
    </w:p>
    <w:p w:rsidR="00204A58" w:rsidRDefault="00541458" w:rsidP="00043C2D">
      <w:pPr>
        <w:ind w:left="2880"/>
      </w:pPr>
      <w:r>
        <w:t>Conclusion</w:t>
      </w:r>
    </w:p>
    <w:p w:rsidR="00204A58" w:rsidRPr="006B3C49" w:rsidRDefault="00541458" w:rsidP="008D4B4A">
      <w:pPr>
        <w:ind w:firstLine="0"/>
      </w:pPr>
      <w:r>
        <w:tab/>
        <w:t>The chapter in</w:t>
      </w:r>
      <w:r>
        <w:t>dicates the implications of the expansion in international trade and FDI. The article</w:t>
      </w:r>
      <w:r w:rsidR="003C6044">
        <w:t xml:space="preserve"> chosen assesses FDI relation with</w:t>
      </w:r>
      <w:r>
        <w:t xml:space="preserve"> security in the United S</w:t>
      </w:r>
      <w:r w:rsidR="001E53A7">
        <w:t xml:space="preserve">tates while the other article </w:t>
      </w:r>
      <w:r w:rsidR="003C6044">
        <w:t xml:space="preserve">delineates </w:t>
      </w:r>
      <w:r w:rsidR="00A92DA2">
        <w:t>the fundamental purpose to conduct international trade.</w:t>
      </w:r>
      <w:r w:rsidR="00311966">
        <w:t xml:space="preserve"> International trade has assumed an instrumental role and FDI </w:t>
      </w:r>
      <w:r w:rsidR="00BD7BF9">
        <w:t>has become imperative for states to expand their industri</w:t>
      </w:r>
      <w:r w:rsidR="009C3DD7">
        <w:t>es and small and big corporations</w:t>
      </w:r>
      <w:r w:rsidR="00824AD3">
        <w:t xml:space="preserve"> to increase labor, enhance salaries and accelerate the overall economic development of the states. The United States </w:t>
      </w:r>
      <w:r w:rsidR="000A0242">
        <w:t xml:space="preserve">relies heavily on foreign investment but the imposition of barriers is a critical phenomenon which can cast adverse impacts. On the other hand, China is keen to determine and pursue a productive </w:t>
      </w:r>
      <w:r w:rsidR="003F5B33">
        <w:t xml:space="preserve">direction of trade </w:t>
      </w:r>
      <w:r w:rsidR="00B65459">
        <w:t xml:space="preserve">with the United States, the Asian </w:t>
      </w:r>
      <w:r w:rsidR="003811B9">
        <w:t xml:space="preserve">region and the European region. </w:t>
      </w:r>
      <w:r w:rsidR="008E4252">
        <w:t xml:space="preserve">The second chosen article postulates comparative </w:t>
      </w:r>
      <w:r w:rsidR="006302FC">
        <w:t>advantage</w:t>
      </w:r>
      <w:r w:rsidR="008E4252">
        <w:t xml:space="preserve"> drives states to engage in trade</w:t>
      </w:r>
      <w:r w:rsidR="006302FC">
        <w:t xml:space="preserve"> and it is crucial in comparison to absolute advantage. </w:t>
      </w:r>
    </w:p>
    <w:p w:rsidR="008D4B4A" w:rsidRDefault="008D4B4A">
      <w:pPr>
        <w:pStyle w:val="Title"/>
      </w:pPr>
    </w:p>
    <w:p w:rsidR="008D4B4A" w:rsidRDefault="008D4B4A">
      <w:pPr>
        <w:pStyle w:val="Title"/>
      </w:pPr>
    </w:p>
    <w:p w:rsidR="00043C2D" w:rsidRDefault="00043C2D" w:rsidP="00043C2D">
      <w:pPr>
        <w:pStyle w:val="Title"/>
        <w:jc w:val="left"/>
      </w:pPr>
    </w:p>
    <w:p w:rsidR="002A2A03" w:rsidRDefault="00541458" w:rsidP="00043C2D">
      <w:pPr>
        <w:pStyle w:val="Title"/>
        <w:ind w:left="2880" w:firstLine="720"/>
        <w:jc w:val="left"/>
      </w:pPr>
      <w:bookmarkStart w:id="0" w:name="_GoBack"/>
      <w:bookmarkEnd w:id="0"/>
      <w:r>
        <w:lastRenderedPageBreak/>
        <w:t>References</w:t>
      </w:r>
    </w:p>
    <w:p w:rsidR="00157855" w:rsidRPr="00157855" w:rsidRDefault="00541458" w:rsidP="00157855">
      <w:pPr>
        <w:pStyle w:val="Bibliography"/>
      </w:pPr>
      <w:r>
        <w:fldChar w:fldCharType="begin"/>
      </w:r>
      <w:r>
        <w:instrText xml:space="preserve"> ADDIN ZOTERO_BIBL {"uncited":[],"omitted":[],"custom":[]} CSL_BIBLIOGRAPHY </w:instrText>
      </w:r>
      <w:r>
        <w:fldChar w:fldCharType="separate"/>
      </w:r>
      <w:r w:rsidRPr="00157855">
        <w:t>Foreign Investment and U.S. National Security. (n.d.). Retrieved May 22, 2019, from Council on Foreign Relations website: https://www.cfr.org/backgrounder/foreign-investment-and-us</w:t>
      </w:r>
      <w:r w:rsidRPr="00157855">
        <w:t>-national-security</w:t>
      </w:r>
    </w:p>
    <w:p w:rsidR="00157855" w:rsidRPr="00157855" w:rsidRDefault="00541458" w:rsidP="00157855">
      <w:pPr>
        <w:pStyle w:val="Bibliography"/>
      </w:pPr>
      <w:r w:rsidRPr="00157855">
        <w:t xml:space="preserve">McDonald, B. (n.d.). </w:t>
      </w:r>
      <w:r w:rsidRPr="00157855">
        <w:rPr>
          <w:i/>
          <w:iCs/>
        </w:rPr>
        <w:t xml:space="preserve">Why </w:t>
      </w:r>
      <w:r w:rsidRPr="00157855">
        <w:rPr>
          <w:i/>
          <w:iCs/>
        </w:rPr>
        <w:t> </w:t>
      </w:r>
      <w:r w:rsidRPr="00157855">
        <w:rPr>
          <w:i/>
          <w:iCs/>
        </w:rPr>
        <w:t xml:space="preserve">     Countries Trade</w:t>
      </w:r>
      <w:r w:rsidRPr="00157855">
        <w:t>. 2.</w:t>
      </w:r>
    </w:p>
    <w:p w:rsidR="002A2A03" w:rsidRDefault="00541458">
      <w:pPr>
        <w:ind w:left="720" w:hanging="720"/>
      </w:pPr>
      <w:r>
        <w:fldChar w:fldCharType="end"/>
      </w:r>
    </w:p>
    <w:sectPr w:rsidR="002A2A03">
      <w:headerReference w:type="even" r:id="rId6"/>
      <w:headerReference w:type="default" r:id="rId7"/>
      <w:head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1458" w:rsidRDefault="00541458">
      <w:pPr>
        <w:spacing w:line="240" w:lineRule="auto"/>
      </w:pPr>
      <w:r>
        <w:separator/>
      </w:r>
    </w:p>
  </w:endnote>
  <w:endnote w:type="continuationSeparator" w:id="0">
    <w:p w:rsidR="00541458" w:rsidRDefault="005414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1458" w:rsidRDefault="00541458">
      <w:pPr>
        <w:spacing w:line="240" w:lineRule="auto"/>
      </w:pPr>
      <w:r>
        <w:separator/>
      </w:r>
    </w:p>
  </w:footnote>
  <w:footnote w:type="continuationSeparator" w:id="0">
    <w:p w:rsidR="00541458" w:rsidRDefault="0054145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54145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54145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43C2D">
      <w:rPr>
        <w:rStyle w:val="PageNumber"/>
        <w:noProof/>
      </w:rPr>
      <w:t>4</w:t>
    </w:r>
    <w:r>
      <w:rPr>
        <w:rStyle w:val="PageNumber"/>
      </w:rPr>
      <w:fldChar w:fldCharType="end"/>
    </w:r>
  </w:p>
  <w:p w:rsidR="002A2A03" w:rsidRDefault="00541458">
    <w:pPr>
      <w:pStyle w:val="Header"/>
      <w:ind w:right="360" w:firstLine="0"/>
    </w:pPr>
    <w:r>
      <w:t>ITFDI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54145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43C2D">
      <w:rPr>
        <w:rStyle w:val="PageNumber"/>
        <w:noProof/>
      </w:rPr>
      <w:t>1</w:t>
    </w:r>
    <w:r>
      <w:rPr>
        <w:rStyle w:val="PageNumber"/>
      </w:rPr>
      <w:fldChar w:fldCharType="end"/>
    </w:r>
  </w:p>
  <w:p w:rsidR="002A2A03" w:rsidRDefault="00541458">
    <w:pPr>
      <w:ind w:right="360" w:firstLine="0"/>
    </w:pPr>
    <w:r>
      <w:t>Running h</w:t>
    </w:r>
    <w:r w:rsidR="008D4B4A">
      <w:t>ead: ITFDI</w:t>
    </w:r>
    <w:r>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F0"/>
    <w:rsid w:val="0000793A"/>
    <w:rsid w:val="00043C2D"/>
    <w:rsid w:val="00093EA6"/>
    <w:rsid w:val="000A0242"/>
    <w:rsid w:val="000B0A32"/>
    <w:rsid w:val="000C77BE"/>
    <w:rsid w:val="000D5E2F"/>
    <w:rsid w:val="000E243B"/>
    <w:rsid w:val="000E35D9"/>
    <w:rsid w:val="0011552F"/>
    <w:rsid w:val="001178CC"/>
    <w:rsid w:val="001330FA"/>
    <w:rsid w:val="00157855"/>
    <w:rsid w:val="00190981"/>
    <w:rsid w:val="00194901"/>
    <w:rsid w:val="0019539E"/>
    <w:rsid w:val="001A0A79"/>
    <w:rsid w:val="001A1E4F"/>
    <w:rsid w:val="001E1AC6"/>
    <w:rsid w:val="001E53A7"/>
    <w:rsid w:val="001F4D42"/>
    <w:rsid w:val="00204A58"/>
    <w:rsid w:val="002563F3"/>
    <w:rsid w:val="002641C5"/>
    <w:rsid w:val="00266817"/>
    <w:rsid w:val="002803C8"/>
    <w:rsid w:val="002A2A03"/>
    <w:rsid w:val="002C07F0"/>
    <w:rsid w:val="002C5F11"/>
    <w:rsid w:val="00311966"/>
    <w:rsid w:val="00316F96"/>
    <w:rsid w:val="00377802"/>
    <w:rsid w:val="003811B9"/>
    <w:rsid w:val="003C6044"/>
    <w:rsid w:val="003C6824"/>
    <w:rsid w:val="003F5B33"/>
    <w:rsid w:val="004171EB"/>
    <w:rsid w:val="00423AE8"/>
    <w:rsid w:val="00450203"/>
    <w:rsid w:val="00465A4D"/>
    <w:rsid w:val="00472248"/>
    <w:rsid w:val="00493DCC"/>
    <w:rsid w:val="004A217D"/>
    <w:rsid w:val="004B07D9"/>
    <w:rsid w:val="004B480D"/>
    <w:rsid w:val="004D5A68"/>
    <w:rsid w:val="004D6918"/>
    <w:rsid w:val="004F50DD"/>
    <w:rsid w:val="00511360"/>
    <w:rsid w:val="00516EFF"/>
    <w:rsid w:val="00541458"/>
    <w:rsid w:val="00550FB0"/>
    <w:rsid w:val="00556B7C"/>
    <w:rsid w:val="005628F4"/>
    <w:rsid w:val="00586CB3"/>
    <w:rsid w:val="00591592"/>
    <w:rsid w:val="00597959"/>
    <w:rsid w:val="005E1063"/>
    <w:rsid w:val="005E232E"/>
    <w:rsid w:val="005F5B64"/>
    <w:rsid w:val="00600BB1"/>
    <w:rsid w:val="0061558B"/>
    <w:rsid w:val="006302FC"/>
    <w:rsid w:val="00633D84"/>
    <w:rsid w:val="00641ED7"/>
    <w:rsid w:val="0064465C"/>
    <w:rsid w:val="0067570F"/>
    <w:rsid w:val="00696125"/>
    <w:rsid w:val="006B3C49"/>
    <w:rsid w:val="006C3006"/>
    <w:rsid w:val="006C472D"/>
    <w:rsid w:val="00722356"/>
    <w:rsid w:val="007366F1"/>
    <w:rsid w:val="00740CA6"/>
    <w:rsid w:val="00741455"/>
    <w:rsid w:val="007639F9"/>
    <w:rsid w:val="00771A5D"/>
    <w:rsid w:val="007A7A2D"/>
    <w:rsid w:val="008172A7"/>
    <w:rsid w:val="00824AD3"/>
    <w:rsid w:val="00827A35"/>
    <w:rsid w:val="00850C53"/>
    <w:rsid w:val="008B344C"/>
    <w:rsid w:val="008B3DA0"/>
    <w:rsid w:val="008D1785"/>
    <w:rsid w:val="008D4B4A"/>
    <w:rsid w:val="008E4252"/>
    <w:rsid w:val="00937386"/>
    <w:rsid w:val="00951D0B"/>
    <w:rsid w:val="009C3DD7"/>
    <w:rsid w:val="009C6C19"/>
    <w:rsid w:val="00A201EA"/>
    <w:rsid w:val="00A30CD8"/>
    <w:rsid w:val="00A92DA2"/>
    <w:rsid w:val="00AD61CC"/>
    <w:rsid w:val="00AE1503"/>
    <w:rsid w:val="00B25721"/>
    <w:rsid w:val="00B37613"/>
    <w:rsid w:val="00B63488"/>
    <w:rsid w:val="00B65459"/>
    <w:rsid w:val="00B70FAA"/>
    <w:rsid w:val="00BA07C4"/>
    <w:rsid w:val="00BA4720"/>
    <w:rsid w:val="00BD7BF9"/>
    <w:rsid w:val="00BF3798"/>
    <w:rsid w:val="00C67138"/>
    <w:rsid w:val="00C67958"/>
    <w:rsid w:val="00C72424"/>
    <w:rsid w:val="00C91385"/>
    <w:rsid w:val="00CB2BFF"/>
    <w:rsid w:val="00CF29F0"/>
    <w:rsid w:val="00D04345"/>
    <w:rsid w:val="00D23528"/>
    <w:rsid w:val="00D63DAA"/>
    <w:rsid w:val="00D74520"/>
    <w:rsid w:val="00D91B80"/>
    <w:rsid w:val="00DC0F83"/>
    <w:rsid w:val="00DD0770"/>
    <w:rsid w:val="00DD2A23"/>
    <w:rsid w:val="00DD34C7"/>
    <w:rsid w:val="00E01FDA"/>
    <w:rsid w:val="00E033D1"/>
    <w:rsid w:val="00E62573"/>
    <w:rsid w:val="00E66F6B"/>
    <w:rsid w:val="00E811C6"/>
    <w:rsid w:val="00E81A0F"/>
    <w:rsid w:val="00EB26FE"/>
    <w:rsid w:val="00EC6214"/>
    <w:rsid w:val="00ED5624"/>
    <w:rsid w:val="00EE4168"/>
    <w:rsid w:val="00EF78FE"/>
    <w:rsid w:val="00F11B5E"/>
    <w:rsid w:val="00F25571"/>
    <w:rsid w:val="00F26C2C"/>
    <w:rsid w:val="00F42960"/>
    <w:rsid w:val="00F50A30"/>
    <w:rsid w:val="00F73E34"/>
    <w:rsid w:val="00F74E5D"/>
    <w:rsid w:val="00F77ADE"/>
    <w:rsid w:val="00F83B1A"/>
    <w:rsid w:val="00F84894"/>
    <w:rsid w:val="00F84ACC"/>
    <w:rsid w:val="00FC22A1"/>
    <w:rsid w:val="00FF3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7F21CED-699D-4020-BC90-1DE32963A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Bibliography">
    <w:name w:val="Bibliography"/>
    <w:basedOn w:val="Normal"/>
    <w:next w:val="Normal"/>
    <w:uiPriority w:val="37"/>
    <w:unhideWhenUsed/>
    <w:rsid w:val="00157855"/>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1170</Words>
  <Characters>6674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7829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raja arslan</cp:lastModifiedBy>
  <cp:revision>3</cp:revision>
  <dcterms:created xsi:type="dcterms:W3CDTF">2019-05-22T10:48:00Z</dcterms:created>
  <dcterms:modified xsi:type="dcterms:W3CDTF">2019-05-22T10:51:00Z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zotero-version="5.0.61"&gt;&lt;session id="o7IzNFhv"/&gt;&lt;style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