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5AAE6E2">
      <w:pPr>
        <w:pStyle w:val="Title"/>
      </w:pPr>
      <w:r>
        <w:t>Tihja</w:t>
      </w:r>
    </w:p>
    <w:p w:rsidR="00C63999" w:rsidP="004B099C" w14:paraId="40545637" w14:textId="1D99C638">
      <w:pPr>
        <w:pStyle w:val="Title2"/>
      </w:pPr>
      <w:r>
        <w:t>Supporting and Ending HIV AIDS</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571D69C6">
      <w:pPr>
        <w:pStyle w:val="Title"/>
      </w:pPr>
    </w:p>
    <w:p w:rsidR="00E81978" w:rsidRPr="0027447E" w:rsidP="004B099C" w14:paraId="221AC589" w14:textId="77777777">
      <w:pPr>
        <w:rPr>
          <w:color w:val="FF0000"/>
        </w:rPr>
      </w:pPr>
    </w:p>
    <w:p w:rsidR="00612B3E" w:rsidRPr="00612B3E" w:rsidP="004B099C" w14:paraId="54F777A0" w14:textId="4A4EFA34">
      <w:pPr>
        <w:pStyle w:val="SectionTitle"/>
      </w:pPr>
      <w:r w:rsidRPr="00612B3E">
        <w:t xml:space="preserve"> </w:t>
      </w:r>
      <w:r w:rsidR="00184AE4">
        <w:t>Supporting and Ending HIV AIDS</w:t>
      </w:r>
    </w:p>
    <w:p w:rsidR="00224C25" w:rsidP="00184AE4" w14:paraId="6042E399" w14:textId="3D958579">
      <w:pPr>
        <w:jc w:val="both"/>
        <w:rPr>
          <w:color w:val="000000" w:themeColor="text1"/>
        </w:rPr>
      </w:pPr>
      <w:r>
        <w:rPr>
          <w:b/>
          <w:bCs/>
          <w:color w:val="000000" w:themeColor="text1"/>
        </w:rPr>
        <w:tab/>
      </w:r>
      <w:r w:rsidR="00184AE4">
        <w:rPr>
          <w:color w:val="000000" w:themeColor="text1"/>
        </w:rPr>
        <w:t>The first cases of AIDS were recorded in the United States in 1981</w:t>
      </w:r>
      <w:r w:rsidR="00EE23A9">
        <w:rPr>
          <w:color w:val="000000" w:themeColor="text1"/>
        </w:rPr>
        <w:t xml:space="preserve"> </w:t>
      </w:r>
      <w:sdt>
        <w:sdtPr>
          <w:rPr>
            <w:color w:val="000000" w:themeColor="text1"/>
          </w:rPr>
          <w:id w:val="1924056216"/>
          <w:citation/>
        </w:sdtPr>
        <w:sdtContent>
          <w:r w:rsidR="00EE23A9">
            <w:rPr>
              <w:color w:val="000000" w:themeColor="text1"/>
            </w:rPr>
            <w:fldChar w:fldCharType="begin"/>
          </w:r>
          <w:r w:rsidR="00EE23A9">
            <w:rPr>
              <w:color w:val="000000" w:themeColor="text1"/>
            </w:rPr>
            <w:instrText xml:space="preserve"> CITATION AWh16 \l 1033 </w:instrText>
          </w:r>
          <w:r w:rsidR="00EE23A9">
            <w:rPr>
              <w:color w:val="000000" w:themeColor="text1"/>
            </w:rPr>
            <w:fldChar w:fldCharType="separate"/>
          </w:r>
          <w:r w:rsidRPr="00EE23A9" w:rsidR="00EE23A9">
            <w:rPr>
              <w:noProof/>
              <w:color w:val="000000" w:themeColor="text1"/>
            </w:rPr>
            <w:t>(Whiteside, 2016)</w:t>
          </w:r>
          <w:r w:rsidR="00EE23A9">
            <w:rPr>
              <w:color w:val="000000" w:themeColor="text1"/>
            </w:rPr>
            <w:fldChar w:fldCharType="end"/>
          </w:r>
        </w:sdtContent>
      </w:sdt>
      <w:r w:rsidR="00184AE4">
        <w:rPr>
          <w:color w:val="000000" w:themeColor="text1"/>
        </w:rPr>
        <w:t xml:space="preserve">. </w:t>
      </w:r>
      <w:r w:rsidR="00F4190D">
        <w:rPr>
          <w:color w:val="000000" w:themeColor="text1"/>
        </w:rPr>
        <w:t xml:space="preserve">The scientists managed to isolate and study the virus in 1983. This study further showed that injection drug use was the main source of the infection. This was a breakthrough as many researchers attributed the transmission of the infection to the use of alcohol, while the real cause was that the AIDS virus was transmission by bisexual and gay men, and the important thing was that these cases were recorded in the "White" neighborhoods of America. </w:t>
      </w:r>
      <w:r w:rsidR="007467E4">
        <w:rPr>
          <w:color w:val="000000" w:themeColor="text1"/>
        </w:rPr>
        <w:t>In this essay, we will be discussing who we can support your friends and family that have somehow been affected by this disease, and how can we end this epidemic in the first place.</w:t>
      </w:r>
    </w:p>
    <w:p w:rsidR="00F4190D" w:rsidP="00184AE4" w14:paraId="6E76F81F" w14:textId="3D859D89">
      <w:pPr>
        <w:jc w:val="both"/>
        <w:rPr>
          <w:color w:val="000000" w:themeColor="text1"/>
        </w:rPr>
      </w:pPr>
      <w:r>
        <w:rPr>
          <w:color w:val="000000" w:themeColor="text1"/>
        </w:rPr>
        <w:t xml:space="preserve"> That being established, the question that we might ask ourselves </w:t>
      </w:r>
      <w:r w:rsidR="007467E4">
        <w:rPr>
          <w:color w:val="000000" w:themeColor="text1"/>
        </w:rPr>
        <w:t>how can we support a patient suffering from HIV/AIDS</w:t>
      </w:r>
      <w:r w:rsidR="00EE23A9">
        <w:rPr>
          <w:color w:val="000000" w:themeColor="text1"/>
        </w:rPr>
        <w:t xml:space="preserve"> </w:t>
      </w:r>
      <w:sdt>
        <w:sdtPr>
          <w:rPr>
            <w:color w:val="000000" w:themeColor="text1"/>
          </w:rPr>
          <w:id w:val="-306549948"/>
          <w:citation/>
        </w:sdtPr>
        <w:sdtContent>
          <w:r w:rsidR="00EE23A9">
            <w:rPr>
              <w:color w:val="000000" w:themeColor="text1"/>
            </w:rPr>
            <w:fldChar w:fldCharType="begin"/>
          </w:r>
          <w:r w:rsidR="00EE23A9">
            <w:rPr>
              <w:color w:val="000000" w:themeColor="text1"/>
            </w:rPr>
            <w:instrText xml:space="preserve"> CITATION Tab16 \l 1033 </w:instrText>
          </w:r>
          <w:r w:rsidR="00EE23A9">
            <w:rPr>
              <w:color w:val="000000" w:themeColor="text1"/>
            </w:rPr>
            <w:fldChar w:fldCharType="separate"/>
          </w:r>
          <w:r w:rsidRPr="00EE23A9" w:rsidR="00EE23A9">
            <w:rPr>
              <w:noProof/>
              <w:color w:val="000000" w:themeColor="text1"/>
            </w:rPr>
            <w:t>(Tabor E. Flickinger, 2016)</w:t>
          </w:r>
          <w:r w:rsidR="00EE23A9">
            <w:rPr>
              <w:color w:val="000000" w:themeColor="text1"/>
            </w:rPr>
            <w:fldChar w:fldCharType="end"/>
          </w:r>
        </w:sdtContent>
      </w:sdt>
      <w:r w:rsidR="007467E4">
        <w:rPr>
          <w:color w:val="000000" w:themeColor="text1"/>
        </w:rPr>
        <w:t>. The first thing that we can do is show the sufferers that we are available in their time of need. True they may feel that they are not ready to share their feelings, but remember that talking always helps in decreasing the suffering of anyone, and this case is no different. We should listen to what they have to say after been diagnosed with this life-changing disease. We can also reassure them that, although this is an incurable disease, it can still be manageable and some medications can help them to stay healthy and go about their daily business. 
</w:t>
      </w:r>
    </w:p>
    <w:p w:rsidR="007467E4" w:rsidP="00184AE4" w14:paraId="42122195" w14:textId="4BA82014">
      <w:pPr>
        <w:jc w:val="both"/>
        <w:rPr>
          <w:color w:val="000000" w:themeColor="text1"/>
        </w:rPr>
      </w:pPr>
      <w:r>
        <w:rPr>
          <w:color w:val="000000" w:themeColor="text1"/>
        </w:rPr>
        <w:t xml:space="preserve"> This is also an opportunity to learn about what is HIV/AIDS and who it can be managed. Have an understanding of the finer points and effects of this disease can help save a loved one in the future. Knowledge is power, and keep this in your mind that someone can be saved from the daily agony relating to this disease if they receive the right information at the right time.
</w:t>
      </w:r>
    </w:p>
    <w:p w:rsidR="005F0586" w:rsidP="00184AE4" w14:paraId="5DE5F02B" w14:textId="503E9FB3">
      <w:pPr>
        <w:jc w:val="both"/>
        <w:rPr>
          <w:color w:val="000000" w:themeColor="text1"/>
        </w:rPr>
      </w:pPr>
      <w:r>
        <w:rPr>
          <w:color w:val="000000" w:themeColor="text1"/>
        </w:rPr>
        <w:tab/>
        <w:t>Lastly, this point should be highly stressed that we should treat some kind of treatment to man</w:t>
      </w:r>
      <w:r w:rsidR="00EE23A9">
        <w:rPr>
          <w:color w:val="000000" w:themeColor="text1"/>
        </w:rPr>
        <w:t>a</w:t>
      </w:r>
      <w:r>
        <w:rPr>
          <w:color w:val="000000" w:themeColor="text1"/>
        </w:rPr>
        <w:t>ge this condition</w:t>
      </w:r>
      <w:r w:rsidR="00EE23A9">
        <w:rPr>
          <w:color w:val="000000" w:themeColor="text1"/>
        </w:rPr>
        <w:t xml:space="preserve"> </w:t>
      </w:r>
      <w:sdt>
        <w:sdtPr>
          <w:rPr>
            <w:color w:val="000000" w:themeColor="text1"/>
          </w:rPr>
          <w:id w:val="-644268502"/>
          <w:citation/>
        </w:sdtPr>
        <w:sdtContent>
          <w:r w:rsidR="00EE23A9">
            <w:rPr>
              <w:color w:val="000000" w:themeColor="text1"/>
            </w:rPr>
            <w:fldChar w:fldCharType="begin"/>
          </w:r>
          <w:r w:rsidR="00EE23A9">
            <w:rPr>
              <w:color w:val="000000" w:themeColor="text1"/>
            </w:rPr>
            <w:instrText xml:space="preserve"> CITATION Siy19 \l 1033 </w:instrText>
          </w:r>
          <w:r w:rsidR="00EE23A9">
            <w:rPr>
              <w:color w:val="000000" w:themeColor="text1"/>
            </w:rPr>
            <w:fldChar w:fldCharType="separate"/>
          </w:r>
          <w:r w:rsidRPr="00EE23A9" w:rsidR="00EE23A9">
            <w:rPr>
              <w:noProof/>
              <w:color w:val="000000" w:themeColor="text1"/>
            </w:rPr>
            <w:t>(Siyabonga Kave, 2019)</w:t>
          </w:r>
          <w:r w:rsidR="00EE23A9">
            <w:rPr>
              <w:color w:val="000000" w:themeColor="text1"/>
            </w:rPr>
            <w:fldChar w:fldCharType="end"/>
          </w:r>
        </w:sdtContent>
      </w:sdt>
      <w:r>
        <w:rPr>
          <w:color w:val="000000" w:themeColor="text1"/>
        </w:rPr>
        <w:t xml:space="preserve">. Many do not have the will to pursue some sort of </w:t>
      </w:r>
      <w:r>
        <w:rPr>
          <w:color w:val="000000" w:themeColor="text1"/>
        </w:rPr>
        <w:t>treatment as they know that t</w:t>
      </w:r>
      <w:r>
        <w:rPr>
          <w:color w:val="000000" w:themeColor="text1"/>
        </w:rPr>
        <w:t>his disease is incurable. This is not the reason that we should not seek the help of the doctor. Seeking help makes sure that we do not suffer needless due to the problems that are caused after we incur this infection. This suffers often leads to emotional suffering among our loved ones as well.
</w:t>
      </w:r>
    </w:p>
    <w:p w:rsidR="007467E4" w:rsidP="00184AE4" w14:paraId="0BE36B8C" w14:textId="3C736A3B">
      <w:pPr>
        <w:jc w:val="both"/>
        <w:rPr>
          <w:color w:val="000000" w:themeColor="text1"/>
        </w:rPr>
      </w:pPr>
      <w:r>
        <w:rPr>
          <w:color w:val="000000" w:themeColor="text1"/>
        </w:rPr>
        <w:t xml:space="preserve"> To avoid such a large amount of suffering, we must also take some steps to end the spread of this virus. There are several ways to do that. For one, </w:t>
      </w:r>
      <w:r w:rsidRPr="005F0586">
        <w:rPr>
          <w:color w:val="000000" w:themeColor="text1"/>
        </w:rPr>
        <w:t>to</w:t>
      </w:r>
      <w:r w:rsidRPr="005F0586">
        <w:rPr>
          <w:color w:val="000000" w:themeColor="text1"/>
        </w:rPr>
        <w:t xml:space="preserve"> end the AIDS epidemic, the world needs more health workers who are prepared and prepared to carry out the responsibility, positioned in the correct spots, associated with the correct innovation, and safe from disease and viciousness. Nations additionally need to utilize the health workers they have. Without healthy workers, we can't test or treat even a solitary individual</w:t>
      </w:r>
      <w:r>
        <w:rPr>
          <w:color w:val="000000" w:themeColor="text1"/>
        </w:rPr>
        <w:t>,</w:t>
      </w:r>
      <w:r w:rsidRPr="005F0586">
        <w:rPr>
          <w:color w:val="000000" w:themeColor="text1"/>
        </w:rPr>
        <w:t xml:space="preserve"> significantly less end an epidemic.</w:t>
      </w:r>
      <w:r>
        <w:rPr>
          <w:color w:val="000000" w:themeColor="text1"/>
        </w:rPr>
        <w:t xml:space="preserve"> </w:t>
      </w:r>
    </w:p>
    <w:p w:rsidR="005F0586" w:rsidP="00184AE4" w14:paraId="7E98B240" w14:textId="13031380">
      <w:pPr>
        <w:jc w:val="both"/>
        <w:rPr>
          <w:color w:val="000000" w:themeColor="text1"/>
        </w:rPr>
      </w:pPr>
      <w:r>
        <w:rPr>
          <w:color w:val="000000" w:themeColor="text1"/>
        </w:rPr>
        <w:t xml:space="preserve"> In the end, we should understand that, like all viruses that have plagued humankind before, this virus will one day be cured as well</w:t>
      </w:r>
      <w:r w:rsidR="00EE23A9">
        <w:rPr>
          <w:color w:val="000000" w:themeColor="text1"/>
        </w:rPr>
        <w:t xml:space="preserve"> </w:t>
      </w:r>
      <w:sdt>
        <w:sdtPr>
          <w:rPr>
            <w:color w:val="000000" w:themeColor="text1"/>
          </w:rPr>
          <w:id w:val="-1808930880"/>
          <w:citation/>
        </w:sdtPr>
        <w:sdtContent>
          <w:r w:rsidR="00EE23A9">
            <w:rPr>
              <w:color w:val="000000" w:themeColor="text1"/>
            </w:rPr>
            <w:fldChar w:fldCharType="begin"/>
          </w:r>
          <w:r w:rsidR="00EE23A9">
            <w:rPr>
              <w:color w:val="000000" w:themeColor="text1"/>
            </w:rPr>
            <w:instrText xml:space="preserve"> CITATION Bur17 \l 1033 </w:instrText>
          </w:r>
          <w:r w:rsidR="00EE23A9">
            <w:rPr>
              <w:color w:val="000000" w:themeColor="text1"/>
            </w:rPr>
            <w:fldChar w:fldCharType="separate"/>
          </w:r>
          <w:r w:rsidRPr="00EE23A9" w:rsidR="00EE23A9">
            <w:rPr>
              <w:noProof/>
              <w:color w:val="000000" w:themeColor="text1"/>
            </w:rPr>
            <w:t>(Burchardt, 2017)</w:t>
          </w:r>
          <w:r w:rsidR="00EE23A9">
            <w:rPr>
              <w:color w:val="000000" w:themeColor="text1"/>
            </w:rPr>
            <w:fldChar w:fldCharType="end"/>
          </w:r>
        </w:sdtContent>
      </w:sdt>
      <w:r>
        <w:rPr>
          <w:color w:val="000000" w:themeColor="text1"/>
        </w:rPr>
        <w:t xml:space="preserve">. </w:t>
      </w:r>
      <w:r w:rsidR="00EE23A9">
        <w:rPr>
          <w:color w:val="000000" w:themeColor="text1"/>
        </w:rPr>
        <w:t>Scientists are working round the clock to end the terrible reign of this disease and sooner or later, there will be a vaccine or cure available that would help to end the suffering of thousands of people. Before this happens, we need to support each other and make sure that we waste the injections after using them once, and wear protection during sexual intercourse so that others do not suffer because of our neglect.</w:t>
      </w:r>
    </w:p>
    <w:p w:rsidR="005567CD" w:rsidRPr="00AC5229" w:rsidP="00AC5229" w14:paraId="53954F8B" w14:textId="1BBE9FAB">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EE23A9" w:rsidP="00EE23A9" w14:paraId="106C5C0A" w14:textId="77777777">
              <w:pPr>
                <w:pStyle w:val="Bibliography"/>
                <w:rPr>
                  <w:noProof/>
                </w:rPr>
              </w:pPr>
              <w:r>
                <w:fldChar w:fldCharType="begin"/>
              </w:r>
              <w:r>
                <w:instrText xml:space="preserve"> BIBLIOGRAPHY </w:instrText>
              </w:r>
              <w:r>
                <w:fldChar w:fldCharType="separate"/>
              </w:r>
              <w:r>
                <w:rPr>
                  <w:noProof/>
                </w:rPr>
                <w:t xml:space="preserve">Burchardt, M. (2017). Faith in the Time of AIDS: Religion, Biopolitics, and Modernity in South Africa. </w:t>
              </w:r>
              <w:r>
                <w:rPr>
                  <w:i/>
                  <w:iCs/>
                  <w:noProof/>
                </w:rPr>
                <w:t>Medical Anthropology Theory</w:t>
              </w:r>
              <w:r>
                <w:rPr>
                  <w:noProof/>
                </w:rPr>
                <w:t>. Retrieved from http://www.medanthrotheory.org/site/assets/files/9300/br-hardin-mat-v4_5.pdf</w:t>
              </w:r>
            </w:p>
            <w:p w:rsidR="00EE23A9" w:rsidP="00EE23A9" w14:paraId="2813B524" w14:textId="77777777">
              <w:pPr>
                <w:pStyle w:val="Bibliography"/>
                <w:rPr>
                  <w:noProof/>
                </w:rPr>
              </w:pPr>
              <w:r>
                <w:rPr>
                  <w:noProof/>
                </w:rPr>
                <w:t xml:space="preserve">Siyabonga Kave, N. F. (2019, March 18). The role of support groups in linking and retaining newly diagnosed clients in HIV care in a peri-urban location in South Africa. </w:t>
              </w:r>
              <w:r>
                <w:rPr>
                  <w:i/>
                  <w:iCs/>
                  <w:noProof/>
                </w:rPr>
                <w:t>African Journal of AIDS Research</w:t>
              </w:r>
              <w:r>
                <w:rPr>
                  <w:noProof/>
                </w:rPr>
                <w:t>, 9-17. DOI:10.2989/16085906.2018.1551233
</w:t>
              </w:r>
            </w:p>
            <w:p w:rsidR="00EE23A9" w:rsidP="00EE23A9" w14:paraId="1718E0D3" w14:textId="77777777">
              <w:pPr>
                <w:pStyle w:val="Bibliography"/>
                <w:rPr>
                  <w:noProof/>
                </w:rPr>
              </w:pPr>
              <w:r>
                <w:rPr>
                  <w:noProof/>
                </w:rPr>
                <w:t xml:space="preserve">Tabor E. Flickinger, C. D. (2016, October 21). Social Support in a Virtual Community: Analysis of a Clinic-Affiliated Online Support Group for Persons Living with HIV/AIDS. </w:t>
              </w:r>
              <w:r>
                <w:rPr>
                  <w:i/>
                  <w:iCs/>
                  <w:noProof/>
                </w:rPr>
                <w:t>AIDS and Behavior, 21</w:t>
              </w:r>
              <w:r>
                <w:rPr>
                  <w:noProof/>
                </w:rPr>
                <w:t>(11), 3087-3099. Retrieved from https://link.springer.com/article/10.1007/s10461-016-1587-3</w:t>
              </w:r>
            </w:p>
            <w:p w:rsidR="00EE23A9" w:rsidP="00EE23A9" w14:paraId="3075C1B7" w14:textId="77777777">
              <w:pPr>
                <w:pStyle w:val="Bibliography"/>
                <w:rPr>
                  <w:noProof/>
                </w:rPr>
              </w:pPr>
              <w:r>
                <w:rPr>
                  <w:noProof/>
                </w:rPr>
                <w:t xml:space="preserve">Whiteside, A. (2016). </w:t>
              </w:r>
              <w:r>
                <w:rPr>
                  <w:i/>
                  <w:iCs/>
                  <w:noProof/>
                </w:rPr>
                <w:t>HIV &amp; AIDS: A very short introduction.</w:t>
              </w:r>
              <w:r>
                <w:rPr>
                  <w:noProof/>
                </w:rPr>
                <w:t xml:space="preserve"> Oxford University Press.</w:t>
              </w:r>
            </w:p>
            <w:bookmarkStart w:id="0" w:name="_GoBack"/>
            <w:bookmarkEnd w:id="0"/>
            <w:p w:rsidR="009D1AE9" w:rsidP="00EE23A9" w14:paraId="0308C54A" w14:textId="71DE0223">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405AFCB">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84AE4"/>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0586"/>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67E4"/>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03A4"/>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23A9"/>
    <w:rsid w:val="00EF7277"/>
    <w:rsid w:val="00F12105"/>
    <w:rsid w:val="00F13D49"/>
    <w:rsid w:val="00F303AB"/>
    <w:rsid w:val="00F336CD"/>
    <w:rsid w:val="00F3764B"/>
    <w:rsid w:val="00F379B7"/>
    <w:rsid w:val="00F40540"/>
    <w:rsid w:val="00F4190D"/>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Tab16</b:Tag>
    <b:SourceType>JournalArticle</b:SourceType>
    <b:Guid>{58998F4F-FBE2-4D59-AE13-B24F76C48E3C}</b:Guid>
    <b:Author>
      <b:Author>
        <b:NameList>
          <b:Person>
            <b:Last>Tabor E. Flickinger</b:Last>
            <b:First>Claire</b:First>
            <b:Middle>DeBolt, Ava Lena Waldman, George Reynolds, Wendy F. Cohn, Mary Catherine Beach, Karen Ingersoll, Rebecca Dillingham</b:Middle>
          </b:Person>
        </b:NameList>
      </b:Author>
    </b:Author>
    <b:Title>Social Support in a Virtual Community: Analysis of a Clinic-Affiliated Online Support Group for Persons Living with HIV/AIDS</b:Title>
    <b:JournalName>AIDS and Behavior</b:JournalName>
    <b:Year>2016</b:Year>
    <b:Pages>3087-3099</b:Pages>
    <b:Month>October</b:Month>
    <b:Day>21</b:Day>
    <b:Volume>21</b:Volume>
    <b:Issue>11</b:Issue>
    <b:URL>https://link.springer.com/article/10.1007/s10461-016-1587-3</b:URL>
    <b:RefOrder>2</b:RefOrder>
  </b:Source>
  <b:Source>
    <b:Tag>Siy19</b:Tag>
    <b:SourceType>JournalArticle</b:SourceType>
    <b:Guid>{0CE2CBD7-E2EC-46C8-844B-E9F248EB3831}</b:Guid>
    <b:Author>
      <b:Author>
        <b:NameList>
          <b:Person>
            <b:Last>Siyabonga Kave</b:Last>
            <b:First>Nelisiwe</b:First>
            <b:Middle>F Khuzwayo, Abigail Hatcher, Yandisa Sikweyiya</b:Middle>
          </b:Person>
        </b:NameList>
      </b:Author>
    </b:Author>
    <b:Title>The role of support groups in linking and retaining newly diagnosed clients in HIV care in a peri-urban location in South Africa</b:Title>
    <b:JournalName>African Jounal of AIDS Research</b:JournalName>
    <b:Year>2019</b:Year>
    <b:Pages>9-17</b:Pages>
    <b:Month>March</b:Month>
    <b:Day>18</b:Day>
    <b:DOI>10.2989/16085906.2018.1551233</b:DOI>
    <b:RefOrder>3</b:RefOrder>
  </b:Source>
  <b:Source>
    <b:Tag>Bur17</b:Tag>
    <b:SourceType>JournalArticle</b:SourceType>
    <b:Guid>{8427C5C8-0507-4BEF-9C84-F9C9C007F6D8}</b:Guid>
    <b:Author>
      <b:Author>
        <b:NameList>
          <b:Person>
            <b:Last>Burchardt</b:Last>
            <b:First>Marian</b:First>
          </b:Person>
        </b:NameList>
      </b:Author>
    </b:Author>
    <b:Title>Faith in the Time of AIDS: Religion, Biopolitics, and Modernity in South Africa</b:Title>
    <b:JournalName>Medical Anthropology Theory</b:JournalName>
    <b:Year>2017</b:Year>
    <b:URL>http://www.medanthrotheory.org/site/assets/files/9300/br-hardin-mat-v4_5.pdf</b:URL>
    <b:RefOrder>4</b:RefOrder>
  </b:Source>
  <b:Source>
    <b:Tag>AWh16</b:Tag>
    <b:SourceType>Book</b:SourceType>
    <b:Guid>{FBF56E7E-D80A-4CAE-B443-DAC28F6D04AD}</b:Guid>
    <b:Title>HIV &amp; AIDS: A very short introduction</b:Title>
    <b:Year>2016</b:Year>
    <b:Author>
      <b:Author>
        <b:NameList>
          <b:Person>
            <b:Last>Whiteside</b:Last>
            <b:First>A</b:First>
          </b:Person>
        </b:NameList>
      </b:Author>
    </b:Author>
    <b:Publisher>Oxford University Press</b:Publisher>
    <b:RefOrder>1</b:RefOrder>
  </b:Source>
</b:Sources>
</file>

<file path=customXml/itemProps1.xml><?xml version="1.0" encoding="utf-8"?>
<ds:datastoreItem xmlns:ds="http://schemas.openxmlformats.org/officeDocument/2006/customXml" ds:itemID="{3515F050-9ABA-4A6A-8A1D-87B28F27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2020-01-18T19:58:00Z</dcterms:created>
  <dcterms:modified xsi:type="dcterms:W3CDTF">2020-01-18T19:58:00Z</dcterms:modified>
</cp:coreProperties>
</file>