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C5B" w:rsidRDefault="002B7C5B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5B">
        <w:rPr>
          <w:rFonts w:ascii="Times New Roman" w:hAnsi="Times New Roman" w:cs="Times New Roman"/>
          <w:b/>
          <w:bCs/>
          <w:sz w:val="24"/>
          <w:szCs w:val="24"/>
        </w:rPr>
        <w:t>Civil Rights: The African American struggle for equality</w:t>
      </w:r>
    </w:p>
    <w:p w:rsidR="003F486B" w:rsidRPr="00A9157D" w:rsidRDefault="003F486B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57D">
        <w:rPr>
          <w:rFonts w:ascii="Times New Roman" w:hAnsi="Times New Roman" w:cs="Times New Roman"/>
          <w:b/>
          <w:bCs/>
          <w:sz w:val="24"/>
          <w:szCs w:val="24"/>
        </w:rPr>
        <w:t>Name</w:t>
      </w:r>
    </w:p>
    <w:p w:rsidR="003F486B" w:rsidRDefault="00A9157D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Affiliation</w:t>
      </w:r>
    </w:p>
    <w:p w:rsidR="00A9157D" w:rsidRPr="00A9157D" w:rsidRDefault="00A9157D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:rsidR="00AD115B" w:rsidRPr="00514992" w:rsidRDefault="00AA3C73" w:rsidP="00982462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0699" w:rsidRDefault="00A20699" w:rsidP="002857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69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:rsidR="00A20699" w:rsidRPr="00A20699" w:rsidRDefault="00AB324A" w:rsidP="00A3093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324A">
        <w:rPr>
          <w:rFonts w:ascii="Times New Roman" w:hAnsi="Times New Roman" w:cs="Times New Roman"/>
          <w:sz w:val="24"/>
          <w:szCs w:val="24"/>
        </w:rPr>
        <w:t xml:space="preserve">The history of African-American struggles remains vital to date in the US. This movement does not pause at equal rights but calls for the capitalist order. </w:t>
      </w:r>
      <w:r w:rsidR="00A20699" w:rsidRPr="00A20699">
        <w:rPr>
          <w:rFonts w:ascii="Times New Roman" w:hAnsi="Times New Roman" w:cs="Times New Roman"/>
          <w:sz w:val="24"/>
          <w:szCs w:val="24"/>
        </w:rPr>
        <w:t>The struggle of African-Americans has become a myth. But this story is often falsified or saniti</w:t>
      </w:r>
      <w:r w:rsidR="002768DD">
        <w:rPr>
          <w:rFonts w:ascii="Times New Roman" w:hAnsi="Times New Roman" w:cs="Times New Roman"/>
          <w:sz w:val="24"/>
          <w:szCs w:val="24"/>
        </w:rPr>
        <w:t xml:space="preserve">zed. The civil rights struggle </w:t>
      </w:r>
      <w:r w:rsidR="00A20699" w:rsidRPr="00A20699">
        <w:rPr>
          <w:rFonts w:ascii="Times New Roman" w:hAnsi="Times New Roman" w:cs="Times New Roman"/>
          <w:sz w:val="24"/>
          <w:szCs w:val="24"/>
        </w:rPr>
        <w:t xml:space="preserve">is particularly valued. Fighting against economic and social inequalities is more hidden. </w:t>
      </w:r>
      <w:r w:rsidR="00A91650">
        <w:rPr>
          <w:rFonts w:ascii="Times New Roman" w:hAnsi="Times New Roman" w:cs="Times New Roman"/>
          <w:sz w:val="24"/>
          <w:szCs w:val="24"/>
        </w:rPr>
        <w:t>The struggle for equal rights faced a lot of</w:t>
      </w:r>
      <w:r w:rsidR="008E60C3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A91650">
        <w:rPr>
          <w:rFonts w:ascii="Times New Roman" w:hAnsi="Times New Roman" w:cs="Times New Roman"/>
          <w:sz w:val="24"/>
          <w:szCs w:val="24"/>
        </w:rPr>
        <w:t>.</w:t>
      </w:r>
      <w:r w:rsidR="008E60C3">
        <w:rPr>
          <w:rFonts w:ascii="Times New Roman" w:hAnsi="Times New Roman" w:cs="Times New Roman"/>
          <w:sz w:val="24"/>
          <w:szCs w:val="24"/>
        </w:rPr>
        <w:t xml:space="preserve"> The thesis statement is to explore </w:t>
      </w:r>
      <w:r w:rsidR="003A0547">
        <w:rPr>
          <w:rFonts w:ascii="Times New Roman" w:hAnsi="Times New Roman" w:cs="Times New Roman"/>
          <w:sz w:val="24"/>
          <w:szCs w:val="24"/>
        </w:rPr>
        <w:t>the struggle that was</w:t>
      </w:r>
      <w:r w:rsidR="008E60C3">
        <w:rPr>
          <w:rFonts w:ascii="Times New Roman" w:hAnsi="Times New Roman" w:cs="Times New Roman"/>
          <w:sz w:val="24"/>
          <w:szCs w:val="24"/>
        </w:rPr>
        <w:t xml:space="preserve"> made by </w:t>
      </w:r>
      <w:r w:rsidR="008E60C3" w:rsidRPr="00A30933">
        <w:rPr>
          <w:rFonts w:ascii="Times New Roman" w:hAnsi="Times New Roman" w:cs="Times New Roman"/>
          <w:noProof/>
          <w:sz w:val="24"/>
          <w:szCs w:val="24"/>
        </w:rPr>
        <w:t>black</w:t>
      </w:r>
      <w:r w:rsidR="008E60C3">
        <w:rPr>
          <w:rFonts w:ascii="Times New Roman" w:hAnsi="Times New Roman" w:cs="Times New Roman"/>
          <w:sz w:val="24"/>
          <w:szCs w:val="24"/>
        </w:rPr>
        <w:t xml:space="preserve"> people for equal rights. </w:t>
      </w:r>
    </w:p>
    <w:p w:rsidR="00A20699" w:rsidRDefault="00A20699" w:rsidP="002857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699">
        <w:rPr>
          <w:rFonts w:ascii="Times New Roman" w:hAnsi="Times New Roman" w:cs="Times New Roman"/>
          <w:b/>
          <w:bCs/>
          <w:sz w:val="24"/>
          <w:szCs w:val="24"/>
        </w:rPr>
        <w:t>Body</w:t>
      </w:r>
    </w:p>
    <w:p w:rsidR="00DD26A4" w:rsidRPr="00DD26A4" w:rsidRDefault="00DD26A4" w:rsidP="006965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DD26A4">
        <w:rPr>
          <w:rFonts w:ascii="Times New Roman" w:hAnsi="Times New Roman" w:cs="Times New Roman"/>
          <w:sz w:val="24"/>
          <w:szCs w:val="24"/>
        </w:rPr>
        <w:t>The abolition of slavery was promulgated in 1865. But the southern states were developing black codes to limit the</w:t>
      </w:r>
      <w:r w:rsidR="00BC22E0">
        <w:rPr>
          <w:rFonts w:ascii="Times New Roman" w:hAnsi="Times New Roman" w:cs="Times New Roman"/>
          <w:sz w:val="24"/>
          <w:szCs w:val="24"/>
        </w:rPr>
        <w:t>ir</w:t>
      </w:r>
      <w:r w:rsidRPr="00DD26A4">
        <w:rPr>
          <w:rFonts w:ascii="Times New Roman" w:hAnsi="Times New Roman" w:cs="Times New Roman"/>
          <w:sz w:val="24"/>
          <w:szCs w:val="24"/>
        </w:rPr>
        <w:t xml:space="preserve"> economic and physical freedom. In 1890, the "Jim Crow" system institutionalized </w:t>
      </w:r>
      <w:r w:rsidRPr="00A30933">
        <w:rPr>
          <w:rFonts w:ascii="Times New Roman" w:hAnsi="Times New Roman" w:cs="Times New Roman"/>
          <w:noProof/>
          <w:sz w:val="24"/>
          <w:szCs w:val="24"/>
        </w:rPr>
        <w:t>true</w:t>
      </w:r>
      <w:r w:rsidRPr="00DD26A4">
        <w:rPr>
          <w:rFonts w:ascii="Times New Roman" w:hAnsi="Times New Roman" w:cs="Times New Roman"/>
          <w:sz w:val="24"/>
          <w:szCs w:val="24"/>
        </w:rPr>
        <w:t xml:space="preserve"> racial segregation. The toilets, schools or hospitals </w:t>
      </w:r>
      <w:r w:rsidR="00C873FA">
        <w:rPr>
          <w:rFonts w:ascii="Times New Roman" w:hAnsi="Times New Roman" w:cs="Times New Roman"/>
          <w:sz w:val="24"/>
          <w:szCs w:val="24"/>
        </w:rPr>
        <w:t>were</w:t>
      </w:r>
      <w:r w:rsidRPr="00DD26A4">
        <w:rPr>
          <w:rFonts w:ascii="Times New Roman" w:hAnsi="Times New Roman" w:cs="Times New Roman"/>
          <w:sz w:val="24"/>
          <w:szCs w:val="24"/>
        </w:rPr>
        <w:t xml:space="preserve"> separate</w:t>
      </w:r>
      <w:r w:rsidR="00C873FA">
        <w:rPr>
          <w:rFonts w:ascii="Times New Roman" w:hAnsi="Times New Roman" w:cs="Times New Roman"/>
          <w:sz w:val="24"/>
          <w:szCs w:val="24"/>
        </w:rPr>
        <w:t>d</w:t>
      </w:r>
      <w:r w:rsidRPr="00DD26A4">
        <w:rPr>
          <w:rFonts w:ascii="Times New Roman" w:hAnsi="Times New Roman" w:cs="Times New Roman"/>
          <w:sz w:val="24"/>
          <w:szCs w:val="24"/>
        </w:rPr>
        <w:t xml:space="preserve">. </w:t>
      </w:r>
      <w:r w:rsidR="00C873FA">
        <w:rPr>
          <w:rFonts w:ascii="Times New Roman" w:hAnsi="Times New Roman" w:cs="Times New Roman"/>
          <w:sz w:val="24"/>
          <w:szCs w:val="24"/>
        </w:rPr>
        <w:t xml:space="preserve">It </w:t>
      </w:r>
      <w:r w:rsidR="00011AB0">
        <w:rPr>
          <w:rFonts w:ascii="Times New Roman" w:hAnsi="Times New Roman" w:cs="Times New Roman"/>
          <w:sz w:val="24"/>
          <w:szCs w:val="24"/>
        </w:rPr>
        <w:t xml:space="preserve">urged </w:t>
      </w:r>
      <w:r w:rsidR="00C873FA" w:rsidRPr="00A30933">
        <w:rPr>
          <w:rFonts w:ascii="Times New Roman" w:hAnsi="Times New Roman" w:cs="Times New Roman"/>
          <w:noProof/>
          <w:sz w:val="24"/>
          <w:szCs w:val="24"/>
        </w:rPr>
        <w:t>b</w:t>
      </w:r>
      <w:r w:rsidRPr="00A30933">
        <w:rPr>
          <w:rFonts w:ascii="Times New Roman" w:hAnsi="Times New Roman" w:cs="Times New Roman"/>
          <w:noProof/>
          <w:sz w:val="24"/>
          <w:szCs w:val="24"/>
        </w:rPr>
        <w:t>lacks</w:t>
      </w:r>
      <w:r w:rsidRPr="00DD26A4">
        <w:rPr>
          <w:rFonts w:ascii="Times New Roman" w:hAnsi="Times New Roman" w:cs="Times New Roman"/>
          <w:sz w:val="24"/>
          <w:szCs w:val="24"/>
        </w:rPr>
        <w:t xml:space="preserve"> </w:t>
      </w:r>
      <w:r w:rsidR="00011AB0">
        <w:rPr>
          <w:rFonts w:ascii="Times New Roman" w:hAnsi="Times New Roman" w:cs="Times New Roman"/>
          <w:sz w:val="24"/>
          <w:szCs w:val="24"/>
        </w:rPr>
        <w:t xml:space="preserve">to </w:t>
      </w:r>
      <w:r w:rsidRPr="00DD26A4">
        <w:rPr>
          <w:rFonts w:ascii="Times New Roman" w:hAnsi="Times New Roman" w:cs="Times New Roman"/>
          <w:sz w:val="24"/>
          <w:szCs w:val="24"/>
        </w:rPr>
        <w:t>endure the various insults and abuses of the segregationist system. But African-Americans adopt</w:t>
      </w:r>
      <w:r w:rsidR="009F553A">
        <w:rPr>
          <w:rFonts w:ascii="Times New Roman" w:hAnsi="Times New Roman" w:cs="Times New Roman"/>
          <w:sz w:val="24"/>
          <w:szCs w:val="24"/>
        </w:rPr>
        <w:t>ed</w:t>
      </w:r>
      <w:r w:rsidRPr="00DD26A4">
        <w:rPr>
          <w:rFonts w:ascii="Times New Roman" w:hAnsi="Times New Roman" w:cs="Times New Roman"/>
          <w:sz w:val="24"/>
          <w:szCs w:val="24"/>
        </w:rPr>
        <w:t xml:space="preserve"> lifestyles that </w:t>
      </w:r>
      <w:r w:rsidR="009A1229">
        <w:rPr>
          <w:rFonts w:ascii="Times New Roman" w:hAnsi="Times New Roman" w:cs="Times New Roman"/>
          <w:sz w:val="24"/>
          <w:szCs w:val="24"/>
        </w:rPr>
        <w:t>were</w:t>
      </w:r>
      <w:r w:rsidRPr="00DD26A4">
        <w:rPr>
          <w:rFonts w:ascii="Times New Roman" w:hAnsi="Times New Roman" w:cs="Times New Roman"/>
          <w:sz w:val="24"/>
          <w:szCs w:val="24"/>
        </w:rPr>
        <w:t xml:space="preserve"> just as different as Whites to each other. These social and geographical differences had an impact on Black's fight for equality</w:t>
      </w:r>
      <w:r w:rsidR="00D911D6">
        <w:rPr>
          <w:rFonts w:ascii="Times New Roman" w:hAnsi="Times New Roman" w:cs="Times New Roman"/>
          <w:sz w:val="24"/>
          <w:szCs w:val="24"/>
        </w:rPr>
        <w:t xml:space="preserve"> </w:t>
      </w:r>
      <w:r w:rsidR="00D911D6" w:rsidRPr="00D911D6">
        <w:rPr>
          <w:rFonts w:ascii="Times New Roman" w:hAnsi="Times New Roman" w:cs="Times New Roman"/>
          <w:sz w:val="24"/>
          <w:szCs w:val="24"/>
        </w:rPr>
        <w:t>(Patton, 2004)</w:t>
      </w:r>
      <w:r w:rsidR="00696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2D8" w:rsidRDefault="00DD26A4" w:rsidP="005C52D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DD26A4"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DF25C8">
        <w:rPr>
          <w:rFonts w:ascii="Times New Roman" w:hAnsi="Times New Roman" w:cs="Times New Roman"/>
          <w:sz w:val="24"/>
          <w:szCs w:val="24"/>
          <w:lang w:val="en-IN"/>
        </w:rPr>
        <w:t>he black population joined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the industrial cities of the north, like New York or Chicago. But</w:t>
      </w:r>
      <w:r w:rsidR="00BF417B">
        <w:rPr>
          <w:rFonts w:ascii="Times New Roman" w:hAnsi="Times New Roman" w:cs="Times New Roman"/>
          <w:sz w:val="24"/>
          <w:szCs w:val="24"/>
          <w:lang w:val="en-IN"/>
        </w:rPr>
        <w:t xml:space="preserve"> it suffered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misery and poor housing conditions. In 1919</w:t>
      </w:r>
      <w:r w:rsidR="00EA0ED3">
        <w:rPr>
          <w:rFonts w:ascii="Times New Roman" w:hAnsi="Times New Roman" w:cs="Times New Roman"/>
          <w:sz w:val="24"/>
          <w:szCs w:val="24"/>
          <w:lang w:val="en-IN"/>
        </w:rPr>
        <w:t>, the riots of Chicago broke out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EA0ED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6614A">
        <w:rPr>
          <w:rFonts w:ascii="Times New Roman" w:hAnsi="Times New Roman" w:cs="Times New Roman"/>
          <w:sz w:val="24"/>
          <w:szCs w:val="24"/>
          <w:lang w:val="en-IN"/>
        </w:rPr>
        <w:t xml:space="preserve">It imposed urban segregation on 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>Blacks</w:t>
      </w:r>
      <w:r w:rsidR="00A6614A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E5753">
        <w:rPr>
          <w:rFonts w:ascii="Times New Roman" w:hAnsi="Times New Roman" w:cs="Times New Roman"/>
          <w:sz w:val="24"/>
          <w:szCs w:val="24"/>
          <w:lang w:val="en-IN"/>
        </w:rPr>
        <w:t>In 1930, the New Deal helped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the economic crisis. Blacks </w:t>
      </w:r>
      <w:r w:rsidR="00FE43DF">
        <w:rPr>
          <w:rFonts w:ascii="Times New Roman" w:hAnsi="Times New Roman" w:cs="Times New Roman"/>
          <w:sz w:val="24"/>
          <w:szCs w:val="24"/>
          <w:lang w:val="en-IN"/>
        </w:rPr>
        <w:t xml:space="preserve">were given 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access </w:t>
      </w:r>
      <w:r w:rsidR="00FE43DF">
        <w:rPr>
          <w:rFonts w:ascii="Times New Roman" w:hAnsi="Times New Roman" w:cs="Times New Roman"/>
          <w:sz w:val="24"/>
          <w:szCs w:val="24"/>
          <w:lang w:val="en-IN"/>
        </w:rPr>
        <w:t xml:space="preserve">to 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public jobs </w:t>
      </w:r>
      <w:r w:rsidR="00DA0D2C">
        <w:rPr>
          <w:rFonts w:ascii="Times New Roman" w:hAnsi="Times New Roman" w:cs="Times New Roman"/>
          <w:sz w:val="24"/>
          <w:szCs w:val="24"/>
          <w:lang w:val="en-IN"/>
        </w:rPr>
        <w:t xml:space="preserve">other than </w:t>
      </w:r>
      <w:r w:rsidR="00DA0D2C" w:rsidRPr="00E125CA">
        <w:rPr>
          <w:rFonts w:ascii="Times New Roman" w:hAnsi="Times New Roman" w:cs="Times New Roman"/>
          <w:noProof/>
          <w:sz w:val="24"/>
          <w:szCs w:val="24"/>
          <w:lang w:val="en-IN"/>
        </w:rPr>
        <w:t>labor</w:t>
      </w:r>
      <w:r w:rsidR="00DA0D2C">
        <w:rPr>
          <w:rFonts w:ascii="Times New Roman" w:hAnsi="Times New Roman" w:cs="Times New Roman"/>
          <w:sz w:val="24"/>
          <w:szCs w:val="24"/>
          <w:lang w:val="en-IN"/>
        </w:rPr>
        <w:t xml:space="preserve"> work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>. Part of</w:t>
      </w:r>
      <w:r w:rsidR="00DA0D2C">
        <w:rPr>
          <w:rFonts w:ascii="Times New Roman" w:hAnsi="Times New Roman" w:cs="Times New Roman"/>
          <w:sz w:val="24"/>
          <w:szCs w:val="24"/>
          <w:lang w:val="en-IN"/>
        </w:rPr>
        <w:t xml:space="preserve"> the black population integrated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into the middle class through school merito</w:t>
      </w:r>
      <w:r w:rsidR="00DA0D2C">
        <w:rPr>
          <w:rFonts w:ascii="Times New Roman" w:hAnsi="Times New Roman" w:cs="Times New Roman"/>
          <w:sz w:val="24"/>
          <w:szCs w:val="24"/>
          <w:lang w:val="en-IN"/>
        </w:rPr>
        <w:t>cracy. But another party remained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locked in misery. It is this black middle class that</w:t>
      </w:r>
      <w:r w:rsidR="00162CB7">
        <w:rPr>
          <w:rFonts w:ascii="Times New Roman" w:hAnsi="Times New Roman" w:cs="Times New Roman"/>
          <w:sz w:val="24"/>
          <w:szCs w:val="24"/>
          <w:lang w:val="en-IN"/>
        </w:rPr>
        <w:t xml:space="preserve"> wanted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to frame the popular classes to steer the fight for racial equality towards a legal process</w:t>
      </w:r>
      <w:r w:rsidR="00D911D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911D6" w:rsidRPr="00D911D6">
        <w:rPr>
          <w:rFonts w:ascii="Times New Roman" w:hAnsi="Times New Roman" w:cs="Times New Roman"/>
          <w:sz w:val="24"/>
          <w:szCs w:val="24"/>
          <w:lang w:val="en-IN"/>
        </w:rPr>
        <w:t>(Krutz, 2017)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175915" w:rsidRPr="00175915" w:rsidRDefault="00DD26A4" w:rsidP="007879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DD26A4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After the </w:t>
      </w:r>
      <w:r w:rsidR="005C52D8">
        <w:rPr>
          <w:rFonts w:ascii="Times New Roman" w:hAnsi="Times New Roman" w:cs="Times New Roman"/>
          <w:sz w:val="24"/>
          <w:szCs w:val="24"/>
          <w:lang w:val="en-IN"/>
        </w:rPr>
        <w:t xml:space="preserve">Civil 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>war, nonviolent direct action</w:t>
      </w:r>
      <w:r w:rsidR="005C52D8">
        <w:rPr>
          <w:rFonts w:ascii="Times New Roman" w:hAnsi="Times New Roman" w:cs="Times New Roman"/>
          <w:sz w:val="24"/>
          <w:szCs w:val="24"/>
          <w:lang w:val="en-IN"/>
        </w:rPr>
        <w:t>s predominated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1C6927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shops </w:t>
      </w:r>
      <w:r w:rsidR="001C6927">
        <w:rPr>
          <w:rFonts w:ascii="Times New Roman" w:hAnsi="Times New Roman" w:cs="Times New Roman"/>
          <w:sz w:val="24"/>
          <w:szCs w:val="24"/>
          <w:lang w:val="en-IN"/>
        </w:rPr>
        <w:t>that did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not hire African Americans </w:t>
      </w:r>
      <w:r w:rsidR="001609A0">
        <w:rPr>
          <w:rFonts w:ascii="Times New Roman" w:hAnsi="Times New Roman" w:cs="Times New Roman"/>
          <w:sz w:val="24"/>
          <w:szCs w:val="24"/>
          <w:lang w:val="en-IN"/>
        </w:rPr>
        <w:t>were boycotted</w:t>
      </w:r>
      <w:r w:rsidR="006E1C68">
        <w:rPr>
          <w:rFonts w:ascii="Times New Roman" w:hAnsi="Times New Roman" w:cs="Times New Roman"/>
          <w:sz w:val="24"/>
          <w:szCs w:val="24"/>
          <w:lang w:val="en-IN"/>
        </w:rPr>
        <w:t>. The NAACP valued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​​the legal dimension and registration on the electoral lists. Racial integration in employment and in institutions</w:t>
      </w:r>
      <w:r w:rsidR="009F41F4">
        <w:rPr>
          <w:rFonts w:ascii="Times New Roman" w:hAnsi="Times New Roman" w:cs="Times New Roman"/>
          <w:sz w:val="24"/>
          <w:szCs w:val="24"/>
          <w:lang w:val="en-IN"/>
        </w:rPr>
        <w:t xml:space="preserve"> took</w:t>
      </w:r>
      <w:r w:rsidRPr="00DD26A4">
        <w:rPr>
          <w:rFonts w:ascii="Times New Roman" w:hAnsi="Times New Roman" w:cs="Times New Roman"/>
          <w:sz w:val="24"/>
          <w:szCs w:val="24"/>
          <w:lang w:val="en-IN"/>
        </w:rPr>
        <w:t xml:space="preserve"> precedence over the economic concerns of the working class.</w:t>
      </w:r>
      <w:r w:rsidR="00DA254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>In 1967, a wave of riots spread in many cities. In Detroit, the army and police fail</w:t>
      </w:r>
      <w:r w:rsidR="00DA254C">
        <w:rPr>
          <w:rFonts w:ascii="Times New Roman" w:hAnsi="Times New Roman" w:cs="Times New Roman"/>
          <w:sz w:val="24"/>
          <w:szCs w:val="24"/>
          <w:lang w:val="en-IN"/>
        </w:rPr>
        <w:t>ed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to</w:t>
      </w:r>
      <w:r w:rsidR="00EF19A9">
        <w:rPr>
          <w:rFonts w:ascii="Times New Roman" w:hAnsi="Times New Roman" w:cs="Times New Roman"/>
          <w:sz w:val="24"/>
          <w:szCs w:val="24"/>
          <w:lang w:val="en-IN"/>
        </w:rPr>
        <w:t xml:space="preserve"> maintain order. Nixon denounced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a "hell of urban anarchy".</w:t>
      </w:r>
      <w:r w:rsidR="00EE629C">
        <w:rPr>
          <w:rFonts w:ascii="Times New Roman" w:hAnsi="Times New Roman" w:cs="Times New Roman"/>
          <w:sz w:val="24"/>
          <w:szCs w:val="24"/>
          <w:lang w:val="en-IN"/>
        </w:rPr>
        <w:t xml:space="preserve"> The war in Vietnam also created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a rift within the country. Blacks </w:t>
      </w:r>
      <w:r w:rsidR="00787932">
        <w:rPr>
          <w:rFonts w:ascii="Times New Roman" w:hAnsi="Times New Roman" w:cs="Times New Roman"/>
          <w:sz w:val="24"/>
          <w:szCs w:val="24"/>
          <w:lang w:val="en-IN"/>
        </w:rPr>
        <w:t xml:space="preserve">were 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>gradually opposing the war</w:t>
      </w:r>
      <w:r w:rsidR="00D911D6">
        <w:rPr>
          <w:rFonts w:ascii="Times New Roman" w:hAnsi="Times New Roman" w:cs="Times New Roman"/>
          <w:sz w:val="24"/>
          <w:szCs w:val="24"/>
          <w:lang w:val="en-IN"/>
        </w:rPr>
        <w:t xml:space="preserve"> (Lucic</w:t>
      </w:r>
      <w:r w:rsidR="00D911D6" w:rsidRPr="00D911D6">
        <w:rPr>
          <w:rFonts w:ascii="Times New Roman" w:hAnsi="Times New Roman" w:cs="Times New Roman"/>
          <w:sz w:val="24"/>
          <w:szCs w:val="24"/>
          <w:lang w:val="en-IN"/>
        </w:rPr>
        <w:t>, 2013)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175915" w:rsidRPr="00175915" w:rsidRDefault="00175915" w:rsidP="00E33B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175915">
        <w:rPr>
          <w:rFonts w:ascii="Times New Roman" w:hAnsi="Times New Roman" w:cs="Times New Roman"/>
          <w:sz w:val="24"/>
          <w:szCs w:val="24"/>
          <w:lang w:val="en-IN"/>
        </w:rPr>
        <w:t>B</w:t>
      </w:r>
      <w:r w:rsidR="00787932">
        <w:rPr>
          <w:rFonts w:ascii="Times New Roman" w:hAnsi="Times New Roman" w:cs="Times New Roman"/>
          <w:sz w:val="24"/>
          <w:szCs w:val="24"/>
          <w:lang w:val="en-IN"/>
        </w:rPr>
        <w:t>lack Power also included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a cultural dimension. Creativity allow</w:t>
      </w:r>
      <w:r w:rsidR="009C5F6D">
        <w:rPr>
          <w:rFonts w:ascii="Times New Roman" w:hAnsi="Times New Roman" w:cs="Times New Roman"/>
          <w:sz w:val="24"/>
          <w:szCs w:val="24"/>
          <w:lang w:val="en-IN"/>
        </w:rPr>
        <w:t>ed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the emancipation of the black community. </w:t>
      </w:r>
      <w:r w:rsidR="00F73E81">
        <w:rPr>
          <w:rFonts w:ascii="Times New Roman" w:hAnsi="Times New Roman" w:cs="Times New Roman"/>
          <w:sz w:val="24"/>
          <w:szCs w:val="24"/>
          <w:lang w:val="en-IN"/>
        </w:rPr>
        <w:t>The a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>rtistic express</w:t>
      </w:r>
      <w:r w:rsidR="00F73E81">
        <w:rPr>
          <w:rFonts w:ascii="Times New Roman" w:hAnsi="Times New Roman" w:cs="Times New Roman"/>
          <w:sz w:val="24"/>
          <w:szCs w:val="24"/>
          <w:lang w:val="en-IN"/>
        </w:rPr>
        <w:t>ion, including popular cultures</w:t>
      </w:r>
      <w:r w:rsidR="00243138">
        <w:rPr>
          <w:rFonts w:ascii="Times New Roman" w:hAnsi="Times New Roman" w:cs="Times New Roman"/>
          <w:sz w:val="24"/>
          <w:szCs w:val="24"/>
          <w:lang w:val="en-IN"/>
        </w:rPr>
        <w:t>, including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a liberating and revolutionary potential</w:t>
      </w:r>
      <w:r w:rsidR="00D866E5">
        <w:rPr>
          <w:rFonts w:ascii="Times New Roman" w:hAnsi="Times New Roman" w:cs="Times New Roman"/>
          <w:sz w:val="24"/>
          <w:szCs w:val="24"/>
          <w:lang w:val="en-IN"/>
        </w:rPr>
        <w:t xml:space="preserve"> were valued</w:t>
      </w:r>
      <w:r w:rsidR="003A370E">
        <w:rPr>
          <w:rFonts w:ascii="Times New Roman" w:hAnsi="Times New Roman" w:cs="Times New Roman"/>
          <w:sz w:val="24"/>
          <w:szCs w:val="24"/>
          <w:lang w:val="en-IN"/>
        </w:rPr>
        <w:t>. This culture refused to integrate and fight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against the oppressive workings of Ameri</w:t>
      </w:r>
      <w:r w:rsidR="003A370E">
        <w:rPr>
          <w:rFonts w:ascii="Times New Roman" w:hAnsi="Times New Roman" w:cs="Times New Roman"/>
          <w:sz w:val="24"/>
          <w:szCs w:val="24"/>
          <w:lang w:val="en-IN"/>
        </w:rPr>
        <w:t>can society. Larry Neal proposed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to </w:t>
      </w:r>
      <w:r w:rsidR="003A370E">
        <w:rPr>
          <w:rFonts w:ascii="Times New Roman" w:hAnsi="Times New Roman" w:cs="Times New Roman"/>
          <w:sz w:val="24"/>
          <w:szCs w:val="24"/>
          <w:lang w:val="en-IN"/>
        </w:rPr>
        <w:t>connect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33BF7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art and politics </w:t>
      </w:r>
      <w:r w:rsidR="00E33BF7">
        <w:rPr>
          <w:rFonts w:ascii="Times New Roman" w:hAnsi="Times New Roman" w:cs="Times New Roman"/>
          <w:sz w:val="24"/>
          <w:szCs w:val="24"/>
          <w:lang w:val="en-IN"/>
        </w:rPr>
        <w:t>in a very conscious way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for the</w:t>
      </w:r>
      <w:r w:rsidR="00E33BF7">
        <w:rPr>
          <w:rFonts w:ascii="Times New Roman" w:hAnsi="Times New Roman" w:cs="Times New Roman"/>
          <w:sz w:val="24"/>
          <w:szCs w:val="24"/>
          <w:lang w:val="en-IN"/>
        </w:rPr>
        <w:t xml:space="preserve"> liberation of the black people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. Theaters and independent publishing houses </w:t>
      </w:r>
      <w:r w:rsidR="00E33BF7">
        <w:rPr>
          <w:rFonts w:ascii="Times New Roman" w:hAnsi="Times New Roman" w:cs="Times New Roman"/>
          <w:sz w:val="24"/>
          <w:szCs w:val="24"/>
          <w:lang w:val="en-IN"/>
        </w:rPr>
        <w:t xml:space="preserve">were 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>able to get out of white commercial culture</w:t>
      </w:r>
      <w:r w:rsidR="00D911D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911D6" w:rsidRPr="00D911D6">
        <w:rPr>
          <w:rFonts w:ascii="Times New Roman" w:hAnsi="Times New Roman" w:cs="Times New Roman"/>
          <w:sz w:val="24"/>
          <w:szCs w:val="24"/>
          <w:lang w:val="en-IN"/>
        </w:rPr>
        <w:t>(Hemmingson, 2014)</w:t>
      </w:r>
      <w:r w:rsidRPr="00175915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175915" w:rsidRPr="00DD26A4" w:rsidRDefault="00AB324A" w:rsidP="00F2384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 w:rsidRPr="00AB324A">
        <w:rPr>
          <w:rFonts w:ascii="Times New Roman" w:hAnsi="Times New Roman" w:cs="Times New Roman"/>
          <w:sz w:val="24"/>
          <w:szCs w:val="24"/>
          <w:lang w:val="en-IN"/>
        </w:rPr>
        <w:t xml:space="preserve">In 1968, riots broke out after the murder of Martin Luther King. 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>The institutions decide</w:t>
      </w:r>
      <w:r w:rsidR="00BA7B45">
        <w:rPr>
          <w:rFonts w:ascii="Times New Roman" w:hAnsi="Times New Roman" w:cs="Times New Roman"/>
          <w:sz w:val="24"/>
          <w:szCs w:val="24"/>
          <w:lang w:val="en-IN"/>
        </w:rPr>
        <w:t>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to reinforce the repression while the black movement</w:t>
      </w:r>
      <w:r w:rsidR="00857426">
        <w:rPr>
          <w:rFonts w:ascii="Times New Roman" w:hAnsi="Times New Roman" w:cs="Times New Roman"/>
          <w:sz w:val="24"/>
          <w:szCs w:val="24"/>
          <w:lang w:val="en-IN"/>
        </w:rPr>
        <w:t xml:space="preserve"> became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more and more threat</w:t>
      </w:r>
      <w:r w:rsidR="002B154A">
        <w:rPr>
          <w:rFonts w:ascii="Times New Roman" w:hAnsi="Times New Roman" w:cs="Times New Roman"/>
          <w:sz w:val="24"/>
          <w:szCs w:val="24"/>
          <w:lang w:val="en-IN"/>
        </w:rPr>
        <w:t>ening. Nixon became</w:t>
      </w:r>
      <w:r w:rsidR="00765D9B">
        <w:rPr>
          <w:rFonts w:ascii="Times New Roman" w:hAnsi="Times New Roman" w:cs="Times New Roman"/>
          <w:sz w:val="24"/>
          <w:szCs w:val="24"/>
          <w:lang w:val="en-IN"/>
        </w:rPr>
        <w:t xml:space="preserve"> president and imposed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a conservative policy. In</w:t>
      </w:r>
      <w:r w:rsidR="000944B9">
        <w:rPr>
          <w:rFonts w:ascii="Times New Roman" w:hAnsi="Times New Roman" w:cs="Times New Roman"/>
          <w:sz w:val="24"/>
          <w:szCs w:val="24"/>
          <w:lang w:val="en-IN"/>
        </w:rPr>
        <w:t xml:space="preserve"> this context, the BPP moved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towards direct solidarit</w:t>
      </w:r>
      <w:r w:rsidR="007314A0">
        <w:rPr>
          <w:rFonts w:ascii="Times New Roman" w:hAnsi="Times New Roman" w:cs="Times New Roman"/>
          <w:sz w:val="24"/>
          <w:szCs w:val="24"/>
          <w:lang w:val="en-IN"/>
        </w:rPr>
        <w:t>y in neighborhoods. It organized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free meals.</w:t>
      </w:r>
      <w:r w:rsidR="007314A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The black </w:t>
      </w:r>
      <w:r w:rsidR="007314A0">
        <w:rPr>
          <w:rFonts w:ascii="Times New Roman" w:hAnsi="Times New Roman" w:cs="Times New Roman"/>
          <w:sz w:val="24"/>
          <w:szCs w:val="24"/>
          <w:lang w:val="en-IN"/>
        </w:rPr>
        <w:t>wanted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to integrate int</w:t>
      </w:r>
      <w:r w:rsidR="00B76800">
        <w:rPr>
          <w:rFonts w:ascii="Times New Roman" w:hAnsi="Times New Roman" w:cs="Times New Roman"/>
          <w:sz w:val="24"/>
          <w:szCs w:val="24"/>
          <w:lang w:val="en-IN"/>
        </w:rPr>
        <w:t>o capitalist society and become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assimilati</w:t>
      </w:r>
      <w:r w:rsidR="00FE3283">
        <w:rPr>
          <w:rFonts w:ascii="Times New Roman" w:hAnsi="Times New Roman" w:cs="Times New Roman"/>
          <w:sz w:val="24"/>
          <w:szCs w:val="24"/>
          <w:lang w:val="en-IN"/>
        </w:rPr>
        <w:t>onist. This class defended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equal rights. </w:t>
      </w:r>
      <w:r w:rsidR="00F23845">
        <w:rPr>
          <w:rFonts w:ascii="Times New Roman" w:hAnsi="Times New Roman" w:cs="Times New Roman"/>
          <w:sz w:val="24"/>
          <w:szCs w:val="24"/>
          <w:lang w:val="en-IN"/>
        </w:rPr>
        <w:t xml:space="preserve">Some 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black </w:t>
      </w:r>
      <w:r w:rsidR="00191640">
        <w:rPr>
          <w:rFonts w:ascii="Times New Roman" w:hAnsi="Times New Roman" w:cs="Times New Roman"/>
          <w:sz w:val="24"/>
          <w:szCs w:val="24"/>
          <w:lang w:val="en-IN"/>
        </w:rPr>
        <w:t>became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nationalist and even separ</w:t>
      </w:r>
      <w:r w:rsidR="00191640">
        <w:rPr>
          <w:rFonts w:ascii="Times New Roman" w:hAnsi="Times New Roman" w:cs="Times New Roman"/>
          <w:sz w:val="24"/>
          <w:szCs w:val="24"/>
          <w:lang w:val="en-IN"/>
        </w:rPr>
        <w:t>atist. This social class defended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exclusively black institutions to consolidate its small powe</w:t>
      </w:r>
      <w:r w:rsidR="00355374">
        <w:rPr>
          <w:rFonts w:ascii="Times New Roman" w:hAnsi="Times New Roman" w:cs="Times New Roman"/>
          <w:sz w:val="24"/>
          <w:szCs w:val="24"/>
          <w:lang w:val="en-IN"/>
        </w:rPr>
        <w:t>r. Only the working classes had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 xml:space="preserve"> an interest in transforming the whole of society against racism and social inequalities</w:t>
      </w:r>
      <w:r w:rsidR="00D911D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911D6" w:rsidRPr="00D911D6">
        <w:rPr>
          <w:rFonts w:ascii="Times New Roman" w:hAnsi="Times New Roman" w:cs="Times New Roman"/>
          <w:sz w:val="24"/>
          <w:szCs w:val="24"/>
          <w:lang w:val="en-IN"/>
        </w:rPr>
        <w:t>(Civil Rights, 2004)</w:t>
      </w:r>
      <w:r w:rsidR="00175915" w:rsidRPr="00175915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A20699" w:rsidRDefault="00A20699" w:rsidP="002857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699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DD26A4" w:rsidRDefault="00DD26A4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26A4">
        <w:rPr>
          <w:rFonts w:ascii="Times New Roman" w:hAnsi="Times New Roman" w:cs="Times New Roman"/>
          <w:sz w:val="24"/>
          <w:szCs w:val="24"/>
        </w:rPr>
        <w:lastRenderedPageBreak/>
        <w:t xml:space="preserve">The fight </w:t>
      </w:r>
      <w:r w:rsidR="00EB6657">
        <w:rPr>
          <w:rFonts w:ascii="Times New Roman" w:hAnsi="Times New Roman" w:cs="Times New Roman"/>
          <w:sz w:val="24"/>
          <w:szCs w:val="24"/>
        </w:rPr>
        <w:t>for equal rights faced many challenges</w:t>
      </w:r>
      <w:r w:rsidR="00DF11D6">
        <w:rPr>
          <w:rFonts w:ascii="Times New Roman" w:hAnsi="Times New Roman" w:cs="Times New Roman"/>
          <w:sz w:val="24"/>
          <w:szCs w:val="24"/>
        </w:rPr>
        <w:t xml:space="preserve"> but this</w:t>
      </w:r>
      <w:r w:rsidRPr="00DD26A4">
        <w:rPr>
          <w:rFonts w:ascii="Times New Roman" w:hAnsi="Times New Roman" w:cs="Times New Roman"/>
          <w:sz w:val="24"/>
          <w:szCs w:val="24"/>
        </w:rPr>
        <w:t xml:space="preserve"> movement has been able</w:t>
      </w:r>
      <w:r w:rsidR="001D045D">
        <w:rPr>
          <w:rFonts w:ascii="Times New Roman" w:hAnsi="Times New Roman" w:cs="Times New Roman"/>
          <w:sz w:val="24"/>
          <w:szCs w:val="24"/>
        </w:rPr>
        <w:t xml:space="preserve"> to make concrete progress. I</w:t>
      </w:r>
      <w:r w:rsidRPr="00DD26A4">
        <w:rPr>
          <w:rFonts w:ascii="Times New Roman" w:hAnsi="Times New Roman" w:cs="Times New Roman"/>
          <w:sz w:val="24"/>
          <w:szCs w:val="24"/>
        </w:rPr>
        <w:t xml:space="preserve">t is the struggles of the black proletarians, both men and women, who </w:t>
      </w:r>
      <w:r w:rsidR="00C73CC2">
        <w:rPr>
          <w:rFonts w:ascii="Times New Roman" w:hAnsi="Times New Roman" w:cs="Times New Roman"/>
          <w:sz w:val="24"/>
          <w:szCs w:val="24"/>
        </w:rPr>
        <w:t>had</w:t>
      </w:r>
      <w:r w:rsidRPr="00DD26A4">
        <w:rPr>
          <w:rFonts w:ascii="Times New Roman" w:hAnsi="Times New Roman" w:cs="Times New Roman"/>
          <w:sz w:val="24"/>
          <w:szCs w:val="24"/>
        </w:rPr>
        <w:t xml:space="preserve"> emancipatory perspectives.</w:t>
      </w:r>
      <w:r w:rsidR="00D57954">
        <w:rPr>
          <w:rFonts w:ascii="Times New Roman" w:hAnsi="Times New Roman" w:cs="Times New Roman"/>
          <w:sz w:val="24"/>
          <w:szCs w:val="24"/>
        </w:rPr>
        <w:t xml:space="preserve"> T</w:t>
      </w:r>
      <w:r w:rsidRPr="00DD26A4">
        <w:rPr>
          <w:rFonts w:ascii="Times New Roman" w:hAnsi="Times New Roman" w:cs="Times New Roman"/>
          <w:sz w:val="24"/>
          <w:szCs w:val="24"/>
        </w:rPr>
        <w:t xml:space="preserve">he black working classes </w:t>
      </w:r>
      <w:r w:rsidR="00D57954">
        <w:rPr>
          <w:rFonts w:ascii="Times New Roman" w:hAnsi="Times New Roman" w:cs="Times New Roman"/>
          <w:sz w:val="24"/>
          <w:szCs w:val="24"/>
        </w:rPr>
        <w:t>led the</w:t>
      </w:r>
      <w:r w:rsidRPr="00DD26A4">
        <w:rPr>
          <w:rFonts w:ascii="Times New Roman" w:hAnsi="Times New Roman" w:cs="Times New Roman"/>
          <w:sz w:val="24"/>
          <w:szCs w:val="24"/>
        </w:rPr>
        <w:t xml:space="preserve"> fight against racism and social i</w:t>
      </w:r>
      <w:r w:rsidR="002362C5">
        <w:rPr>
          <w:rFonts w:ascii="Times New Roman" w:hAnsi="Times New Roman" w:cs="Times New Roman"/>
          <w:sz w:val="24"/>
          <w:szCs w:val="24"/>
        </w:rPr>
        <w:t>nequality. These movements carried</w:t>
      </w:r>
      <w:r w:rsidRPr="00DD26A4">
        <w:rPr>
          <w:rFonts w:ascii="Times New Roman" w:hAnsi="Times New Roman" w:cs="Times New Roman"/>
          <w:sz w:val="24"/>
          <w:szCs w:val="24"/>
        </w:rPr>
        <w:t xml:space="preserve"> the perspective of a world without hierarchies, without class</w:t>
      </w:r>
      <w:r w:rsidR="00A30933">
        <w:rPr>
          <w:rFonts w:ascii="Times New Roman" w:hAnsi="Times New Roman" w:cs="Times New Roman"/>
          <w:sz w:val="24"/>
          <w:szCs w:val="24"/>
        </w:rPr>
        <w:t>,</w:t>
      </w:r>
      <w:r w:rsidRPr="00DD26A4">
        <w:rPr>
          <w:rFonts w:ascii="Times New Roman" w:hAnsi="Times New Roman" w:cs="Times New Roman"/>
          <w:sz w:val="24"/>
          <w:szCs w:val="24"/>
        </w:rPr>
        <w:t xml:space="preserve"> </w:t>
      </w:r>
      <w:r w:rsidRPr="00A30933">
        <w:rPr>
          <w:rFonts w:ascii="Times New Roman" w:hAnsi="Times New Roman" w:cs="Times New Roman"/>
          <w:noProof/>
          <w:sz w:val="24"/>
          <w:szCs w:val="24"/>
        </w:rPr>
        <w:t>and</w:t>
      </w:r>
      <w:r w:rsidRPr="00DD26A4">
        <w:rPr>
          <w:rFonts w:ascii="Times New Roman" w:hAnsi="Times New Roman" w:cs="Times New Roman"/>
          <w:sz w:val="24"/>
          <w:szCs w:val="24"/>
        </w:rPr>
        <w:t xml:space="preserve"> without </w:t>
      </w:r>
      <w:r w:rsidR="00A30933">
        <w:rPr>
          <w:rFonts w:ascii="Times New Roman" w:hAnsi="Times New Roman" w:cs="Times New Roman"/>
          <w:sz w:val="24"/>
          <w:szCs w:val="24"/>
        </w:rPr>
        <w:t xml:space="preserve">the </w:t>
      </w:r>
      <w:r w:rsidRPr="00A30933">
        <w:rPr>
          <w:rFonts w:ascii="Times New Roman" w:hAnsi="Times New Roman" w:cs="Times New Roman"/>
          <w:noProof/>
          <w:sz w:val="24"/>
          <w:szCs w:val="24"/>
        </w:rPr>
        <w:t>state</w:t>
      </w:r>
      <w:r w:rsidRPr="00DD26A4">
        <w:rPr>
          <w:rFonts w:ascii="Times New Roman" w:hAnsi="Times New Roman" w:cs="Times New Roman"/>
          <w:sz w:val="24"/>
          <w:szCs w:val="24"/>
        </w:rPr>
        <w:t>.</w:t>
      </w:r>
      <w:r w:rsidR="00843104">
        <w:rPr>
          <w:rFonts w:ascii="Times New Roman" w:hAnsi="Times New Roman" w:cs="Times New Roman"/>
          <w:sz w:val="24"/>
          <w:szCs w:val="24"/>
        </w:rPr>
        <w:t xml:space="preserve"> Although the fight for civil rights has achieved a lot, there is still much more to do. </w:t>
      </w: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11D6" w:rsidRDefault="00D911D6" w:rsidP="00D911D6">
      <w:pPr>
        <w:pStyle w:val="Heading2"/>
      </w:pPr>
      <w:r>
        <w:lastRenderedPageBreak/>
        <w:t>References</w:t>
      </w:r>
    </w:p>
    <w:p w:rsidR="00D911D6" w:rsidRDefault="00D911D6" w:rsidP="00D911D6">
      <w:pPr>
        <w:pStyle w:val="NormalWeb"/>
        <w:spacing w:before="0" w:beforeAutospacing="0" w:after="180" w:afterAutospacing="0" w:line="480" w:lineRule="auto"/>
        <w:ind w:left="450" w:hanging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Civil Rights. (2004). Civil rights chronicle: the African-American struggle for freedom. </w:t>
      </w:r>
      <w:r>
        <w:rPr>
          <w:i/>
          <w:iCs/>
          <w:color w:val="000000"/>
          <w:sz w:val="27"/>
          <w:szCs w:val="27"/>
        </w:rPr>
        <w:t>Choice Reviews Online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41</w:t>
      </w:r>
      <w:r>
        <w:rPr>
          <w:color w:val="000000"/>
          <w:sz w:val="27"/>
          <w:szCs w:val="27"/>
        </w:rPr>
        <w:t xml:space="preserve">(11), 41-6276-41-6276. </w:t>
      </w:r>
      <w:bookmarkStart w:id="0" w:name="_GoBack"/>
      <w:bookmarkEnd w:id="0"/>
      <w:r w:rsidRPr="009D54E9">
        <w:rPr>
          <w:noProof/>
          <w:color w:val="000000"/>
          <w:sz w:val="27"/>
          <w:szCs w:val="27"/>
        </w:rPr>
        <w:t>doi</w:t>
      </w:r>
      <w:r>
        <w:rPr>
          <w:color w:val="000000"/>
          <w:sz w:val="27"/>
          <w:szCs w:val="27"/>
        </w:rPr>
        <w:t>: 10.5860/choice.41-6276</w:t>
      </w:r>
    </w:p>
    <w:p w:rsidR="00D911D6" w:rsidRDefault="00D911D6" w:rsidP="00D911D6">
      <w:pPr>
        <w:pStyle w:val="NormalWeb"/>
        <w:spacing w:before="0" w:beforeAutospacing="0" w:after="180" w:afterAutospacing="0" w:line="480" w:lineRule="auto"/>
        <w:ind w:left="450" w:hanging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Hemmingson, G. (2014). The Fourteenth Amendment and The African American Struggle for Civil Rights. </w:t>
      </w:r>
      <w:r>
        <w:rPr>
          <w:i/>
          <w:iCs/>
          <w:color w:val="000000"/>
          <w:sz w:val="27"/>
          <w:szCs w:val="27"/>
        </w:rPr>
        <w:t>The Virginia Tech Undergraduate Historical Review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(0). </w:t>
      </w:r>
      <w:r w:rsidRPr="009D54E9">
        <w:rPr>
          <w:noProof/>
          <w:color w:val="000000"/>
          <w:sz w:val="27"/>
          <w:szCs w:val="27"/>
        </w:rPr>
        <w:t>doi</w:t>
      </w:r>
      <w:r>
        <w:rPr>
          <w:color w:val="000000"/>
          <w:sz w:val="27"/>
          <w:szCs w:val="27"/>
        </w:rPr>
        <w:t>: 10.21061/vtuhr.v3i0.24</w:t>
      </w:r>
    </w:p>
    <w:p w:rsidR="00D911D6" w:rsidRDefault="00D911D6" w:rsidP="00D911D6">
      <w:pPr>
        <w:pStyle w:val="NormalWeb"/>
        <w:spacing w:before="0" w:beforeAutospacing="0" w:after="180" w:afterAutospacing="0" w:line="480" w:lineRule="auto"/>
        <w:ind w:left="450" w:hanging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Krutz, G. (2017). American Government. Retrieved from https://d3bxy9euw4e147.cloudfront.net/oscms-prodcms/media/documents/AmericanGovernment-LR.pdf</w:t>
      </w:r>
    </w:p>
    <w:p w:rsidR="00D911D6" w:rsidRDefault="00D911D6" w:rsidP="00D911D6">
      <w:pPr>
        <w:pStyle w:val="NormalWeb"/>
        <w:spacing w:before="0" w:beforeAutospacing="0" w:after="180" w:afterAutospacing="0" w:line="480" w:lineRule="auto"/>
        <w:ind w:left="450" w:hanging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Lučić, I. (2013). African American's Struggle for Equality and African American Literature. </w:t>
      </w:r>
      <w:r>
        <w:rPr>
          <w:i/>
          <w:iCs/>
          <w:color w:val="000000"/>
          <w:sz w:val="27"/>
          <w:szCs w:val="27"/>
        </w:rPr>
        <w:t>Mediterranean Journal Of Social Sciences</w:t>
      </w:r>
      <w:r>
        <w:rPr>
          <w:color w:val="000000"/>
          <w:sz w:val="27"/>
          <w:szCs w:val="27"/>
        </w:rPr>
        <w:t>. doi: 10.5901/mjss.2013.v4n9p123</w:t>
      </w:r>
    </w:p>
    <w:p w:rsidR="00D911D6" w:rsidRDefault="00D911D6" w:rsidP="00D911D6">
      <w:pPr>
        <w:pStyle w:val="NormalWeb"/>
        <w:spacing w:before="0" w:beforeAutospacing="0" w:after="180" w:afterAutospacing="0" w:line="480" w:lineRule="auto"/>
        <w:ind w:left="450" w:hanging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Patton, J. (2004). Essay Review I: African American Women, Civil Rights, and Black PowerBettye Collier-Thomas and V. P. Franklin, Sisters in the Struggle: African American Women in the Civil Rights-Black Power Movement. </w:t>
      </w:r>
      <w:r>
        <w:rPr>
          <w:i/>
          <w:iCs/>
          <w:color w:val="000000"/>
          <w:sz w:val="27"/>
          <w:szCs w:val="27"/>
        </w:rPr>
        <w:t>The Journal Of African American History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89</w:t>
      </w:r>
      <w:r>
        <w:rPr>
          <w:color w:val="000000"/>
          <w:sz w:val="27"/>
          <w:szCs w:val="27"/>
        </w:rPr>
        <w:t>(3), 262-265. doi: 10.2307/4134078</w:t>
      </w:r>
    </w:p>
    <w:p w:rsidR="00D911D6" w:rsidRPr="00DD26A4" w:rsidRDefault="00D911D6" w:rsidP="00D579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911D6" w:rsidRPr="00DD26A4" w:rsidSect="00AA3C7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F4" w:rsidRDefault="002513F4" w:rsidP="00AA3C73">
      <w:pPr>
        <w:spacing w:after="0" w:line="240" w:lineRule="auto"/>
      </w:pPr>
      <w:r>
        <w:separator/>
      </w:r>
    </w:p>
  </w:endnote>
  <w:endnote w:type="continuationSeparator" w:id="0">
    <w:p w:rsidR="002513F4" w:rsidRDefault="002513F4" w:rsidP="00AA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F4" w:rsidRDefault="002513F4" w:rsidP="00AA3C73">
      <w:pPr>
        <w:spacing w:after="0" w:line="240" w:lineRule="auto"/>
      </w:pPr>
      <w:r>
        <w:separator/>
      </w:r>
    </w:p>
  </w:footnote>
  <w:footnote w:type="continuationSeparator" w:id="0">
    <w:p w:rsidR="002513F4" w:rsidRDefault="002513F4" w:rsidP="00AA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354310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D911D6" w:rsidP="00285781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CIVIL RIGHTS</w:t>
        </w:r>
        <w:r w:rsidR="00982462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936000">
          <w:rPr>
            <w:rFonts w:ascii="Times New Roman" w:hAnsi="Times New Roman" w:cs="Times New Roman"/>
            <w:noProof/>
            <w:sz w:val="20"/>
          </w:rPr>
          <w:t>5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AA3C73" w:rsidRPr="003F486B" w:rsidRDefault="00AA3C73" w:rsidP="00AA3C73">
    <w:pPr>
      <w:pStyle w:val="Header"/>
      <w:jc w:val="right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814939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285781" w:rsidP="00285781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3F486B">
          <w:rPr>
            <w:rFonts w:ascii="Times New Roman" w:hAnsi="Times New Roman" w:cs="Times New Roman"/>
            <w:sz w:val="20"/>
          </w:rPr>
          <w:t>Running Head</w:t>
        </w:r>
        <w:r w:rsidR="00C62793" w:rsidRPr="003F486B">
          <w:rPr>
            <w:rFonts w:ascii="Times New Roman" w:hAnsi="Times New Roman" w:cs="Times New Roman"/>
            <w:sz w:val="20"/>
          </w:rPr>
          <w:t xml:space="preserve">: </w:t>
        </w:r>
        <w:r w:rsidR="00D911D6">
          <w:rPr>
            <w:rFonts w:ascii="Times New Roman" w:hAnsi="Times New Roman" w:cs="Times New Roman"/>
            <w:sz w:val="20"/>
          </w:rPr>
          <w:t>CIVIL RIGHTS</w:t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936000">
          <w:rPr>
            <w:rFonts w:ascii="Times New Roman" w:hAnsi="Times New Roman" w:cs="Times New Roman"/>
            <w:noProof/>
            <w:sz w:val="20"/>
          </w:rPr>
          <w:t>1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3F486B" w:rsidRPr="003F486B" w:rsidRDefault="003F486B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524"/>
    <w:multiLevelType w:val="hybridMultilevel"/>
    <w:tmpl w:val="779C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C1A52"/>
    <w:multiLevelType w:val="hybridMultilevel"/>
    <w:tmpl w:val="A63E2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B799A"/>
    <w:multiLevelType w:val="multilevel"/>
    <w:tmpl w:val="7AE06A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4827171"/>
    <w:multiLevelType w:val="hybridMultilevel"/>
    <w:tmpl w:val="AF06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TA2MTKxNLUwNzVS0lEKTi0uzszPAykwrQUA5ZoA/SwAAAA="/>
  </w:docVars>
  <w:rsids>
    <w:rsidRoot w:val="009D7D2E"/>
    <w:rsid w:val="00011AB0"/>
    <w:rsid w:val="00011EFD"/>
    <w:rsid w:val="000944B9"/>
    <w:rsid w:val="000C2E29"/>
    <w:rsid w:val="000D3AA7"/>
    <w:rsid w:val="001609A0"/>
    <w:rsid w:val="00162CB7"/>
    <w:rsid w:val="0016546F"/>
    <w:rsid w:val="00175915"/>
    <w:rsid w:val="00191640"/>
    <w:rsid w:val="001C6927"/>
    <w:rsid w:val="001C7F04"/>
    <w:rsid w:val="001D045D"/>
    <w:rsid w:val="0021083F"/>
    <w:rsid w:val="002362C5"/>
    <w:rsid w:val="00243138"/>
    <w:rsid w:val="002513F4"/>
    <w:rsid w:val="00270F6D"/>
    <w:rsid w:val="002768DD"/>
    <w:rsid w:val="00282E03"/>
    <w:rsid w:val="00285781"/>
    <w:rsid w:val="002B154A"/>
    <w:rsid w:val="002B7C5B"/>
    <w:rsid w:val="002F722E"/>
    <w:rsid w:val="00355374"/>
    <w:rsid w:val="003A0547"/>
    <w:rsid w:val="003A370E"/>
    <w:rsid w:val="003F486B"/>
    <w:rsid w:val="004A680E"/>
    <w:rsid w:val="004B6404"/>
    <w:rsid w:val="00576803"/>
    <w:rsid w:val="005C0AAC"/>
    <w:rsid w:val="005C52D8"/>
    <w:rsid w:val="00613742"/>
    <w:rsid w:val="006460BA"/>
    <w:rsid w:val="00693EBC"/>
    <w:rsid w:val="0069659D"/>
    <w:rsid w:val="006B3D67"/>
    <w:rsid w:val="006C0DD6"/>
    <w:rsid w:val="006E1C68"/>
    <w:rsid w:val="007314A0"/>
    <w:rsid w:val="00765D9B"/>
    <w:rsid w:val="00787932"/>
    <w:rsid w:val="00843104"/>
    <w:rsid w:val="00857426"/>
    <w:rsid w:val="008E60C3"/>
    <w:rsid w:val="00936000"/>
    <w:rsid w:val="00982462"/>
    <w:rsid w:val="009A1229"/>
    <w:rsid w:val="009C5F6D"/>
    <w:rsid w:val="009D54E9"/>
    <w:rsid w:val="009D7D2E"/>
    <w:rsid w:val="009F41F4"/>
    <w:rsid w:val="009F553A"/>
    <w:rsid w:val="00A02934"/>
    <w:rsid w:val="00A20699"/>
    <w:rsid w:val="00A30933"/>
    <w:rsid w:val="00A6614A"/>
    <w:rsid w:val="00A9157D"/>
    <w:rsid w:val="00A91650"/>
    <w:rsid w:val="00AA3C73"/>
    <w:rsid w:val="00AB324A"/>
    <w:rsid w:val="00AD115B"/>
    <w:rsid w:val="00B1711C"/>
    <w:rsid w:val="00B359C1"/>
    <w:rsid w:val="00B53681"/>
    <w:rsid w:val="00B76800"/>
    <w:rsid w:val="00BA7B45"/>
    <w:rsid w:val="00BC22E0"/>
    <w:rsid w:val="00BF417B"/>
    <w:rsid w:val="00C326CD"/>
    <w:rsid w:val="00C41DA1"/>
    <w:rsid w:val="00C60311"/>
    <w:rsid w:val="00C62793"/>
    <w:rsid w:val="00C73CC2"/>
    <w:rsid w:val="00C873FA"/>
    <w:rsid w:val="00CE5753"/>
    <w:rsid w:val="00CF2F50"/>
    <w:rsid w:val="00D57954"/>
    <w:rsid w:val="00D7271C"/>
    <w:rsid w:val="00D866E5"/>
    <w:rsid w:val="00D911D6"/>
    <w:rsid w:val="00D9782F"/>
    <w:rsid w:val="00DA0D2C"/>
    <w:rsid w:val="00DA254C"/>
    <w:rsid w:val="00DD26A4"/>
    <w:rsid w:val="00DF11D6"/>
    <w:rsid w:val="00DF25C8"/>
    <w:rsid w:val="00E112B0"/>
    <w:rsid w:val="00E125CA"/>
    <w:rsid w:val="00E33BF7"/>
    <w:rsid w:val="00E83D50"/>
    <w:rsid w:val="00EA0ED3"/>
    <w:rsid w:val="00EB6657"/>
    <w:rsid w:val="00EE629C"/>
    <w:rsid w:val="00EF19A9"/>
    <w:rsid w:val="00EF72DD"/>
    <w:rsid w:val="00F14CE1"/>
    <w:rsid w:val="00F23845"/>
    <w:rsid w:val="00F73E81"/>
    <w:rsid w:val="00F864E1"/>
    <w:rsid w:val="00FB3058"/>
    <w:rsid w:val="00FC236A"/>
    <w:rsid w:val="00FE3283"/>
    <w:rsid w:val="00FE43DF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DF0A0-563F-471B-9B16-7781582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781"/>
    <w:pPr>
      <w:keepNext/>
      <w:keepLines/>
      <w:numPr>
        <w:numId w:val="1"/>
      </w:numPr>
      <w:spacing w:before="480" w:after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11D6"/>
    <w:pPr>
      <w:keepNext/>
      <w:keepLines/>
      <w:spacing w:after="240" w:line="480" w:lineRule="auto"/>
      <w:ind w:left="576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73"/>
  </w:style>
  <w:style w:type="paragraph" w:styleId="Footer">
    <w:name w:val="footer"/>
    <w:basedOn w:val="Normal"/>
    <w:link w:val="Foot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73"/>
  </w:style>
  <w:style w:type="character" w:customStyle="1" w:styleId="apple-converted-space">
    <w:name w:val="apple-converted-space"/>
    <w:basedOn w:val="DefaultParagraphFont"/>
    <w:rsid w:val="00AD115B"/>
  </w:style>
  <w:style w:type="character" w:customStyle="1" w:styleId="Heading1Char">
    <w:name w:val="Heading 1 Char"/>
    <w:basedOn w:val="DefaultParagraphFont"/>
    <w:link w:val="Heading1"/>
    <w:uiPriority w:val="9"/>
    <w:rsid w:val="00285781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11D6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85781"/>
    <w:pPr>
      <w:spacing w:after="160" w:line="259" w:lineRule="auto"/>
      <w:ind w:left="720"/>
      <w:contextualSpacing/>
    </w:pPr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85781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paragraph" w:styleId="NoSpacing">
    <w:name w:val="No Spacing"/>
    <w:uiPriority w:val="1"/>
    <w:qFormat/>
    <w:rsid w:val="0028578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4BB11B1-7F64-4C7B-B305-5A85E81F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Writer's Xpress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Kevin</dc:creator>
  <cp:lastModifiedBy>imransaleem30141@outlook.fr</cp:lastModifiedBy>
  <cp:revision>2</cp:revision>
  <cp:lastPrinted>2018-05-30T16:06:00Z</cp:lastPrinted>
  <dcterms:created xsi:type="dcterms:W3CDTF">2019-03-31T20:55:00Z</dcterms:created>
  <dcterms:modified xsi:type="dcterms:W3CDTF">2019-03-31T20:55:00Z</dcterms:modified>
</cp:coreProperties>
</file>