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C43A2" w14:textId="77777777" w:rsidR="009E2B62" w:rsidRDefault="009E2B62" w:rsidP="00375D07">
      <w:pPr>
        <w:spacing w:line="480" w:lineRule="auto"/>
        <w:jc w:val="center"/>
        <w:rPr>
          <w:rFonts w:ascii="Times New Roman" w:hAnsi="Times New Roman" w:cs="Times New Roman"/>
          <w:sz w:val="24"/>
          <w:szCs w:val="24"/>
        </w:rPr>
      </w:pPr>
    </w:p>
    <w:p w14:paraId="526B4E08" w14:textId="77777777" w:rsidR="009E2B62" w:rsidRDefault="009E2B62" w:rsidP="00375D07">
      <w:pPr>
        <w:spacing w:line="480" w:lineRule="auto"/>
        <w:jc w:val="center"/>
        <w:rPr>
          <w:rFonts w:ascii="Times New Roman" w:hAnsi="Times New Roman" w:cs="Times New Roman"/>
          <w:sz w:val="24"/>
          <w:szCs w:val="24"/>
        </w:rPr>
      </w:pPr>
    </w:p>
    <w:p w14:paraId="799D5AE0" w14:textId="77777777" w:rsidR="009E2B62" w:rsidRDefault="009E2B62" w:rsidP="00375D07">
      <w:pPr>
        <w:spacing w:line="480" w:lineRule="auto"/>
        <w:jc w:val="center"/>
        <w:rPr>
          <w:rFonts w:ascii="Times New Roman" w:hAnsi="Times New Roman" w:cs="Times New Roman"/>
          <w:sz w:val="24"/>
          <w:szCs w:val="24"/>
        </w:rPr>
      </w:pPr>
    </w:p>
    <w:p w14:paraId="24B438A4" w14:textId="77777777" w:rsidR="009E2B62" w:rsidRDefault="009E2B62" w:rsidP="00375D07">
      <w:pPr>
        <w:spacing w:line="480" w:lineRule="auto"/>
        <w:jc w:val="center"/>
        <w:rPr>
          <w:rFonts w:ascii="Times New Roman" w:hAnsi="Times New Roman" w:cs="Times New Roman"/>
          <w:sz w:val="24"/>
          <w:szCs w:val="24"/>
        </w:rPr>
      </w:pPr>
    </w:p>
    <w:p w14:paraId="30EDA965" w14:textId="77777777" w:rsidR="009E2B62" w:rsidRDefault="009E2B62" w:rsidP="00375D07">
      <w:pPr>
        <w:spacing w:line="480" w:lineRule="auto"/>
        <w:jc w:val="center"/>
        <w:rPr>
          <w:rFonts w:ascii="Times New Roman" w:hAnsi="Times New Roman" w:cs="Times New Roman"/>
          <w:sz w:val="24"/>
          <w:szCs w:val="24"/>
        </w:rPr>
      </w:pPr>
    </w:p>
    <w:p w14:paraId="28885BEA" w14:textId="77777777" w:rsidR="009E2B62" w:rsidRDefault="009E2B62" w:rsidP="00375D07">
      <w:pPr>
        <w:spacing w:line="480" w:lineRule="auto"/>
        <w:jc w:val="center"/>
        <w:rPr>
          <w:rFonts w:ascii="Times New Roman" w:hAnsi="Times New Roman" w:cs="Times New Roman"/>
          <w:sz w:val="24"/>
          <w:szCs w:val="24"/>
        </w:rPr>
      </w:pPr>
    </w:p>
    <w:p w14:paraId="123AD9C8" w14:textId="77777777" w:rsidR="009E2B62" w:rsidRDefault="009E2B62" w:rsidP="00375D07">
      <w:pPr>
        <w:spacing w:line="480" w:lineRule="auto"/>
        <w:jc w:val="center"/>
        <w:rPr>
          <w:rFonts w:ascii="Times New Roman" w:hAnsi="Times New Roman" w:cs="Times New Roman"/>
          <w:sz w:val="24"/>
          <w:szCs w:val="24"/>
        </w:rPr>
      </w:pPr>
    </w:p>
    <w:p w14:paraId="76C182DA" w14:textId="5A8B3EA9" w:rsidR="009E2B62" w:rsidRDefault="006E77CB" w:rsidP="00375D07">
      <w:pPr>
        <w:spacing w:line="480" w:lineRule="auto"/>
        <w:jc w:val="center"/>
        <w:rPr>
          <w:rFonts w:ascii="Times New Roman" w:hAnsi="Times New Roman" w:cs="Times New Roman"/>
          <w:sz w:val="24"/>
          <w:szCs w:val="24"/>
        </w:rPr>
      </w:pPr>
      <w:r>
        <w:rPr>
          <w:rFonts w:ascii="Times New Roman" w:hAnsi="Times New Roman" w:cs="Times New Roman"/>
          <w:sz w:val="24"/>
          <w:szCs w:val="24"/>
        </w:rPr>
        <w:t>Compensation and Benefits</w:t>
      </w:r>
    </w:p>
    <w:p w14:paraId="2AEFAE37" w14:textId="0864D819" w:rsidR="006E77CB" w:rsidRDefault="006E77CB" w:rsidP="00375D07">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14:paraId="1FC2F9D8" w14:textId="3B2B9F8F" w:rsidR="006E77CB" w:rsidRDefault="006E77CB" w:rsidP="00375D07">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commentRangeStart w:id="0"/>
      <w:commentRangeEnd w:id="0"/>
    </w:p>
    <w:p w14:paraId="78C5E40C" w14:textId="77777777" w:rsidR="009E2B62" w:rsidRDefault="009E2B62" w:rsidP="00375D07">
      <w:pPr>
        <w:spacing w:line="480" w:lineRule="auto"/>
        <w:jc w:val="center"/>
        <w:rPr>
          <w:rFonts w:ascii="Times New Roman" w:hAnsi="Times New Roman" w:cs="Times New Roman"/>
          <w:sz w:val="24"/>
          <w:szCs w:val="24"/>
        </w:rPr>
      </w:pPr>
    </w:p>
    <w:p w14:paraId="5ACA8E21" w14:textId="77777777" w:rsidR="009E2B62" w:rsidRDefault="009E2B62" w:rsidP="00375D07">
      <w:pPr>
        <w:spacing w:line="480" w:lineRule="auto"/>
        <w:jc w:val="center"/>
        <w:rPr>
          <w:rFonts w:ascii="Times New Roman" w:hAnsi="Times New Roman" w:cs="Times New Roman"/>
          <w:sz w:val="24"/>
          <w:szCs w:val="24"/>
        </w:rPr>
      </w:pPr>
    </w:p>
    <w:p w14:paraId="27BB65E0" w14:textId="77777777" w:rsidR="009E2B62" w:rsidRDefault="009E2B62" w:rsidP="00375D07">
      <w:pPr>
        <w:spacing w:line="480" w:lineRule="auto"/>
        <w:jc w:val="center"/>
        <w:rPr>
          <w:rFonts w:ascii="Times New Roman" w:hAnsi="Times New Roman" w:cs="Times New Roman"/>
          <w:sz w:val="24"/>
          <w:szCs w:val="24"/>
        </w:rPr>
      </w:pPr>
    </w:p>
    <w:p w14:paraId="5B400CB4" w14:textId="77777777" w:rsidR="009E2B62" w:rsidRDefault="009E2B62" w:rsidP="00375D07">
      <w:pPr>
        <w:spacing w:line="480" w:lineRule="auto"/>
        <w:jc w:val="center"/>
        <w:rPr>
          <w:rFonts w:ascii="Times New Roman" w:hAnsi="Times New Roman" w:cs="Times New Roman"/>
          <w:sz w:val="24"/>
          <w:szCs w:val="24"/>
        </w:rPr>
      </w:pPr>
    </w:p>
    <w:p w14:paraId="4334366C" w14:textId="77777777" w:rsidR="009E2B62" w:rsidRDefault="009E2B62" w:rsidP="00375D07">
      <w:pPr>
        <w:spacing w:line="480" w:lineRule="auto"/>
        <w:jc w:val="center"/>
        <w:rPr>
          <w:rFonts w:ascii="Times New Roman" w:hAnsi="Times New Roman" w:cs="Times New Roman"/>
          <w:sz w:val="24"/>
          <w:szCs w:val="24"/>
        </w:rPr>
      </w:pPr>
    </w:p>
    <w:p w14:paraId="4518AFB1" w14:textId="77777777" w:rsidR="009E2B62" w:rsidRDefault="009E2B62" w:rsidP="00375D07">
      <w:pPr>
        <w:spacing w:line="480" w:lineRule="auto"/>
        <w:jc w:val="center"/>
        <w:rPr>
          <w:rFonts w:ascii="Times New Roman" w:hAnsi="Times New Roman" w:cs="Times New Roman"/>
          <w:sz w:val="24"/>
          <w:szCs w:val="24"/>
        </w:rPr>
      </w:pPr>
    </w:p>
    <w:p w14:paraId="5F18E6B3" w14:textId="77777777" w:rsidR="009E2B62" w:rsidRDefault="009E2B62" w:rsidP="00375D07">
      <w:pPr>
        <w:spacing w:line="480" w:lineRule="auto"/>
        <w:jc w:val="center"/>
        <w:rPr>
          <w:rFonts w:ascii="Times New Roman" w:hAnsi="Times New Roman" w:cs="Times New Roman"/>
          <w:sz w:val="24"/>
          <w:szCs w:val="24"/>
        </w:rPr>
      </w:pPr>
    </w:p>
    <w:p w14:paraId="59575338" w14:textId="77777777" w:rsidR="009E2B62" w:rsidRDefault="009E2B62" w:rsidP="00375D07">
      <w:pPr>
        <w:spacing w:line="480" w:lineRule="auto"/>
        <w:jc w:val="center"/>
        <w:rPr>
          <w:rFonts w:ascii="Times New Roman" w:hAnsi="Times New Roman" w:cs="Times New Roman"/>
          <w:sz w:val="24"/>
          <w:szCs w:val="24"/>
        </w:rPr>
      </w:pPr>
    </w:p>
    <w:p w14:paraId="57BAA3D6" w14:textId="77777777" w:rsidR="00681C1C" w:rsidRPr="009E2B62" w:rsidRDefault="00681C1C" w:rsidP="00375D07">
      <w:pPr>
        <w:spacing w:line="480" w:lineRule="auto"/>
        <w:jc w:val="center"/>
        <w:rPr>
          <w:rFonts w:ascii="Times New Roman" w:hAnsi="Times New Roman" w:cs="Times New Roman"/>
          <w:b/>
          <w:bCs/>
          <w:sz w:val="24"/>
          <w:szCs w:val="24"/>
        </w:rPr>
      </w:pPr>
      <w:bookmarkStart w:id="1" w:name="_GoBack"/>
      <w:bookmarkEnd w:id="1"/>
      <w:r w:rsidRPr="009E2B62">
        <w:rPr>
          <w:rFonts w:ascii="Times New Roman" w:hAnsi="Times New Roman" w:cs="Times New Roman"/>
          <w:b/>
          <w:bCs/>
          <w:sz w:val="24"/>
          <w:szCs w:val="24"/>
        </w:rPr>
        <w:lastRenderedPageBreak/>
        <w:t>Abstract</w:t>
      </w:r>
    </w:p>
    <w:p w14:paraId="2E2C1ADD" w14:textId="1E1F0064" w:rsidR="00681C1C" w:rsidRPr="00375D07" w:rsidRDefault="00681C1C" w:rsidP="00375D07">
      <w:pPr>
        <w:spacing w:line="480" w:lineRule="auto"/>
        <w:rPr>
          <w:rFonts w:ascii="Times New Roman" w:hAnsi="Times New Roman" w:cs="Times New Roman"/>
          <w:sz w:val="24"/>
          <w:szCs w:val="24"/>
        </w:rPr>
      </w:pPr>
      <w:r w:rsidRPr="00375D07">
        <w:rPr>
          <w:rFonts w:ascii="Times New Roman" w:hAnsi="Times New Roman" w:cs="Times New Roman"/>
          <w:sz w:val="24"/>
          <w:szCs w:val="24"/>
        </w:rPr>
        <w:tab/>
        <w:t xml:space="preserve">There are significant differences in the </w:t>
      </w:r>
      <w:r w:rsidR="00613EDA" w:rsidRPr="00375D07">
        <w:rPr>
          <w:rFonts w:ascii="Times New Roman" w:hAnsi="Times New Roman" w:cs="Times New Roman"/>
          <w:sz w:val="24"/>
          <w:szCs w:val="24"/>
        </w:rPr>
        <w:t>compensation and benefit packages all over the world. The first part of compensation is the basic salary</w:t>
      </w:r>
      <w:r w:rsidR="00397134">
        <w:rPr>
          <w:rFonts w:ascii="Times New Roman" w:hAnsi="Times New Roman" w:cs="Times New Roman"/>
          <w:sz w:val="24"/>
          <w:szCs w:val="24"/>
        </w:rPr>
        <w:t>,</w:t>
      </w:r>
      <w:r w:rsidR="00613EDA" w:rsidRPr="00375D07">
        <w:rPr>
          <w:rFonts w:ascii="Times New Roman" w:hAnsi="Times New Roman" w:cs="Times New Roman"/>
          <w:sz w:val="24"/>
          <w:szCs w:val="24"/>
        </w:rPr>
        <w:t xml:space="preserve"> which is the highest in Germany</w:t>
      </w:r>
      <w:r w:rsidR="00397134">
        <w:rPr>
          <w:rFonts w:ascii="Times New Roman" w:hAnsi="Times New Roman" w:cs="Times New Roman"/>
          <w:sz w:val="24"/>
          <w:szCs w:val="24"/>
        </w:rPr>
        <w:t>,</w:t>
      </w:r>
      <w:r w:rsidR="00613EDA" w:rsidRPr="00375D07">
        <w:rPr>
          <w:rFonts w:ascii="Times New Roman" w:hAnsi="Times New Roman" w:cs="Times New Roman"/>
          <w:sz w:val="24"/>
          <w:szCs w:val="24"/>
        </w:rPr>
        <w:t xml:space="preserve"> among the countries selected.</w:t>
      </w:r>
      <w:r w:rsidR="00297F37" w:rsidRPr="00375D07">
        <w:rPr>
          <w:rFonts w:ascii="Times New Roman" w:hAnsi="Times New Roman" w:cs="Times New Roman"/>
          <w:sz w:val="24"/>
          <w:szCs w:val="24"/>
        </w:rPr>
        <w:t xml:space="preserve"> The number of hours worked in a week</w:t>
      </w:r>
      <w:r w:rsidR="00397134">
        <w:rPr>
          <w:rFonts w:ascii="Times New Roman" w:hAnsi="Times New Roman" w:cs="Times New Roman"/>
          <w:sz w:val="24"/>
          <w:szCs w:val="24"/>
        </w:rPr>
        <w:t>,</w:t>
      </w:r>
      <w:r w:rsidR="00297F37" w:rsidRPr="00375D07">
        <w:rPr>
          <w:rFonts w:ascii="Times New Roman" w:hAnsi="Times New Roman" w:cs="Times New Roman"/>
          <w:sz w:val="24"/>
          <w:szCs w:val="24"/>
        </w:rPr>
        <w:t xml:space="preserve"> also vary across the countries with two countries having 44 hours work week. </w:t>
      </w:r>
      <w:r w:rsidR="000B1A86" w:rsidRPr="00375D07">
        <w:rPr>
          <w:rFonts w:ascii="Times New Roman" w:hAnsi="Times New Roman" w:cs="Times New Roman"/>
          <w:sz w:val="24"/>
          <w:szCs w:val="24"/>
        </w:rPr>
        <w:t>All the countries use either defined benefit plans</w:t>
      </w:r>
      <w:r w:rsidR="00397134">
        <w:rPr>
          <w:rFonts w:ascii="Times New Roman" w:hAnsi="Times New Roman" w:cs="Times New Roman"/>
          <w:sz w:val="24"/>
          <w:szCs w:val="24"/>
        </w:rPr>
        <w:t>,</w:t>
      </w:r>
      <w:r w:rsidR="000B1A86" w:rsidRPr="00375D07">
        <w:rPr>
          <w:rFonts w:ascii="Times New Roman" w:hAnsi="Times New Roman" w:cs="Times New Roman"/>
          <w:sz w:val="24"/>
          <w:szCs w:val="24"/>
        </w:rPr>
        <w:t xml:space="preserve"> defined contribution plan</w:t>
      </w:r>
      <w:r w:rsidR="00397134">
        <w:rPr>
          <w:rFonts w:ascii="Times New Roman" w:hAnsi="Times New Roman" w:cs="Times New Roman"/>
          <w:sz w:val="24"/>
          <w:szCs w:val="24"/>
        </w:rPr>
        <w:t>s</w:t>
      </w:r>
      <w:r w:rsidR="000B1A86" w:rsidRPr="00375D07">
        <w:rPr>
          <w:rFonts w:ascii="Times New Roman" w:hAnsi="Times New Roman" w:cs="Times New Roman"/>
          <w:sz w:val="24"/>
          <w:szCs w:val="24"/>
        </w:rPr>
        <w:t xml:space="preserve"> or a combination of both. The difference exists in the percentage of contribution made by the </w:t>
      </w:r>
      <w:r w:rsidR="002866D0" w:rsidRPr="00375D07">
        <w:rPr>
          <w:rFonts w:ascii="Times New Roman" w:hAnsi="Times New Roman" w:cs="Times New Roman"/>
          <w:sz w:val="24"/>
          <w:szCs w:val="24"/>
        </w:rPr>
        <w:t xml:space="preserve">employees and whether any contributions have been pooled in by the employers. In Korea, </w:t>
      </w:r>
      <w:r w:rsidR="00AD2E13" w:rsidRPr="00375D07">
        <w:rPr>
          <w:rFonts w:ascii="Times New Roman" w:hAnsi="Times New Roman" w:cs="Times New Roman"/>
          <w:sz w:val="24"/>
          <w:szCs w:val="24"/>
        </w:rPr>
        <w:t>the employers have to contribute with a 12</w:t>
      </w:r>
      <w:r w:rsidR="00AD2E13" w:rsidRPr="00375D07">
        <w:rPr>
          <w:rFonts w:ascii="Times New Roman" w:hAnsi="Times New Roman" w:cs="Times New Roman"/>
          <w:sz w:val="24"/>
          <w:szCs w:val="24"/>
          <w:vertAlign w:val="superscript"/>
        </w:rPr>
        <w:t>th</w:t>
      </w:r>
      <w:r w:rsidR="00AD2E13" w:rsidRPr="00375D07">
        <w:rPr>
          <w:rFonts w:ascii="Times New Roman" w:hAnsi="Times New Roman" w:cs="Times New Roman"/>
          <w:sz w:val="24"/>
          <w:szCs w:val="24"/>
        </w:rPr>
        <w:t xml:space="preserve"> part of annual payroll of the employee with employee can put in additional contribution if desired</w:t>
      </w:r>
      <w:r w:rsidR="009B46CF" w:rsidRPr="00375D07">
        <w:rPr>
          <w:rFonts w:ascii="Times New Roman" w:hAnsi="Times New Roman" w:cs="Times New Roman"/>
          <w:sz w:val="24"/>
          <w:szCs w:val="24"/>
        </w:rPr>
        <w:t>. The assets kept with the external sources will provide an opportunity of 100% tax relief to the employers</w:t>
      </w:r>
      <w:r w:rsidR="00397134">
        <w:rPr>
          <w:rFonts w:ascii="Times New Roman" w:hAnsi="Times New Roman" w:cs="Times New Roman"/>
          <w:sz w:val="24"/>
          <w:szCs w:val="24"/>
        </w:rPr>
        <w:t>,</w:t>
      </w:r>
      <w:r w:rsidR="009B46CF" w:rsidRPr="00375D07">
        <w:rPr>
          <w:rFonts w:ascii="Times New Roman" w:hAnsi="Times New Roman" w:cs="Times New Roman"/>
          <w:sz w:val="24"/>
          <w:szCs w:val="24"/>
        </w:rPr>
        <w:t xml:space="preserve"> whereas those kept within the company will provide only 35% tax benefit.  The return on investments are completely exempt from taxes</w:t>
      </w:r>
      <w:r w:rsidR="00397134">
        <w:rPr>
          <w:rFonts w:ascii="Times New Roman" w:hAnsi="Times New Roman" w:cs="Times New Roman"/>
          <w:sz w:val="24"/>
          <w:szCs w:val="24"/>
        </w:rPr>
        <w:t>,</w:t>
      </w:r>
      <w:r w:rsidR="009B46CF" w:rsidRPr="00375D07">
        <w:rPr>
          <w:rFonts w:ascii="Times New Roman" w:hAnsi="Times New Roman" w:cs="Times New Roman"/>
          <w:sz w:val="24"/>
          <w:szCs w:val="24"/>
        </w:rPr>
        <w:t xml:space="preserve"> whereas the benefits received will be taxed.</w:t>
      </w:r>
      <w:r w:rsidR="001D7A55" w:rsidRPr="00375D07">
        <w:rPr>
          <w:rFonts w:ascii="Times New Roman" w:hAnsi="Times New Roman" w:cs="Times New Roman"/>
          <w:sz w:val="24"/>
          <w:szCs w:val="24"/>
        </w:rPr>
        <w:t xml:space="preserve"> In Brazil, private sector employees can get full pension on their retirement if they meet any one condition from the prerequisites. They must qualify for</w:t>
      </w:r>
      <w:r w:rsidR="006E77CB">
        <w:rPr>
          <w:rFonts w:ascii="Times New Roman" w:hAnsi="Times New Roman" w:cs="Times New Roman"/>
          <w:sz w:val="24"/>
          <w:szCs w:val="24"/>
        </w:rPr>
        <w:t xml:space="preserve"> </w:t>
      </w:r>
      <w:r w:rsidR="001D7A55" w:rsidRPr="00375D07">
        <w:rPr>
          <w:rFonts w:ascii="Times New Roman" w:hAnsi="Times New Roman" w:cs="Times New Roman"/>
          <w:sz w:val="24"/>
          <w:szCs w:val="24"/>
        </w:rPr>
        <w:t xml:space="preserve">retirement on the basis of length of contribution or on the basis of age. In the US, the pension plans </w:t>
      </w:r>
      <w:r w:rsidR="00B44869" w:rsidRPr="00375D07">
        <w:rPr>
          <w:rFonts w:ascii="Times New Roman" w:hAnsi="Times New Roman" w:cs="Times New Roman"/>
          <w:sz w:val="24"/>
          <w:szCs w:val="24"/>
        </w:rPr>
        <w:t xml:space="preserve">provided the maximum options to employees. </w:t>
      </w:r>
    </w:p>
    <w:p w14:paraId="6D0F6D1E" w14:textId="77777777" w:rsidR="00681C1C" w:rsidRPr="00375D07" w:rsidRDefault="00681C1C" w:rsidP="00375D07">
      <w:pPr>
        <w:spacing w:line="480" w:lineRule="auto"/>
        <w:rPr>
          <w:rFonts w:ascii="Times New Roman" w:hAnsi="Times New Roman" w:cs="Times New Roman"/>
          <w:sz w:val="24"/>
          <w:szCs w:val="24"/>
        </w:rPr>
      </w:pPr>
    </w:p>
    <w:p w14:paraId="03DA1A21" w14:textId="77777777" w:rsidR="00681C1C" w:rsidRPr="00375D07" w:rsidRDefault="00681C1C" w:rsidP="00375D07">
      <w:pPr>
        <w:spacing w:line="480" w:lineRule="auto"/>
        <w:rPr>
          <w:rFonts w:ascii="Times New Roman" w:hAnsi="Times New Roman" w:cs="Times New Roman"/>
          <w:sz w:val="24"/>
          <w:szCs w:val="24"/>
        </w:rPr>
      </w:pPr>
    </w:p>
    <w:p w14:paraId="61290BC6" w14:textId="77777777" w:rsidR="00681C1C" w:rsidRPr="00375D07" w:rsidRDefault="00681C1C" w:rsidP="00375D07">
      <w:pPr>
        <w:spacing w:line="480" w:lineRule="auto"/>
        <w:rPr>
          <w:rFonts w:ascii="Times New Roman" w:hAnsi="Times New Roman" w:cs="Times New Roman"/>
          <w:sz w:val="24"/>
          <w:szCs w:val="24"/>
        </w:rPr>
      </w:pPr>
    </w:p>
    <w:p w14:paraId="7EB59613" w14:textId="77777777" w:rsidR="00681C1C" w:rsidRPr="00375D07" w:rsidRDefault="00681C1C" w:rsidP="00375D07">
      <w:pPr>
        <w:spacing w:line="480" w:lineRule="auto"/>
        <w:rPr>
          <w:rFonts w:ascii="Times New Roman" w:hAnsi="Times New Roman" w:cs="Times New Roman"/>
          <w:sz w:val="24"/>
          <w:szCs w:val="24"/>
        </w:rPr>
      </w:pPr>
    </w:p>
    <w:p w14:paraId="174B4D5E" w14:textId="77777777" w:rsidR="00681C1C" w:rsidRPr="00375D07" w:rsidRDefault="00681C1C" w:rsidP="00375D07">
      <w:pPr>
        <w:spacing w:line="480" w:lineRule="auto"/>
        <w:ind w:firstLine="720"/>
        <w:rPr>
          <w:rFonts w:ascii="Times New Roman" w:hAnsi="Times New Roman" w:cs="Times New Roman"/>
          <w:sz w:val="24"/>
          <w:szCs w:val="24"/>
        </w:rPr>
      </w:pPr>
    </w:p>
    <w:p w14:paraId="3EE3C95E" w14:textId="77777777" w:rsidR="00681C1C" w:rsidRPr="00375D07" w:rsidRDefault="00681C1C" w:rsidP="00375D07">
      <w:pPr>
        <w:spacing w:line="480" w:lineRule="auto"/>
        <w:ind w:firstLine="720"/>
        <w:rPr>
          <w:rFonts w:ascii="Times New Roman" w:hAnsi="Times New Roman" w:cs="Times New Roman"/>
          <w:sz w:val="24"/>
          <w:szCs w:val="24"/>
        </w:rPr>
      </w:pPr>
    </w:p>
    <w:p w14:paraId="43B0FA28" w14:textId="77777777" w:rsidR="00681C1C" w:rsidRPr="00375D07" w:rsidRDefault="003E74A8" w:rsidP="0002441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A comparison of </w:t>
      </w:r>
      <w:r w:rsidR="00566BC1">
        <w:rPr>
          <w:rFonts w:ascii="Times New Roman" w:hAnsi="Times New Roman" w:cs="Times New Roman"/>
          <w:sz w:val="24"/>
          <w:szCs w:val="24"/>
        </w:rPr>
        <w:t>compensation and benefits between Korea, Brazil, Germany and the USA</w:t>
      </w:r>
    </w:p>
    <w:p w14:paraId="7779B6A8" w14:textId="6407F09B" w:rsidR="000E3900" w:rsidRPr="00375D07" w:rsidRDefault="00837162" w:rsidP="00375D07">
      <w:pPr>
        <w:spacing w:line="480" w:lineRule="auto"/>
        <w:ind w:firstLine="720"/>
        <w:rPr>
          <w:rFonts w:ascii="Times New Roman" w:hAnsi="Times New Roman" w:cs="Times New Roman"/>
          <w:sz w:val="24"/>
          <w:szCs w:val="24"/>
        </w:rPr>
      </w:pPr>
      <w:r w:rsidRPr="00375D07">
        <w:rPr>
          <w:rFonts w:ascii="Times New Roman" w:hAnsi="Times New Roman" w:cs="Times New Roman"/>
          <w:sz w:val="24"/>
          <w:szCs w:val="24"/>
        </w:rPr>
        <w:t>Employee benefits and compensation present challenges to businesses working in any country</w:t>
      </w:r>
      <w:r w:rsidR="00397134">
        <w:rPr>
          <w:rFonts w:ascii="Times New Roman" w:hAnsi="Times New Roman" w:cs="Times New Roman"/>
          <w:sz w:val="24"/>
          <w:szCs w:val="24"/>
        </w:rPr>
        <w:t>,</w:t>
      </w:r>
      <w:r w:rsidRPr="00375D07">
        <w:rPr>
          <w:rFonts w:ascii="Times New Roman" w:hAnsi="Times New Roman" w:cs="Times New Roman"/>
          <w:sz w:val="24"/>
          <w:szCs w:val="24"/>
        </w:rPr>
        <w:t xml:space="preserve"> especially if it is working outside of the home country. This document will provide a comparison between the compensation and benefit plans for four countries namely Brazil, Korea, Germany and the US. The</w:t>
      </w:r>
      <w:r w:rsidR="00794913" w:rsidRPr="00375D07">
        <w:rPr>
          <w:rFonts w:ascii="Times New Roman" w:hAnsi="Times New Roman" w:cs="Times New Roman"/>
          <w:sz w:val="24"/>
          <w:szCs w:val="24"/>
        </w:rPr>
        <w:t xml:space="preserve"> first criteria for comparison will be </w:t>
      </w:r>
      <w:r w:rsidR="0076323C" w:rsidRPr="00375D07">
        <w:rPr>
          <w:rFonts w:ascii="Times New Roman" w:hAnsi="Times New Roman" w:cs="Times New Roman"/>
          <w:sz w:val="24"/>
          <w:szCs w:val="24"/>
        </w:rPr>
        <w:t xml:space="preserve">the minimum wages offered by employers in the above countries. For the sake of analysis, we will give the </w:t>
      </w:r>
      <w:r w:rsidR="001242CE" w:rsidRPr="00375D07">
        <w:rPr>
          <w:rFonts w:ascii="Times New Roman" w:hAnsi="Times New Roman" w:cs="Times New Roman"/>
          <w:sz w:val="24"/>
          <w:szCs w:val="24"/>
        </w:rPr>
        <w:t>amount of minimum wage in US dollars.</w:t>
      </w:r>
      <w:r w:rsidR="00AC445E" w:rsidRPr="00375D07">
        <w:rPr>
          <w:rFonts w:ascii="Times New Roman" w:hAnsi="Times New Roman" w:cs="Times New Roman"/>
          <w:sz w:val="24"/>
          <w:szCs w:val="24"/>
        </w:rPr>
        <w:t xml:space="preserve"> </w:t>
      </w:r>
      <w:r w:rsidR="002E5CF3" w:rsidRPr="00375D07">
        <w:rPr>
          <w:rFonts w:ascii="Times New Roman" w:hAnsi="Times New Roman" w:cs="Times New Roman"/>
          <w:sz w:val="24"/>
          <w:szCs w:val="24"/>
        </w:rPr>
        <w:t xml:space="preserve">The minimum wage in Brazil is $ 1.09 per hour, </w:t>
      </w:r>
      <w:r w:rsidR="00EC1695" w:rsidRPr="00375D07">
        <w:rPr>
          <w:rFonts w:ascii="Times New Roman" w:hAnsi="Times New Roman" w:cs="Times New Roman"/>
          <w:sz w:val="24"/>
          <w:szCs w:val="24"/>
        </w:rPr>
        <w:t>in Korea, this rate is $</w:t>
      </w:r>
      <w:r w:rsidR="00397134">
        <w:rPr>
          <w:rFonts w:ascii="Times New Roman" w:hAnsi="Times New Roman" w:cs="Times New Roman"/>
          <w:sz w:val="24"/>
          <w:szCs w:val="24"/>
        </w:rPr>
        <w:t xml:space="preserve"> </w:t>
      </w:r>
      <w:r w:rsidR="00EC1695" w:rsidRPr="00375D07">
        <w:rPr>
          <w:rFonts w:ascii="Times New Roman" w:hAnsi="Times New Roman" w:cs="Times New Roman"/>
          <w:sz w:val="24"/>
          <w:szCs w:val="24"/>
        </w:rPr>
        <w:t xml:space="preserve">0.0037 per hour, in Germany, the minimum wage is $ 9.73 per hour and in the US, it is $ 7.25 per hour. The </w:t>
      </w:r>
      <w:r w:rsidR="0085768E" w:rsidRPr="00375D07">
        <w:rPr>
          <w:rFonts w:ascii="Times New Roman" w:hAnsi="Times New Roman" w:cs="Times New Roman"/>
          <w:sz w:val="24"/>
          <w:szCs w:val="24"/>
        </w:rPr>
        <w:t xml:space="preserve">lowest minimum wage </w:t>
      </w:r>
      <w:r w:rsidR="005863A9" w:rsidRPr="00375D07">
        <w:rPr>
          <w:rFonts w:ascii="Times New Roman" w:hAnsi="Times New Roman" w:cs="Times New Roman"/>
          <w:sz w:val="24"/>
          <w:szCs w:val="24"/>
        </w:rPr>
        <w:t>is</w:t>
      </w:r>
      <w:r w:rsidR="0085768E" w:rsidRPr="00375D07">
        <w:rPr>
          <w:rFonts w:ascii="Times New Roman" w:hAnsi="Times New Roman" w:cs="Times New Roman"/>
          <w:sz w:val="24"/>
          <w:szCs w:val="24"/>
        </w:rPr>
        <w:t xml:space="preserve"> in Korea</w:t>
      </w:r>
      <w:r w:rsidR="00581D69">
        <w:rPr>
          <w:rFonts w:ascii="Times New Roman" w:hAnsi="Times New Roman" w:cs="Times New Roman"/>
          <w:sz w:val="24"/>
          <w:szCs w:val="24"/>
        </w:rPr>
        <w:t>,</w:t>
      </w:r>
      <w:r w:rsidR="0085768E" w:rsidRPr="00375D07">
        <w:rPr>
          <w:rFonts w:ascii="Times New Roman" w:hAnsi="Times New Roman" w:cs="Times New Roman"/>
          <w:sz w:val="24"/>
          <w:szCs w:val="24"/>
        </w:rPr>
        <w:t xml:space="preserve"> because the </w:t>
      </w:r>
      <w:r w:rsidR="0011027B" w:rsidRPr="00375D07">
        <w:rPr>
          <w:rFonts w:ascii="Times New Roman" w:hAnsi="Times New Roman" w:cs="Times New Roman"/>
          <w:sz w:val="24"/>
          <w:szCs w:val="24"/>
        </w:rPr>
        <w:t>country has not been able to compete with China</w:t>
      </w:r>
      <w:r w:rsidR="00397134">
        <w:rPr>
          <w:rFonts w:ascii="Times New Roman" w:hAnsi="Times New Roman" w:cs="Times New Roman"/>
          <w:sz w:val="24"/>
          <w:szCs w:val="24"/>
        </w:rPr>
        <w:t>,</w:t>
      </w:r>
      <w:r w:rsidR="0011027B" w:rsidRPr="00375D07">
        <w:rPr>
          <w:rFonts w:ascii="Times New Roman" w:hAnsi="Times New Roman" w:cs="Times New Roman"/>
          <w:sz w:val="24"/>
          <w:szCs w:val="24"/>
        </w:rPr>
        <w:t xml:space="preserve"> in most of the markets. </w:t>
      </w:r>
      <w:r w:rsidR="005863A9" w:rsidRPr="00375D07">
        <w:rPr>
          <w:rFonts w:ascii="Times New Roman" w:hAnsi="Times New Roman" w:cs="Times New Roman"/>
          <w:sz w:val="24"/>
          <w:szCs w:val="24"/>
        </w:rPr>
        <w:t xml:space="preserve"> The economic prosperity of Germany is </w:t>
      </w:r>
      <w:r w:rsidR="00CC377B" w:rsidRPr="00375D07">
        <w:rPr>
          <w:rFonts w:ascii="Times New Roman" w:hAnsi="Times New Roman" w:cs="Times New Roman"/>
          <w:sz w:val="24"/>
          <w:szCs w:val="24"/>
        </w:rPr>
        <w:t xml:space="preserve">shown by the highest </w:t>
      </w:r>
      <w:r w:rsidR="00592570" w:rsidRPr="00375D07">
        <w:rPr>
          <w:rFonts w:ascii="Times New Roman" w:hAnsi="Times New Roman" w:cs="Times New Roman"/>
          <w:sz w:val="24"/>
          <w:szCs w:val="24"/>
        </w:rPr>
        <w:t>minimum wage</w:t>
      </w:r>
      <w:r w:rsidR="00581D69">
        <w:rPr>
          <w:rFonts w:ascii="Times New Roman" w:hAnsi="Times New Roman" w:cs="Times New Roman"/>
          <w:sz w:val="24"/>
          <w:szCs w:val="24"/>
        </w:rPr>
        <w:t xml:space="preserve"> </w:t>
      </w:r>
      <w:r w:rsidR="005863A9" w:rsidRPr="00375D07">
        <w:rPr>
          <w:rFonts w:ascii="Times New Roman" w:hAnsi="Times New Roman" w:cs="Times New Roman"/>
          <w:sz w:val="24"/>
          <w:szCs w:val="24"/>
        </w:rPr>
        <w:t>offered by the country.</w:t>
      </w:r>
      <w:r w:rsidR="00CC377B" w:rsidRPr="00375D07">
        <w:rPr>
          <w:rFonts w:ascii="Times New Roman" w:hAnsi="Times New Roman" w:cs="Times New Roman"/>
          <w:sz w:val="24"/>
          <w:szCs w:val="24"/>
        </w:rPr>
        <w:t xml:space="preserve"> There are both positives and </w:t>
      </w:r>
      <w:r w:rsidR="00B64C9C" w:rsidRPr="00375D07">
        <w:rPr>
          <w:rFonts w:ascii="Times New Roman" w:hAnsi="Times New Roman" w:cs="Times New Roman"/>
          <w:sz w:val="24"/>
          <w:szCs w:val="24"/>
        </w:rPr>
        <w:t>negatives associated with the minimum wage plan</w:t>
      </w:r>
      <w:r w:rsidR="00581D69">
        <w:rPr>
          <w:rFonts w:ascii="Times New Roman" w:hAnsi="Times New Roman" w:cs="Times New Roman"/>
          <w:sz w:val="24"/>
          <w:szCs w:val="24"/>
        </w:rPr>
        <w:t>,</w:t>
      </w:r>
      <w:r w:rsidR="00B64C9C" w:rsidRPr="00375D07">
        <w:rPr>
          <w:rFonts w:ascii="Times New Roman" w:hAnsi="Times New Roman" w:cs="Times New Roman"/>
          <w:sz w:val="24"/>
          <w:szCs w:val="24"/>
        </w:rPr>
        <w:t xml:space="preserve"> implemented by businesses. The major purpose of minimum wage is to avoid any exploitation of the employees at the hands of employers. </w:t>
      </w:r>
      <w:r w:rsidR="00CF65AB" w:rsidRPr="00375D07">
        <w:rPr>
          <w:rFonts w:ascii="Times New Roman" w:hAnsi="Times New Roman" w:cs="Times New Roman"/>
          <w:sz w:val="24"/>
          <w:szCs w:val="24"/>
        </w:rPr>
        <w:t xml:space="preserve">A minimum wage must be </w:t>
      </w:r>
      <w:r w:rsidR="00C97825" w:rsidRPr="00375D07">
        <w:rPr>
          <w:rFonts w:ascii="Times New Roman" w:hAnsi="Times New Roman" w:cs="Times New Roman"/>
          <w:sz w:val="24"/>
          <w:szCs w:val="24"/>
        </w:rPr>
        <w:t xml:space="preserve">enough to </w:t>
      </w:r>
      <w:r w:rsidR="00DE7952" w:rsidRPr="00375D07">
        <w:rPr>
          <w:rFonts w:ascii="Times New Roman" w:hAnsi="Times New Roman" w:cs="Times New Roman"/>
          <w:sz w:val="24"/>
          <w:szCs w:val="24"/>
        </w:rPr>
        <w:t xml:space="preserve">make sure that the employees are able to have food, clothing and shelter. </w:t>
      </w:r>
      <w:r w:rsidR="00B64C9C" w:rsidRPr="00375D07">
        <w:rPr>
          <w:rFonts w:ascii="Times New Roman" w:hAnsi="Times New Roman" w:cs="Times New Roman"/>
          <w:sz w:val="24"/>
          <w:szCs w:val="24"/>
        </w:rPr>
        <w:t xml:space="preserve"> </w:t>
      </w:r>
      <w:sdt>
        <w:sdtPr>
          <w:rPr>
            <w:rFonts w:ascii="Times New Roman" w:hAnsi="Times New Roman" w:cs="Times New Roman"/>
            <w:sz w:val="24"/>
            <w:szCs w:val="24"/>
          </w:rPr>
          <w:id w:val="1824543427"/>
          <w:citation/>
        </w:sdtPr>
        <w:sdtEndPr/>
        <w:sdtContent>
          <w:r w:rsidR="00B64C9C" w:rsidRPr="00375D07">
            <w:rPr>
              <w:rFonts w:ascii="Times New Roman" w:hAnsi="Times New Roman" w:cs="Times New Roman"/>
              <w:sz w:val="24"/>
              <w:szCs w:val="24"/>
            </w:rPr>
            <w:fldChar w:fldCharType="begin"/>
          </w:r>
          <w:r w:rsidR="00B64C9C" w:rsidRPr="00375D07">
            <w:rPr>
              <w:rFonts w:ascii="Times New Roman" w:hAnsi="Times New Roman" w:cs="Times New Roman"/>
              <w:sz w:val="24"/>
              <w:szCs w:val="24"/>
              <w:lang w:val="en-US"/>
            </w:rPr>
            <w:instrText xml:space="preserve"> CITATION Kim19 \l 1033 </w:instrText>
          </w:r>
          <w:r w:rsidR="00B64C9C" w:rsidRPr="00375D07">
            <w:rPr>
              <w:rFonts w:ascii="Times New Roman" w:hAnsi="Times New Roman" w:cs="Times New Roman"/>
              <w:sz w:val="24"/>
              <w:szCs w:val="24"/>
            </w:rPr>
            <w:fldChar w:fldCharType="separate"/>
          </w:r>
          <w:r w:rsidR="00B64C9C" w:rsidRPr="00375D07">
            <w:rPr>
              <w:rFonts w:ascii="Times New Roman" w:hAnsi="Times New Roman" w:cs="Times New Roman"/>
              <w:noProof/>
              <w:sz w:val="24"/>
              <w:szCs w:val="24"/>
              <w:lang w:val="en-US"/>
            </w:rPr>
            <w:t>(Amadeo, 2019)</w:t>
          </w:r>
          <w:r w:rsidR="00B64C9C" w:rsidRPr="00375D07">
            <w:rPr>
              <w:rFonts w:ascii="Times New Roman" w:hAnsi="Times New Roman" w:cs="Times New Roman"/>
              <w:sz w:val="24"/>
              <w:szCs w:val="24"/>
            </w:rPr>
            <w:fldChar w:fldCharType="end"/>
          </w:r>
        </w:sdtContent>
      </w:sdt>
      <w:r w:rsidR="00B64C9C" w:rsidRPr="00375D07">
        <w:rPr>
          <w:rFonts w:ascii="Times New Roman" w:hAnsi="Times New Roman" w:cs="Times New Roman"/>
          <w:sz w:val="24"/>
          <w:szCs w:val="24"/>
        </w:rPr>
        <w:t xml:space="preserve">. </w:t>
      </w:r>
      <w:r w:rsidR="00594C2E" w:rsidRPr="00375D07">
        <w:rPr>
          <w:rFonts w:ascii="Times New Roman" w:hAnsi="Times New Roman" w:cs="Times New Roman"/>
          <w:sz w:val="24"/>
          <w:szCs w:val="24"/>
        </w:rPr>
        <w:t xml:space="preserve">A minimum wage that is enough to </w:t>
      </w:r>
      <w:r w:rsidR="000835FA" w:rsidRPr="00375D07">
        <w:rPr>
          <w:rFonts w:ascii="Times New Roman" w:hAnsi="Times New Roman" w:cs="Times New Roman"/>
          <w:sz w:val="24"/>
          <w:szCs w:val="24"/>
        </w:rPr>
        <w:t>cover the basic expenses</w:t>
      </w:r>
      <w:r w:rsidR="00581D69">
        <w:rPr>
          <w:rFonts w:ascii="Times New Roman" w:hAnsi="Times New Roman" w:cs="Times New Roman"/>
          <w:sz w:val="24"/>
          <w:szCs w:val="24"/>
        </w:rPr>
        <w:t>,</w:t>
      </w:r>
      <w:r w:rsidR="000835FA" w:rsidRPr="00375D07">
        <w:rPr>
          <w:rFonts w:ascii="Times New Roman" w:hAnsi="Times New Roman" w:cs="Times New Roman"/>
          <w:sz w:val="24"/>
          <w:szCs w:val="24"/>
        </w:rPr>
        <w:t xml:space="preserve"> will raise the morale of employees. There is lesser inequality among the employees </w:t>
      </w:r>
      <w:r w:rsidR="00555850" w:rsidRPr="00375D07">
        <w:rPr>
          <w:rFonts w:ascii="Times New Roman" w:hAnsi="Times New Roman" w:cs="Times New Roman"/>
          <w:sz w:val="24"/>
          <w:szCs w:val="24"/>
        </w:rPr>
        <w:t>with the minimum wage plan in place.</w:t>
      </w:r>
      <w:r w:rsidR="001005C0" w:rsidRPr="00375D07">
        <w:rPr>
          <w:rFonts w:ascii="Times New Roman" w:hAnsi="Times New Roman" w:cs="Times New Roman"/>
          <w:sz w:val="24"/>
          <w:szCs w:val="24"/>
        </w:rPr>
        <w:t xml:space="preserve"> With more money in hand, employees will be able to spend more and there will be an increase in demand </w:t>
      </w:r>
      <w:r w:rsidR="00132636" w:rsidRPr="00375D07">
        <w:rPr>
          <w:rFonts w:ascii="Times New Roman" w:hAnsi="Times New Roman" w:cs="Times New Roman"/>
          <w:sz w:val="24"/>
          <w:szCs w:val="24"/>
        </w:rPr>
        <w:t>for various products. The opposing arguments state that min</w:t>
      </w:r>
      <w:r w:rsidR="009101F4" w:rsidRPr="00375D07">
        <w:rPr>
          <w:rFonts w:ascii="Times New Roman" w:hAnsi="Times New Roman" w:cs="Times New Roman"/>
          <w:sz w:val="24"/>
          <w:szCs w:val="24"/>
        </w:rPr>
        <w:t>imum wages are paid out of funds which can be used for some other</w:t>
      </w:r>
      <w:r w:rsidR="00581D69">
        <w:rPr>
          <w:rFonts w:ascii="Times New Roman" w:hAnsi="Times New Roman" w:cs="Times New Roman"/>
          <w:sz w:val="24"/>
          <w:szCs w:val="24"/>
        </w:rPr>
        <w:t>,</w:t>
      </w:r>
      <w:r w:rsidR="009101F4" w:rsidRPr="00375D07">
        <w:rPr>
          <w:rFonts w:ascii="Times New Roman" w:hAnsi="Times New Roman" w:cs="Times New Roman"/>
          <w:sz w:val="24"/>
          <w:szCs w:val="24"/>
        </w:rPr>
        <w:t xml:space="preserve"> better purposes. The raised labor costs will mean that the </w:t>
      </w:r>
      <w:r w:rsidR="001646F3" w:rsidRPr="00375D07">
        <w:rPr>
          <w:rFonts w:ascii="Times New Roman" w:hAnsi="Times New Roman" w:cs="Times New Roman"/>
          <w:sz w:val="24"/>
          <w:szCs w:val="24"/>
        </w:rPr>
        <w:t>businesses will hire fewer workers</w:t>
      </w:r>
      <w:r w:rsidR="00581D69">
        <w:rPr>
          <w:rFonts w:ascii="Times New Roman" w:hAnsi="Times New Roman" w:cs="Times New Roman"/>
          <w:sz w:val="24"/>
          <w:szCs w:val="24"/>
        </w:rPr>
        <w:t>,</w:t>
      </w:r>
      <w:r w:rsidR="001646F3" w:rsidRPr="00375D07">
        <w:rPr>
          <w:rFonts w:ascii="Times New Roman" w:hAnsi="Times New Roman" w:cs="Times New Roman"/>
          <w:sz w:val="24"/>
          <w:szCs w:val="24"/>
        </w:rPr>
        <w:t xml:space="preserve"> </w:t>
      </w:r>
      <w:r w:rsidR="009C594E" w:rsidRPr="00375D07">
        <w:rPr>
          <w:rFonts w:ascii="Times New Roman" w:hAnsi="Times New Roman" w:cs="Times New Roman"/>
          <w:sz w:val="24"/>
          <w:szCs w:val="24"/>
        </w:rPr>
        <w:t>as compared to the past. This will raise the unemployment rate in</w:t>
      </w:r>
      <w:r w:rsidR="00581D69">
        <w:rPr>
          <w:rFonts w:ascii="Times New Roman" w:hAnsi="Times New Roman" w:cs="Times New Roman"/>
          <w:sz w:val="24"/>
          <w:szCs w:val="24"/>
        </w:rPr>
        <w:t xml:space="preserve"> </w:t>
      </w:r>
      <w:r w:rsidR="009C594E" w:rsidRPr="00375D07">
        <w:rPr>
          <w:rFonts w:ascii="Times New Roman" w:hAnsi="Times New Roman" w:cs="Times New Roman"/>
          <w:sz w:val="24"/>
          <w:szCs w:val="24"/>
        </w:rPr>
        <w:t>country.</w:t>
      </w:r>
      <w:r w:rsidR="000D4B19" w:rsidRPr="00375D07">
        <w:rPr>
          <w:rFonts w:ascii="Times New Roman" w:hAnsi="Times New Roman" w:cs="Times New Roman"/>
          <w:sz w:val="24"/>
          <w:szCs w:val="24"/>
        </w:rPr>
        <w:t xml:space="preserve"> </w:t>
      </w:r>
      <w:r w:rsidR="00BE0BE8" w:rsidRPr="00375D07">
        <w:rPr>
          <w:rFonts w:ascii="Times New Roman" w:hAnsi="Times New Roman" w:cs="Times New Roman"/>
          <w:sz w:val="24"/>
          <w:szCs w:val="24"/>
        </w:rPr>
        <w:t xml:space="preserve">This aspect will negatively impact the industries </w:t>
      </w:r>
      <w:r w:rsidR="00EB09BF" w:rsidRPr="00375D07">
        <w:rPr>
          <w:rFonts w:ascii="Times New Roman" w:hAnsi="Times New Roman" w:cs="Times New Roman"/>
          <w:sz w:val="24"/>
          <w:szCs w:val="24"/>
        </w:rPr>
        <w:t>which are labor-intensive and will benefit the capital</w:t>
      </w:r>
      <w:r w:rsidR="003A3EA6">
        <w:rPr>
          <w:rFonts w:ascii="Times New Roman" w:hAnsi="Times New Roman" w:cs="Times New Roman"/>
          <w:sz w:val="24"/>
          <w:szCs w:val="24"/>
        </w:rPr>
        <w:t>-</w:t>
      </w:r>
      <w:r w:rsidR="00EB09BF" w:rsidRPr="00375D07">
        <w:rPr>
          <w:rFonts w:ascii="Times New Roman" w:hAnsi="Times New Roman" w:cs="Times New Roman"/>
          <w:sz w:val="24"/>
          <w:szCs w:val="24"/>
        </w:rPr>
        <w:t>intensive firms.</w:t>
      </w:r>
      <w:r w:rsidR="006F27CF" w:rsidRPr="00375D07">
        <w:rPr>
          <w:rFonts w:ascii="Times New Roman" w:hAnsi="Times New Roman" w:cs="Times New Roman"/>
          <w:sz w:val="24"/>
          <w:szCs w:val="24"/>
        </w:rPr>
        <w:t xml:space="preserve"> The countries </w:t>
      </w:r>
      <w:r w:rsidR="006F27CF" w:rsidRPr="00375D07">
        <w:rPr>
          <w:rFonts w:ascii="Times New Roman" w:hAnsi="Times New Roman" w:cs="Times New Roman"/>
          <w:sz w:val="24"/>
          <w:szCs w:val="24"/>
        </w:rPr>
        <w:lastRenderedPageBreak/>
        <w:t xml:space="preserve">like Korea and Brazil should </w:t>
      </w:r>
      <w:r w:rsidR="00211155" w:rsidRPr="00375D07">
        <w:rPr>
          <w:rFonts w:ascii="Times New Roman" w:hAnsi="Times New Roman" w:cs="Times New Roman"/>
          <w:sz w:val="24"/>
          <w:szCs w:val="24"/>
        </w:rPr>
        <w:t xml:space="preserve">reassess the level of minimum wage offered by the employers and increase it gradually so that employees can cover their basic needs. It will not be an easy task for Brazil as </w:t>
      </w:r>
      <w:r w:rsidR="000B1335" w:rsidRPr="00375D07">
        <w:rPr>
          <w:rFonts w:ascii="Times New Roman" w:hAnsi="Times New Roman" w:cs="Times New Roman"/>
          <w:sz w:val="24"/>
          <w:szCs w:val="24"/>
        </w:rPr>
        <w:t>the country has a huge population and abundant supply of labor will be available for the employers even at this low minimum wage.</w:t>
      </w:r>
      <w:r w:rsidR="00741180" w:rsidRPr="00375D07">
        <w:rPr>
          <w:rFonts w:ascii="Times New Roman" w:hAnsi="Times New Roman" w:cs="Times New Roman"/>
          <w:sz w:val="24"/>
          <w:szCs w:val="24"/>
        </w:rPr>
        <w:t xml:space="preserve"> </w:t>
      </w:r>
    </w:p>
    <w:p w14:paraId="13613AFA" w14:textId="77777777" w:rsidR="00E26589" w:rsidRPr="00375D07" w:rsidRDefault="00741180" w:rsidP="00375D07">
      <w:pPr>
        <w:spacing w:line="480" w:lineRule="auto"/>
        <w:rPr>
          <w:rFonts w:ascii="Times New Roman" w:hAnsi="Times New Roman" w:cs="Times New Roman"/>
          <w:sz w:val="24"/>
          <w:szCs w:val="24"/>
        </w:rPr>
      </w:pPr>
      <w:r w:rsidRPr="00375D07">
        <w:rPr>
          <w:rFonts w:ascii="Times New Roman" w:hAnsi="Times New Roman" w:cs="Times New Roman"/>
          <w:sz w:val="24"/>
          <w:szCs w:val="24"/>
        </w:rPr>
        <w:tab/>
        <w:t xml:space="preserve">The second thing used to compare the countries is the </w:t>
      </w:r>
      <w:r w:rsidR="00AB7238" w:rsidRPr="00375D07">
        <w:rPr>
          <w:rFonts w:ascii="Times New Roman" w:hAnsi="Times New Roman" w:cs="Times New Roman"/>
          <w:sz w:val="24"/>
          <w:szCs w:val="24"/>
        </w:rPr>
        <w:t>number of hours employees have to work in a single week.</w:t>
      </w:r>
      <w:r w:rsidR="009F5EED" w:rsidRPr="00375D07">
        <w:rPr>
          <w:rFonts w:ascii="Times New Roman" w:hAnsi="Times New Roman" w:cs="Times New Roman"/>
          <w:sz w:val="24"/>
          <w:szCs w:val="24"/>
        </w:rPr>
        <w:t xml:space="preserve"> In Korea, the working week is 40 hours which makes 8 hours per day</w:t>
      </w:r>
      <w:r w:rsidR="00581D69">
        <w:rPr>
          <w:rFonts w:ascii="Times New Roman" w:hAnsi="Times New Roman" w:cs="Times New Roman"/>
          <w:sz w:val="24"/>
          <w:szCs w:val="24"/>
        </w:rPr>
        <w:t>,</w:t>
      </w:r>
      <w:r w:rsidR="009F5EED" w:rsidRPr="00375D07">
        <w:rPr>
          <w:rFonts w:ascii="Times New Roman" w:hAnsi="Times New Roman" w:cs="Times New Roman"/>
          <w:sz w:val="24"/>
          <w:szCs w:val="24"/>
        </w:rPr>
        <w:t xml:space="preserve"> for five days. </w:t>
      </w:r>
      <w:r w:rsidR="002C091E" w:rsidRPr="00375D07">
        <w:rPr>
          <w:rFonts w:ascii="Times New Roman" w:hAnsi="Times New Roman" w:cs="Times New Roman"/>
          <w:sz w:val="24"/>
          <w:szCs w:val="24"/>
        </w:rPr>
        <w:t xml:space="preserve">In Brazil, this </w:t>
      </w:r>
      <w:r w:rsidR="002779B9" w:rsidRPr="00375D07">
        <w:rPr>
          <w:rFonts w:ascii="Times New Roman" w:hAnsi="Times New Roman" w:cs="Times New Roman"/>
          <w:sz w:val="24"/>
          <w:szCs w:val="24"/>
        </w:rPr>
        <w:t>limit is extended to 44 hours per week whereas in Germa</w:t>
      </w:r>
      <w:r w:rsidR="006C5DCF" w:rsidRPr="00375D07">
        <w:rPr>
          <w:rFonts w:ascii="Times New Roman" w:hAnsi="Times New Roman" w:cs="Times New Roman"/>
          <w:sz w:val="24"/>
          <w:szCs w:val="24"/>
        </w:rPr>
        <w:t>ny, there is a variation in number of hours to be worked</w:t>
      </w:r>
      <w:r w:rsidR="00581D69">
        <w:rPr>
          <w:rFonts w:ascii="Times New Roman" w:hAnsi="Times New Roman" w:cs="Times New Roman"/>
          <w:sz w:val="24"/>
          <w:szCs w:val="24"/>
        </w:rPr>
        <w:t>,</w:t>
      </w:r>
      <w:r w:rsidR="006C5DCF" w:rsidRPr="00375D07">
        <w:rPr>
          <w:rFonts w:ascii="Times New Roman" w:hAnsi="Times New Roman" w:cs="Times New Roman"/>
          <w:sz w:val="24"/>
          <w:szCs w:val="24"/>
        </w:rPr>
        <w:t xml:space="preserve"> </w:t>
      </w:r>
      <w:r w:rsidR="0065204A" w:rsidRPr="00375D07">
        <w:rPr>
          <w:rFonts w:ascii="Times New Roman" w:hAnsi="Times New Roman" w:cs="Times New Roman"/>
          <w:sz w:val="24"/>
          <w:szCs w:val="24"/>
        </w:rPr>
        <w:t xml:space="preserve">with a minimum of 24 and a maximum of 48. </w:t>
      </w:r>
      <w:r w:rsidR="003A1852" w:rsidRPr="00375D07">
        <w:rPr>
          <w:rFonts w:ascii="Times New Roman" w:hAnsi="Times New Roman" w:cs="Times New Roman"/>
          <w:sz w:val="24"/>
          <w:szCs w:val="24"/>
        </w:rPr>
        <w:t xml:space="preserve">The working week in the USA is 44 hours long. This difference in the working week will be analysed by keeping the Maslow’s hierarchy of needs theory in view. The </w:t>
      </w:r>
      <w:r w:rsidR="008B4542" w:rsidRPr="00375D07">
        <w:rPr>
          <w:rFonts w:ascii="Times New Roman" w:hAnsi="Times New Roman" w:cs="Times New Roman"/>
          <w:sz w:val="24"/>
          <w:szCs w:val="24"/>
        </w:rPr>
        <w:t>basic</w:t>
      </w:r>
      <w:r w:rsidR="003A1852" w:rsidRPr="00375D07">
        <w:rPr>
          <w:rFonts w:ascii="Times New Roman" w:hAnsi="Times New Roman" w:cs="Times New Roman"/>
          <w:sz w:val="24"/>
          <w:szCs w:val="24"/>
        </w:rPr>
        <w:t xml:space="preserve"> pay will help the employees to cover their basic needs in terms of </w:t>
      </w:r>
      <w:r w:rsidR="008B4542" w:rsidRPr="00375D07">
        <w:rPr>
          <w:rFonts w:ascii="Times New Roman" w:hAnsi="Times New Roman" w:cs="Times New Roman"/>
          <w:sz w:val="24"/>
          <w:szCs w:val="24"/>
        </w:rPr>
        <w:t xml:space="preserve">food, clothing and shelter whereas a reasonable working week will help the employees to satisfy their social needs because they </w:t>
      </w:r>
      <w:r w:rsidR="006B1AC3" w:rsidRPr="00375D07">
        <w:rPr>
          <w:rFonts w:ascii="Times New Roman" w:hAnsi="Times New Roman" w:cs="Times New Roman"/>
          <w:sz w:val="24"/>
          <w:szCs w:val="24"/>
        </w:rPr>
        <w:t xml:space="preserve">will have to </w:t>
      </w:r>
      <w:r w:rsidR="008661CE" w:rsidRPr="00375D07">
        <w:rPr>
          <w:rFonts w:ascii="Times New Roman" w:hAnsi="Times New Roman" w:cs="Times New Roman"/>
          <w:sz w:val="24"/>
          <w:szCs w:val="24"/>
        </w:rPr>
        <w:t xml:space="preserve">get sufficient time to spend with their families. This will also motivate the employees if they </w:t>
      </w:r>
      <w:r w:rsidR="005A79F0" w:rsidRPr="00375D07">
        <w:rPr>
          <w:rFonts w:ascii="Times New Roman" w:hAnsi="Times New Roman" w:cs="Times New Roman"/>
          <w:sz w:val="24"/>
          <w:szCs w:val="24"/>
        </w:rPr>
        <w:t xml:space="preserve">have enough time to spend with their families. </w:t>
      </w:r>
      <w:r w:rsidR="00E26589" w:rsidRPr="00375D07">
        <w:rPr>
          <w:rFonts w:ascii="Times New Roman" w:hAnsi="Times New Roman" w:cs="Times New Roman"/>
          <w:sz w:val="24"/>
          <w:szCs w:val="24"/>
        </w:rPr>
        <w:t xml:space="preserve"> Another related point</w:t>
      </w:r>
      <w:r w:rsidR="00581D69">
        <w:rPr>
          <w:rFonts w:ascii="Times New Roman" w:hAnsi="Times New Roman" w:cs="Times New Roman"/>
          <w:sz w:val="24"/>
          <w:szCs w:val="24"/>
        </w:rPr>
        <w:t>,</w:t>
      </w:r>
      <w:r w:rsidR="00E26589" w:rsidRPr="00375D07">
        <w:rPr>
          <w:rFonts w:ascii="Times New Roman" w:hAnsi="Times New Roman" w:cs="Times New Roman"/>
          <w:sz w:val="24"/>
          <w:szCs w:val="24"/>
        </w:rPr>
        <w:t xml:space="preserve"> is the number of </w:t>
      </w:r>
      <w:r w:rsidR="002B7A7D" w:rsidRPr="00375D07">
        <w:rPr>
          <w:rFonts w:ascii="Times New Roman" w:hAnsi="Times New Roman" w:cs="Times New Roman"/>
          <w:sz w:val="24"/>
          <w:szCs w:val="24"/>
        </w:rPr>
        <w:t>vacations available to the employees</w:t>
      </w:r>
      <w:r w:rsidR="00581D69">
        <w:rPr>
          <w:rFonts w:ascii="Times New Roman" w:hAnsi="Times New Roman" w:cs="Times New Roman"/>
          <w:sz w:val="24"/>
          <w:szCs w:val="24"/>
        </w:rPr>
        <w:t>,</w:t>
      </w:r>
      <w:r w:rsidR="002B7A7D" w:rsidRPr="00375D07">
        <w:rPr>
          <w:rFonts w:ascii="Times New Roman" w:hAnsi="Times New Roman" w:cs="Times New Roman"/>
          <w:sz w:val="24"/>
          <w:szCs w:val="24"/>
        </w:rPr>
        <w:t xml:space="preserve"> whether </w:t>
      </w:r>
      <w:r w:rsidR="00101F33" w:rsidRPr="00375D07">
        <w:rPr>
          <w:rFonts w:ascii="Times New Roman" w:hAnsi="Times New Roman" w:cs="Times New Roman"/>
          <w:sz w:val="24"/>
          <w:szCs w:val="24"/>
        </w:rPr>
        <w:t>paid or unpaid. In South Korea, there is one day per week of paid leave for the e</w:t>
      </w:r>
      <w:r w:rsidR="0067443A" w:rsidRPr="00375D07">
        <w:rPr>
          <w:rFonts w:ascii="Times New Roman" w:hAnsi="Times New Roman" w:cs="Times New Roman"/>
          <w:sz w:val="24"/>
          <w:szCs w:val="24"/>
        </w:rPr>
        <w:t xml:space="preserve">mployees and 15 day paid leave once one year of employment is completed. </w:t>
      </w:r>
      <w:r w:rsidR="006C7086" w:rsidRPr="00375D07">
        <w:rPr>
          <w:rFonts w:ascii="Times New Roman" w:hAnsi="Times New Roman" w:cs="Times New Roman"/>
          <w:sz w:val="24"/>
          <w:szCs w:val="24"/>
        </w:rPr>
        <w:t xml:space="preserve"> In Germany, the </w:t>
      </w:r>
      <w:r w:rsidR="006B699D" w:rsidRPr="00375D07">
        <w:rPr>
          <w:rFonts w:ascii="Times New Roman" w:hAnsi="Times New Roman" w:cs="Times New Roman"/>
          <w:sz w:val="24"/>
          <w:szCs w:val="24"/>
        </w:rPr>
        <w:t xml:space="preserve">employees can have paid sick leave only after they have served a minimum of four weeks with the said employer. </w:t>
      </w:r>
      <w:r w:rsidR="00EE6EC5" w:rsidRPr="00375D07">
        <w:rPr>
          <w:rFonts w:ascii="Times New Roman" w:hAnsi="Times New Roman" w:cs="Times New Roman"/>
          <w:sz w:val="24"/>
          <w:szCs w:val="24"/>
        </w:rPr>
        <w:t xml:space="preserve">In Brazil, the employee will get paid leaves only after he has </w:t>
      </w:r>
      <w:r w:rsidR="006D0FA4" w:rsidRPr="00375D07">
        <w:rPr>
          <w:rFonts w:ascii="Times New Roman" w:hAnsi="Times New Roman" w:cs="Times New Roman"/>
          <w:sz w:val="24"/>
          <w:szCs w:val="24"/>
        </w:rPr>
        <w:t xml:space="preserve">served at least 12 months with a certain employer. </w:t>
      </w:r>
      <w:r w:rsidR="000859DB" w:rsidRPr="00375D07">
        <w:rPr>
          <w:rFonts w:ascii="Times New Roman" w:hAnsi="Times New Roman" w:cs="Times New Roman"/>
          <w:sz w:val="24"/>
          <w:szCs w:val="24"/>
        </w:rPr>
        <w:t xml:space="preserve"> </w:t>
      </w:r>
      <w:r w:rsidR="000C1D05" w:rsidRPr="00375D07">
        <w:rPr>
          <w:rFonts w:ascii="Times New Roman" w:hAnsi="Times New Roman" w:cs="Times New Roman"/>
          <w:sz w:val="24"/>
          <w:szCs w:val="24"/>
        </w:rPr>
        <w:t>The US law also permits the paid leaves after an employee has spent a minimum of 12 months with an employer</w:t>
      </w:r>
      <w:r w:rsidR="000104D4" w:rsidRPr="00375D07">
        <w:rPr>
          <w:rFonts w:ascii="Times New Roman" w:hAnsi="Times New Roman" w:cs="Times New Roman"/>
          <w:sz w:val="24"/>
          <w:szCs w:val="24"/>
        </w:rPr>
        <w:t>.</w:t>
      </w:r>
      <w:sdt>
        <w:sdtPr>
          <w:rPr>
            <w:rFonts w:ascii="Times New Roman" w:hAnsi="Times New Roman" w:cs="Times New Roman"/>
            <w:sz w:val="24"/>
            <w:szCs w:val="24"/>
          </w:rPr>
          <w:id w:val="-654755175"/>
          <w:citation/>
        </w:sdtPr>
        <w:sdtEndPr/>
        <w:sdtContent>
          <w:r w:rsidR="000104D4" w:rsidRPr="00375D07">
            <w:rPr>
              <w:rFonts w:ascii="Times New Roman" w:hAnsi="Times New Roman" w:cs="Times New Roman"/>
              <w:sz w:val="24"/>
              <w:szCs w:val="24"/>
            </w:rPr>
            <w:fldChar w:fldCharType="begin"/>
          </w:r>
          <w:r w:rsidR="000104D4" w:rsidRPr="00375D07">
            <w:rPr>
              <w:rFonts w:ascii="Times New Roman" w:hAnsi="Times New Roman" w:cs="Times New Roman"/>
              <w:sz w:val="24"/>
              <w:szCs w:val="24"/>
              <w:lang w:val="en-US"/>
            </w:rPr>
            <w:instrText xml:space="preserve"> CITATION ICL19 \l 1033 </w:instrText>
          </w:r>
          <w:r w:rsidR="000104D4" w:rsidRPr="00375D07">
            <w:rPr>
              <w:rFonts w:ascii="Times New Roman" w:hAnsi="Times New Roman" w:cs="Times New Roman"/>
              <w:sz w:val="24"/>
              <w:szCs w:val="24"/>
            </w:rPr>
            <w:fldChar w:fldCharType="separate"/>
          </w:r>
          <w:r w:rsidR="000104D4" w:rsidRPr="00375D07">
            <w:rPr>
              <w:rFonts w:ascii="Times New Roman" w:hAnsi="Times New Roman" w:cs="Times New Roman"/>
              <w:noProof/>
              <w:sz w:val="24"/>
              <w:szCs w:val="24"/>
              <w:lang w:val="en-US"/>
            </w:rPr>
            <w:t xml:space="preserve"> (ICLG.com, 2019)</w:t>
          </w:r>
          <w:r w:rsidR="000104D4" w:rsidRPr="00375D07">
            <w:rPr>
              <w:rFonts w:ascii="Times New Roman" w:hAnsi="Times New Roman" w:cs="Times New Roman"/>
              <w:sz w:val="24"/>
              <w:szCs w:val="24"/>
            </w:rPr>
            <w:fldChar w:fldCharType="end"/>
          </w:r>
        </w:sdtContent>
      </w:sdt>
      <w:r w:rsidR="00A72536" w:rsidRPr="00375D07">
        <w:rPr>
          <w:rFonts w:ascii="Times New Roman" w:hAnsi="Times New Roman" w:cs="Times New Roman"/>
          <w:sz w:val="24"/>
          <w:szCs w:val="24"/>
        </w:rPr>
        <w:t>.</w:t>
      </w:r>
    </w:p>
    <w:p w14:paraId="14204AAF" w14:textId="01EB5D3A" w:rsidR="00A72536" w:rsidRPr="00375D07" w:rsidRDefault="00A72536" w:rsidP="00375D07">
      <w:pPr>
        <w:spacing w:line="480" w:lineRule="auto"/>
        <w:rPr>
          <w:rFonts w:ascii="Times New Roman" w:hAnsi="Times New Roman" w:cs="Times New Roman"/>
          <w:sz w:val="24"/>
          <w:szCs w:val="24"/>
        </w:rPr>
      </w:pPr>
      <w:r w:rsidRPr="00375D07">
        <w:rPr>
          <w:rFonts w:ascii="Times New Roman" w:hAnsi="Times New Roman" w:cs="Times New Roman"/>
          <w:sz w:val="24"/>
          <w:szCs w:val="24"/>
        </w:rPr>
        <w:tab/>
        <w:t>The companies require to register their employees for payroll by the 15</w:t>
      </w:r>
      <w:r w:rsidRPr="00375D07">
        <w:rPr>
          <w:rFonts w:ascii="Times New Roman" w:hAnsi="Times New Roman" w:cs="Times New Roman"/>
          <w:sz w:val="24"/>
          <w:szCs w:val="24"/>
          <w:vertAlign w:val="superscript"/>
        </w:rPr>
        <w:t>th</w:t>
      </w:r>
      <w:r w:rsidRPr="00375D07">
        <w:rPr>
          <w:rFonts w:ascii="Times New Roman" w:hAnsi="Times New Roman" w:cs="Times New Roman"/>
          <w:sz w:val="24"/>
          <w:szCs w:val="24"/>
        </w:rPr>
        <w:t xml:space="preserve"> day of the month when company starts its operations. </w:t>
      </w:r>
      <w:r w:rsidR="005D0E1C" w:rsidRPr="00375D07">
        <w:rPr>
          <w:rFonts w:ascii="Times New Roman" w:hAnsi="Times New Roman" w:cs="Times New Roman"/>
          <w:sz w:val="24"/>
          <w:szCs w:val="24"/>
        </w:rPr>
        <w:t xml:space="preserve">The salaries are based on the number of years </w:t>
      </w:r>
      <w:r w:rsidR="00581D69">
        <w:rPr>
          <w:rFonts w:ascii="Times New Roman" w:hAnsi="Times New Roman" w:cs="Times New Roman"/>
          <w:sz w:val="24"/>
          <w:szCs w:val="24"/>
        </w:rPr>
        <w:t>that</w:t>
      </w:r>
      <w:r w:rsidR="005D0E1C" w:rsidRPr="00375D07">
        <w:rPr>
          <w:rFonts w:ascii="Times New Roman" w:hAnsi="Times New Roman" w:cs="Times New Roman"/>
          <w:sz w:val="24"/>
          <w:szCs w:val="24"/>
        </w:rPr>
        <w:t xml:space="preserve"> a person has worked</w:t>
      </w:r>
      <w:r w:rsidR="00581D69">
        <w:rPr>
          <w:rFonts w:ascii="Times New Roman" w:hAnsi="Times New Roman" w:cs="Times New Roman"/>
          <w:sz w:val="24"/>
          <w:szCs w:val="24"/>
        </w:rPr>
        <w:t>,</w:t>
      </w:r>
      <w:r w:rsidR="005D0E1C" w:rsidRPr="00375D07">
        <w:rPr>
          <w:rFonts w:ascii="Times New Roman" w:hAnsi="Times New Roman" w:cs="Times New Roman"/>
          <w:sz w:val="24"/>
          <w:szCs w:val="24"/>
        </w:rPr>
        <w:t xml:space="preserve"> </w:t>
      </w:r>
      <w:r w:rsidR="00B50E9C" w:rsidRPr="00375D07">
        <w:rPr>
          <w:rFonts w:ascii="Times New Roman" w:hAnsi="Times New Roman" w:cs="Times New Roman"/>
          <w:sz w:val="24"/>
          <w:szCs w:val="24"/>
        </w:rPr>
        <w:t>with a particular organization. Employees</w:t>
      </w:r>
      <w:r w:rsidR="009D3313" w:rsidRPr="00375D07">
        <w:rPr>
          <w:rFonts w:ascii="Times New Roman" w:hAnsi="Times New Roman" w:cs="Times New Roman"/>
          <w:sz w:val="24"/>
          <w:szCs w:val="24"/>
        </w:rPr>
        <w:t xml:space="preserve"> are required to contribute an </w:t>
      </w:r>
      <w:r w:rsidR="009D3313" w:rsidRPr="00375D07">
        <w:rPr>
          <w:rFonts w:ascii="Times New Roman" w:hAnsi="Times New Roman" w:cs="Times New Roman"/>
          <w:sz w:val="24"/>
          <w:szCs w:val="24"/>
        </w:rPr>
        <w:lastRenderedPageBreak/>
        <w:t xml:space="preserve">amount which is taken by multiplying </w:t>
      </w:r>
      <w:r w:rsidR="00DC7276" w:rsidRPr="00375D07">
        <w:rPr>
          <w:rFonts w:ascii="Times New Roman" w:hAnsi="Times New Roman" w:cs="Times New Roman"/>
          <w:sz w:val="24"/>
          <w:szCs w:val="24"/>
        </w:rPr>
        <w:t xml:space="preserve">monthly wage by the rate of contribution for that particular category. </w:t>
      </w:r>
      <w:r w:rsidR="00F63834" w:rsidRPr="00375D07">
        <w:rPr>
          <w:rFonts w:ascii="Times New Roman" w:hAnsi="Times New Roman" w:cs="Times New Roman"/>
          <w:sz w:val="24"/>
          <w:szCs w:val="24"/>
        </w:rPr>
        <w:t>There is a mandatory scheme provided by the government which helps the people working in the private sector</w:t>
      </w:r>
      <w:r w:rsidR="00581D69">
        <w:rPr>
          <w:rFonts w:ascii="Times New Roman" w:hAnsi="Times New Roman" w:cs="Times New Roman"/>
          <w:sz w:val="24"/>
          <w:szCs w:val="24"/>
        </w:rPr>
        <w:t>,</w:t>
      </w:r>
      <w:r w:rsidR="00F63834" w:rsidRPr="00375D07">
        <w:rPr>
          <w:rFonts w:ascii="Times New Roman" w:hAnsi="Times New Roman" w:cs="Times New Roman"/>
          <w:sz w:val="24"/>
          <w:szCs w:val="24"/>
        </w:rPr>
        <w:t xml:space="preserve"> and is named the retirement benefits system. It provides various options to</w:t>
      </w:r>
      <w:r w:rsidR="00E140B8" w:rsidRPr="00375D07">
        <w:rPr>
          <w:rFonts w:ascii="Times New Roman" w:hAnsi="Times New Roman" w:cs="Times New Roman"/>
          <w:sz w:val="24"/>
          <w:szCs w:val="24"/>
        </w:rPr>
        <w:t xml:space="preserve"> organizations in the form of retirement pension plans and retirement pay schemes. </w:t>
      </w:r>
      <w:r w:rsidR="006A7AC6" w:rsidRPr="00375D07">
        <w:rPr>
          <w:rFonts w:ascii="Times New Roman" w:hAnsi="Times New Roman" w:cs="Times New Roman"/>
          <w:sz w:val="24"/>
          <w:szCs w:val="24"/>
        </w:rPr>
        <w:t xml:space="preserve">There can be </w:t>
      </w:r>
      <w:r w:rsidR="007F6E07" w:rsidRPr="00375D07">
        <w:rPr>
          <w:rFonts w:ascii="Times New Roman" w:hAnsi="Times New Roman" w:cs="Times New Roman"/>
          <w:sz w:val="24"/>
          <w:szCs w:val="24"/>
        </w:rPr>
        <w:t>defined contribution plans or defined benefit plan</w:t>
      </w:r>
      <w:r w:rsidR="00581D69">
        <w:rPr>
          <w:rFonts w:ascii="Times New Roman" w:hAnsi="Times New Roman" w:cs="Times New Roman"/>
          <w:sz w:val="24"/>
          <w:szCs w:val="24"/>
        </w:rPr>
        <w:t>s</w:t>
      </w:r>
      <w:r w:rsidR="007F6E07" w:rsidRPr="00375D07">
        <w:rPr>
          <w:rFonts w:ascii="Times New Roman" w:hAnsi="Times New Roman" w:cs="Times New Roman"/>
          <w:sz w:val="24"/>
          <w:szCs w:val="24"/>
        </w:rPr>
        <w:t xml:space="preserve"> under the retirement pension plan whe</w:t>
      </w:r>
      <w:r w:rsidR="00FB58D3" w:rsidRPr="00375D07">
        <w:rPr>
          <w:rFonts w:ascii="Times New Roman" w:hAnsi="Times New Roman" w:cs="Times New Roman"/>
          <w:sz w:val="24"/>
          <w:szCs w:val="24"/>
        </w:rPr>
        <w:t>re the retirement pay scheme only contains the defined benefits.</w:t>
      </w:r>
      <w:r w:rsidR="00185409" w:rsidRPr="00375D07">
        <w:rPr>
          <w:rFonts w:ascii="Times New Roman" w:hAnsi="Times New Roman" w:cs="Times New Roman"/>
          <w:sz w:val="24"/>
          <w:szCs w:val="24"/>
        </w:rPr>
        <w:t xml:space="preserve"> The employers who have five or more people employed are liable to provide them with a</w:t>
      </w:r>
      <w:r w:rsidR="00050D96" w:rsidRPr="00375D07">
        <w:rPr>
          <w:rFonts w:ascii="Times New Roman" w:hAnsi="Times New Roman" w:cs="Times New Roman"/>
          <w:sz w:val="24"/>
          <w:szCs w:val="24"/>
        </w:rPr>
        <w:t>n RBS plan. After the year 2010, RBS has been extended to cover employers who have less than five employees.</w:t>
      </w:r>
      <w:r w:rsidR="00BD20EF" w:rsidRPr="00375D07">
        <w:rPr>
          <w:rFonts w:ascii="Times New Roman" w:hAnsi="Times New Roman" w:cs="Times New Roman"/>
          <w:sz w:val="24"/>
          <w:szCs w:val="24"/>
        </w:rPr>
        <w:t xml:space="preserve"> </w:t>
      </w:r>
      <w:r w:rsidR="002D5503">
        <w:rPr>
          <w:rFonts w:ascii="Times New Roman" w:hAnsi="Times New Roman" w:cs="Times New Roman"/>
          <w:sz w:val="24"/>
          <w:szCs w:val="24"/>
        </w:rPr>
        <w:t>In t</w:t>
      </w:r>
      <w:r w:rsidR="00BD20EF" w:rsidRPr="00375D07">
        <w:rPr>
          <w:rFonts w:ascii="Times New Roman" w:hAnsi="Times New Roman" w:cs="Times New Roman"/>
          <w:sz w:val="24"/>
          <w:szCs w:val="24"/>
        </w:rPr>
        <w:t>he defined contribut</w:t>
      </w:r>
      <w:r w:rsidR="00230EFE" w:rsidRPr="00375D07">
        <w:rPr>
          <w:rFonts w:ascii="Times New Roman" w:hAnsi="Times New Roman" w:cs="Times New Roman"/>
          <w:sz w:val="24"/>
          <w:szCs w:val="24"/>
        </w:rPr>
        <w:t xml:space="preserve">ions plan, employers have to contribute a </w:t>
      </w:r>
      <w:r w:rsidR="00F52695" w:rsidRPr="00375D07">
        <w:rPr>
          <w:rFonts w:ascii="Times New Roman" w:hAnsi="Times New Roman" w:cs="Times New Roman"/>
          <w:sz w:val="24"/>
          <w:szCs w:val="24"/>
        </w:rPr>
        <w:t>12</w:t>
      </w:r>
      <w:r w:rsidR="00F52695" w:rsidRPr="00375D07">
        <w:rPr>
          <w:rFonts w:ascii="Times New Roman" w:hAnsi="Times New Roman" w:cs="Times New Roman"/>
          <w:sz w:val="24"/>
          <w:szCs w:val="24"/>
          <w:vertAlign w:val="superscript"/>
        </w:rPr>
        <w:t>th</w:t>
      </w:r>
      <w:r w:rsidR="00F52695" w:rsidRPr="00375D07">
        <w:rPr>
          <w:rFonts w:ascii="Times New Roman" w:hAnsi="Times New Roman" w:cs="Times New Roman"/>
          <w:sz w:val="24"/>
          <w:szCs w:val="24"/>
        </w:rPr>
        <w:t xml:space="preserve"> part of annual payroll of the employee w</w:t>
      </w:r>
      <w:r w:rsidR="002D5503">
        <w:rPr>
          <w:rFonts w:ascii="Times New Roman" w:hAnsi="Times New Roman" w:cs="Times New Roman"/>
          <w:sz w:val="24"/>
          <w:szCs w:val="24"/>
        </w:rPr>
        <w:t>hile</w:t>
      </w:r>
      <w:r w:rsidR="00F52695" w:rsidRPr="00375D07">
        <w:rPr>
          <w:rFonts w:ascii="Times New Roman" w:hAnsi="Times New Roman" w:cs="Times New Roman"/>
          <w:sz w:val="24"/>
          <w:szCs w:val="24"/>
        </w:rPr>
        <w:t xml:space="preserve"> employee</w:t>
      </w:r>
      <w:r w:rsidR="008C40ED">
        <w:rPr>
          <w:rFonts w:ascii="Times New Roman" w:hAnsi="Times New Roman" w:cs="Times New Roman"/>
          <w:sz w:val="24"/>
          <w:szCs w:val="24"/>
        </w:rPr>
        <w:t xml:space="preserve"> can</w:t>
      </w:r>
      <w:r w:rsidR="00F52695" w:rsidRPr="00375D07">
        <w:rPr>
          <w:rFonts w:ascii="Times New Roman" w:hAnsi="Times New Roman" w:cs="Times New Roman"/>
          <w:sz w:val="24"/>
          <w:szCs w:val="24"/>
        </w:rPr>
        <w:t xml:space="preserve"> </w:t>
      </w:r>
      <w:r w:rsidR="0049510E" w:rsidRPr="00375D07">
        <w:rPr>
          <w:rFonts w:ascii="Times New Roman" w:hAnsi="Times New Roman" w:cs="Times New Roman"/>
          <w:sz w:val="24"/>
          <w:szCs w:val="24"/>
        </w:rPr>
        <w:t>put in additional</w:t>
      </w:r>
      <w:r w:rsidR="00A41397" w:rsidRPr="00375D07">
        <w:rPr>
          <w:rFonts w:ascii="Times New Roman" w:hAnsi="Times New Roman" w:cs="Times New Roman"/>
          <w:sz w:val="24"/>
          <w:szCs w:val="24"/>
        </w:rPr>
        <w:t xml:space="preserve"> contribution if desired.</w:t>
      </w:r>
      <w:r w:rsidR="00BB7C6F" w:rsidRPr="00375D07">
        <w:rPr>
          <w:rFonts w:ascii="Times New Roman" w:hAnsi="Times New Roman" w:cs="Times New Roman"/>
          <w:sz w:val="24"/>
          <w:szCs w:val="24"/>
        </w:rPr>
        <w:t xml:space="preserve"> The other two options namely </w:t>
      </w:r>
      <w:r w:rsidR="008E78EE" w:rsidRPr="00375D07">
        <w:rPr>
          <w:rFonts w:ascii="Times New Roman" w:hAnsi="Times New Roman" w:cs="Times New Roman"/>
          <w:sz w:val="24"/>
          <w:szCs w:val="24"/>
        </w:rPr>
        <w:t xml:space="preserve">the RPS and defined contribution plans depend upon the </w:t>
      </w:r>
      <w:r w:rsidR="007E4AC3" w:rsidRPr="00375D07">
        <w:rPr>
          <w:rFonts w:ascii="Times New Roman" w:hAnsi="Times New Roman" w:cs="Times New Roman"/>
          <w:sz w:val="24"/>
          <w:szCs w:val="24"/>
        </w:rPr>
        <w:t>return offered by funds in which money is invested.</w:t>
      </w:r>
      <w:r w:rsidR="0032116F" w:rsidRPr="00375D07">
        <w:rPr>
          <w:rFonts w:ascii="Times New Roman" w:hAnsi="Times New Roman" w:cs="Times New Roman"/>
          <w:sz w:val="24"/>
          <w:szCs w:val="24"/>
        </w:rPr>
        <w:t xml:space="preserve"> </w:t>
      </w:r>
      <w:r w:rsidR="00127DCC" w:rsidRPr="00375D07">
        <w:rPr>
          <w:rFonts w:ascii="Times New Roman" w:hAnsi="Times New Roman" w:cs="Times New Roman"/>
          <w:sz w:val="24"/>
          <w:szCs w:val="24"/>
        </w:rPr>
        <w:t xml:space="preserve">The retirement payment scheme </w:t>
      </w:r>
      <w:r w:rsidR="000E05AA" w:rsidRPr="00375D07">
        <w:rPr>
          <w:rFonts w:ascii="Times New Roman" w:hAnsi="Times New Roman" w:cs="Times New Roman"/>
          <w:sz w:val="24"/>
          <w:szCs w:val="24"/>
        </w:rPr>
        <w:t xml:space="preserve">allows three types of </w:t>
      </w:r>
      <w:r w:rsidR="00A465D7" w:rsidRPr="00375D07">
        <w:rPr>
          <w:rFonts w:ascii="Times New Roman" w:hAnsi="Times New Roman" w:cs="Times New Roman"/>
          <w:sz w:val="24"/>
          <w:szCs w:val="24"/>
        </w:rPr>
        <w:t>asset management namely by insurance firms, banks and asset management companies and by the company itself.</w:t>
      </w:r>
      <w:r w:rsidR="00CD0B5C" w:rsidRPr="00375D07">
        <w:rPr>
          <w:rFonts w:ascii="Times New Roman" w:hAnsi="Times New Roman" w:cs="Times New Roman"/>
          <w:sz w:val="24"/>
          <w:szCs w:val="24"/>
        </w:rPr>
        <w:t xml:space="preserve"> </w:t>
      </w:r>
      <w:r w:rsidR="009A4128" w:rsidRPr="00375D07">
        <w:rPr>
          <w:rFonts w:ascii="Times New Roman" w:hAnsi="Times New Roman" w:cs="Times New Roman"/>
          <w:sz w:val="24"/>
          <w:szCs w:val="24"/>
        </w:rPr>
        <w:t xml:space="preserve">Under the defined contribution plan, the benefits will be dependent upon </w:t>
      </w:r>
      <w:r w:rsidR="001D03A0" w:rsidRPr="00375D07">
        <w:rPr>
          <w:rFonts w:ascii="Times New Roman" w:hAnsi="Times New Roman" w:cs="Times New Roman"/>
          <w:sz w:val="24"/>
          <w:szCs w:val="24"/>
        </w:rPr>
        <w:t xml:space="preserve">fund performance by employers. The employees who have completed at </w:t>
      </w:r>
      <w:r w:rsidR="00022EEB" w:rsidRPr="00375D07">
        <w:rPr>
          <w:rFonts w:ascii="Times New Roman" w:hAnsi="Times New Roman" w:cs="Times New Roman"/>
          <w:sz w:val="24"/>
          <w:szCs w:val="24"/>
        </w:rPr>
        <w:t xml:space="preserve">least one year </w:t>
      </w:r>
      <w:r w:rsidR="001D03A0" w:rsidRPr="00375D07">
        <w:rPr>
          <w:rFonts w:ascii="Times New Roman" w:hAnsi="Times New Roman" w:cs="Times New Roman"/>
          <w:sz w:val="24"/>
          <w:szCs w:val="24"/>
        </w:rPr>
        <w:t xml:space="preserve">of </w:t>
      </w:r>
      <w:r w:rsidR="00022EEB" w:rsidRPr="00375D07">
        <w:rPr>
          <w:rFonts w:ascii="Times New Roman" w:hAnsi="Times New Roman" w:cs="Times New Roman"/>
          <w:sz w:val="24"/>
          <w:szCs w:val="24"/>
        </w:rPr>
        <w:t xml:space="preserve">employment with an employer, are entitled to one month’s pay or more for all the years they have worked. </w:t>
      </w:r>
      <w:r w:rsidR="006B3892" w:rsidRPr="00375D07">
        <w:rPr>
          <w:rFonts w:ascii="Times New Roman" w:hAnsi="Times New Roman" w:cs="Times New Roman"/>
          <w:sz w:val="24"/>
          <w:szCs w:val="24"/>
        </w:rPr>
        <w:t xml:space="preserve"> </w:t>
      </w:r>
      <w:r w:rsidR="00D04BCF" w:rsidRPr="00375D07">
        <w:rPr>
          <w:rFonts w:ascii="Times New Roman" w:hAnsi="Times New Roman" w:cs="Times New Roman"/>
          <w:sz w:val="24"/>
          <w:szCs w:val="24"/>
        </w:rPr>
        <w:t xml:space="preserve">Under the retirement payment plan, the employee will get the amount of money </w:t>
      </w:r>
      <w:r w:rsidR="000B1F3D" w:rsidRPr="00375D07">
        <w:rPr>
          <w:rFonts w:ascii="Times New Roman" w:hAnsi="Times New Roman" w:cs="Times New Roman"/>
          <w:sz w:val="24"/>
          <w:szCs w:val="24"/>
        </w:rPr>
        <w:t xml:space="preserve">in form of </w:t>
      </w:r>
      <w:r w:rsidR="00207336" w:rsidRPr="00375D07">
        <w:rPr>
          <w:rFonts w:ascii="Times New Roman" w:hAnsi="Times New Roman" w:cs="Times New Roman"/>
          <w:sz w:val="24"/>
          <w:szCs w:val="24"/>
        </w:rPr>
        <w:t>annuities or full sum of money</w:t>
      </w:r>
      <w:r w:rsidR="008502DC">
        <w:rPr>
          <w:rFonts w:ascii="Times New Roman" w:hAnsi="Times New Roman" w:cs="Times New Roman"/>
          <w:sz w:val="24"/>
          <w:szCs w:val="24"/>
        </w:rPr>
        <w:t>,</w:t>
      </w:r>
      <w:r w:rsidR="00207336" w:rsidRPr="00375D07">
        <w:rPr>
          <w:rFonts w:ascii="Times New Roman" w:hAnsi="Times New Roman" w:cs="Times New Roman"/>
          <w:sz w:val="24"/>
          <w:szCs w:val="24"/>
        </w:rPr>
        <w:t xml:space="preserve"> provided</w:t>
      </w:r>
      <w:r w:rsidR="008502DC">
        <w:rPr>
          <w:rFonts w:ascii="Times New Roman" w:hAnsi="Times New Roman" w:cs="Times New Roman"/>
          <w:sz w:val="24"/>
          <w:szCs w:val="24"/>
        </w:rPr>
        <w:t>,</w:t>
      </w:r>
      <w:r w:rsidR="00207336" w:rsidRPr="00375D07">
        <w:rPr>
          <w:rFonts w:ascii="Times New Roman" w:hAnsi="Times New Roman" w:cs="Times New Roman"/>
          <w:sz w:val="24"/>
          <w:szCs w:val="24"/>
        </w:rPr>
        <w:t xml:space="preserve"> he has served for at least ten years in the organization </w:t>
      </w:r>
      <w:r w:rsidR="000D287D" w:rsidRPr="00375D07">
        <w:rPr>
          <w:rFonts w:ascii="Times New Roman" w:hAnsi="Times New Roman" w:cs="Times New Roman"/>
          <w:sz w:val="24"/>
          <w:szCs w:val="24"/>
        </w:rPr>
        <w:t>and is aged 55 or above.</w:t>
      </w:r>
      <w:r w:rsidR="00D341CA" w:rsidRPr="00375D07">
        <w:rPr>
          <w:rFonts w:ascii="Times New Roman" w:hAnsi="Times New Roman" w:cs="Times New Roman"/>
          <w:sz w:val="24"/>
          <w:szCs w:val="24"/>
        </w:rPr>
        <w:t xml:space="preserve"> If these conditions are not met, employee is allowed </w:t>
      </w:r>
      <w:r w:rsidR="00DC7C31" w:rsidRPr="00375D07">
        <w:rPr>
          <w:rFonts w:ascii="Times New Roman" w:hAnsi="Times New Roman" w:cs="Times New Roman"/>
          <w:sz w:val="24"/>
          <w:szCs w:val="24"/>
        </w:rPr>
        <w:t>to transfer the accumulated amount of money to an</w:t>
      </w:r>
      <w:r w:rsidR="00487649" w:rsidRPr="00375D07">
        <w:rPr>
          <w:rFonts w:ascii="Times New Roman" w:hAnsi="Times New Roman" w:cs="Times New Roman"/>
          <w:sz w:val="24"/>
          <w:szCs w:val="24"/>
        </w:rPr>
        <w:t xml:space="preserve"> individual retirement account. </w:t>
      </w:r>
      <w:r w:rsidR="0055343F" w:rsidRPr="00375D07">
        <w:rPr>
          <w:rFonts w:ascii="Times New Roman" w:hAnsi="Times New Roman" w:cs="Times New Roman"/>
          <w:sz w:val="24"/>
          <w:szCs w:val="24"/>
        </w:rPr>
        <w:t>The option of receiving the amount of money as an accumulated sum is only available under the RPS</w:t>
      </w:r>
      <w:r w:rsidR="008502DC">
        <w:rPr>
          <w:rFonts w:ascii="Times New Roman" w:hAnsi="Times New Roman" w:cs="Times New Roman"/>
          <w:sz w:val="24"/>
          <w:szCs w:val="24"/>
        </w:rPr>
        <w:t>,</w:t>
      </w:r>
      <w:r w:rsidR="0055343F" w:rsidRPr="00375D07">
        <w:rPr>
          <w:rFonts w:ascii="Times New Roman" w:hAnsi="Times New Roman" w:cs="Times New Roman"/>
          <w:sz w:val="24"/>
          <w:szCs w:val="24"/>
        </w:rPr>
        <w:t xml:space="preserve"> irrespective of the type of </w:t>
      </w:r>
      <w:r w:rsidR="00582CA3" w:rsidRPr="00375D07">
        <w:rPr>
          <w:rFonts w:ascii="Times New Roman" w:hAnsi="Times New Roman" w:cs="Times New Roman"/>
          <w:sz w:val="24"/>
          <w:szCs w:val="24"/>
        </w:rPr>
        <w:t>instrument used by the employer.</w:t>
      </w:r>
      <w:r w:rsidR="00914FD3" w:rsidRPr="00375D07">
        <w:rPr>
          <w:rFonts w:ascii="Times New Roman" w:hAnsi="Times New Roman" w:cs="Times New Roman"/>
          <w:sz w:val="24"/>
          <w:szCs w:val="24"/>
        </w:rPr>
        <w:t xml:space="preserve"> There is a considerable amount of tax relief </w:t>
      </w:r>
      <w:r w:rsidR="002A17B5" w:rsidRPr="00375D07">
        <w:rPr>
          <w:rFonts w:ascii="Times New Roman" w:hAnsi="Times New Roman" w:cs="Times New Roman"/>
          <w:sz w:val="24"/>
          <w:szCs w:val="24"/>
        </w:rPr>
        <w:t xml:space="preserve">available to the employers. The assets kept with the external sources will provide an opportunity </w:t>
      </w:r>
      <w:r w:rsidR="00847A68" w:rsidRPr="00375D07">
        <w:rPr>
          <w:rFonts w:ascii="Times New Roman" w:hAnsi="Times New Roman" w:cs="Times New Roman"/>
          <w:sz w:val="24"/>
          <w:szCs w:val="24"/>
        </w:rPr>
        <w:t xml:space="preserve">of 100% tax </w:t>
      </w:r>
      <w:r w:rsidR="00016CD2" w:rsidRPr="00375D07">
        <w:rPr>
          <w:rFonts w:ascii="Times New Roman" w:hAnsi="Times New Roman" w:cs="Times New Roman"/>
          <w:sz w:val="24"/>
          <w:szCs w:val="24"/>
        </w:rPr>
        <w:t xml:space="preserve">relief to the </w:t>
      </w:r>
      <w:r w:rsidR="00016CD2" w:rsidRPr="00375D07">
        <w:rPr>
          <w:rFonts w:ascii="Times New Roman" w:hAnsi="Times New Roman" w:cs="Times New Roman"/>
          <w:sz w:val="24"/>
          <w:szCs w:val="24"/>
        </w:rPr>
        <w:lastRenderedPageBreak/>
        <w:t>employers</w:t>
      </w:r>
      <w:r w:rsidR="008502DC">
        <w:rPr>
          <w:rFonts w:ascii="Times New Roman" w:hAnsi="Times New Roman" w:cs="Times New Roman"/>
          <w:sz w:val="24"/>
          <w:szCs w:val="24"/>
        </w:rPr>
        <w:t>,</w:t>
      </w:r>
      <w:r w:rsidR="002E3F7F" w:rsidRPr="00375D07">
        <w:rPr>
          <w:rFonts w:ascii="Times New Roman" w:hAnsi="Times New Roman" w:cs="Times New Roman"/>
          <w:sz w:val="24"/>
          <w:szCs w:val="24"/>
        </w:rPr>
        <w:t xml:space="preserve"> whereas those</w:t>
      </w:r>
      <w:r w:rsidR="00B906A3" w:rsidRPr="00375D07">
        <w:rPr>
          <w:rFonts w:ascii="Times New Roman" w:hAnsi="Times New Roman" w:cs="Times New Roman"/>
          <w:sz w:val="24"/>
          <w:szCs w:val="24"/>
        </w:rPr>
        <w:t xml:space="preserve"> kept within the company will provide only 35% tax benefit. </w:t>
      </w:r>
      <w:r w:rsidR="00037259" w:rsidRPr="00375D07">
        <w:rPr>
          <w:rFonts w:ascii="Times New Roman" w:hAnsi="Times New Roman" w:cs="Times New Roman"/>
          <w:sz w:val="24"/>
          <w:szCs w:val="24"/>
        </w:rPr>
        <w:t xml:space="preserve"> The return on investments are completely exempt from taxes whereas </w:t>
      </w:r>
      <w:r w:rsidR="00EC6506" w:rsidRPr="00375D07">
        <w:rPr>
          <w:rFonts w:ascii="Times New Roman" w:hAnsi="Times New Roman" w:cs="Times New Roman"/>
          <w:sz w:val="24"/>
          <w:szCs w:val="24"/>
        </w:rPr>
        <w:t>the benefits received</w:t>
      </w:r>
      <w:r w:rsidR="008502DC">
        <w:rPr>
          <w:rFonts w:ascii="Times New Roman" w:hAnsi="Times New Roman" w:cs="Times New Roman"/>
          <w:sz w:val="24"/>
          <w:szCs w:val="24"/>
        </w:rPr>
        <w:t>,</w:t>
      </w:r>
      <w:r w:rsidR="00EC6506" w:rsidRPr="00375D07">
        <w:rPr>
          <w:rFonts w:ascii="Times New Roman" w:hAnsi="Times New Roman" w:cs="Times New Roman"/>
          <w:sz w:val="24"/>
          <w:szCs w:val="24"/>
        </w:rPr>
        <w:t xml:space="preserve"> will be taxed.</w:t>
      </w:r>
      <w:r w:rsidR="003D1A0B" w:rsidRPr="00375D07">
        <w:rPr>
          <w:rFonts w:ascii="Times New Roman" w:hAnsi="Times New Roman" w:cs="Times New Roman"/>
          <w:sz w:val="24"/>
          <w:szCs w:val="24"/>
        </w:rPr>
        <w:t xml:space="preserve"> There were some recent additions to the </w:t>
      </w:r>
      <w:r w:rsidR="00812A8A" w:rsidRPr="00375D07">
        <w:rPr>
          <w:rFonts w:ascii="Times New Roman" w:hAnsi="Times New Roman" w:cs="Times New Roman"/>
          <w:sz w:val="24"/>
          <w:szCs w:val="24"/>
        </w:rPr>
        <w:t xml:space="preserve">upper limits of contributions made by employees for tax exemption. The amount was raised from 3 million to 6 million in the Korean </w:t>
      </w:r>
      <w:r w:rsidR="00616D9C" w:rsidRPr="00375D07">
        <w:rPr>
          <w:rFonts w:ascii="Times New Roman" w:hAnsi="Times New Roman" w:cs="Times New Roman"/>
          <w:sz w:val="24"/>
          <w:szCs w:val="24"/>
        </w:rPr>
        <w:t>currency</w:t>
      </w:r>
      <w:sdt>
        <w:sdtPr>
          <w:rPr>
            <w:rFonts w:ascii="Times New Roman" w:hAnsi="Times New Roman" w:cs="Times New Roman"/>
            <w:sz w:val="24"/>
            <w:szCs w:val="24"/>
          </w:rPr>
          <w:id w:val="1627502154"/>
          <w:citation/>
        </w:sdtPr>
        <w:sdtEndPr/>
        <w:sdtContent>
          <w:r w:rsidR="00A66130" w:rsidRPr="00375D07">
            <w:rPr>
              <w:rFonts w:ascii="Times New Roman" w:hAnsi="Times New Roman" w:cs="Times New Roman"/>
              <w:sz w:val="24"/>
              <w:szCs w:val="24"/>
            </w:rPr>
            <w:fldChar w:fldCharType="begin"/>
          </w:r>
          <w:r w:rsidR="00A66130" w:rsidRPr="00375D07">
            <w:rPr>
              <w:rFonts w:ascii="Times New Roman" w:hAnsi="Times New Roman" w:cs="Times New Roman"/>
              <w:sz w:val="24"/>
              <w:szCs w:val="24"/>
              <w:lang w:val="en-US"/>
            </w:rPr>
            <w:instrText xml:space="preserve"> CITATION OEC09 \l 1033 </w:instrText>
          </w:r>
          <w:r w:rsidR="00A66130" w:rsidRPr="00375D07">
            <w:rPr>
              <w:rFonts w:ascii="Times New Roman" w:hAnsi="Times New Roman" w:cs="Times New Roman"/>
              <w:sz w:val="24"/>
              <w:szCs w:val="24"/>
            </w:rPr>
            <w:fldChar w:fldCharType="separate"/>
          </w:r>
          <w:r w:rsidR="00A66130" w:rsidRPr="00375D07">
            <w:rPr>
              <w:rFonts w:ascii="Times New Roman" w:hAnsi="Times New Roman" w:cs="Times New Roman"/>
              <w:noProof/>
              <w:sz w:val="24"/>
              <w:szCs w:val="24"/>
              <w:lang w:val="en-US"/>
            </w:rPr>
            <w:t xml:space="preserve"> (OECD , 2009)</w:t>
          </w:r>
          <w:r w:rsidR="00A66130" w:rsidRPr="00375D07">
            <w:rPr>
              <w:rFonts w:ascii="Times New Roman" w:hAnsi="Times New Roman" w:cs="Times New Roman"/>
              <w:sz w:val="24"/>
              <w:szCs w:val="24"/>
            </w:rPr>
            <w:fldChar w:fldCharType="end"/>
          </w:r>
        </w:sdtContent>
      </w:sdt>
      <w:r w:rsidR="00616D9C" w:rsidRPr="00375D07">
        <w:rPr>
          <w:rFonts w:ascii="Times New Roman" w:hAnsi="Times New Roman" w:cs="Times New Roman"/>
          <w:sz w:val="24"/>
          <w:szCs w:val="24"/>
        </w:rPr>
        <w:t xml:space="preserve">. </w:t>
      </w:r>
      <w:r w:rsidR="00B44869" w:rsidRPr="00375D07">
        <w:rPr>
          <w:rFonts w:ascii="Times New Roman" w:hAnsi="Times New Roman" w:cs="Times New Roman"/>
          <w:sz w:val="24"/>
          <w:szCs w:val="24"/>
        </w:rPr>
        <w:t xml:space="preserve">There should be more options in the pension plans and </w:t>
      </w:r>
      <w:r w:rsidR="008502DC">
        <w:rPr>
          <w:rFonts w:ascii="Times New Roman" w:hAnsi="Times New Roman" w:cs="Times New Roman"/>
          <w:sz w:val="24"/>
          <w:szCs w:val="24"/>
        </w:rPr>
        <w:t xml:space="preserve">should especially </w:t>
      </w:r>
      <w:r w:rsidR="00B44869" w:rsidRPr="00375D07">
        <w:rPr>
          <w:rFonts w:ascii="Times New Roman" w:hAnsi="Times New Roman" w:cs="Times New Roman"/>
          <w:sz w:val="24"/>
          <w:szCs w:val="24"/>
        </w:rPr>
        <w:t xml:space="preserve">include the </w:t>
      </w:r>
      <w:r w:rsidR="00EA57A0" w:rsidRPr="00375D07">
        <w:rPr>
          <w:rFonts w:ascii="Times New Roman" w:hAnsi="Times New Roman" w:cs="Times New Roman"/>
          <w:sz w:val="24"/>
          <w:szCs w:val="24"/>
        </w:rPr>
        <w:t xml:space="preserve">stock option and </w:t>
      </w:r>
      <w:proofErr w:type="gramStart"/>
      <w:r w:rsidR="00EA57A0" w:rsidRPr="00375D07">
        <w:rPr>
          <w:rFonts w:ascii="Times New Roman" w:hAnsi="Times New Roman" w:cs="Times New Roman"/>
          <w:sz w:val="24"/>
          <w:szCs w:val="24"/>
        </w:rPr>
        <w:t>profit sharing</w:t>
      </w:r>
      <w:proofErr w:type="gramEnd"/>
      <w:r w:rsidR="00EA57A0" w:rsidRPr="00375D07">
        <w:rPr>
          <w:rFonts w:ascii="Times New Roman" w:hAnsi="Times New Roman" w:cs="Times New Roman"/>
          <w:sz w:val="24"/>
          <w:szCs w:val="24"/>
        </w:rPr>
        <w:t xml:space="preserve"> plans</w:t>
      </w:r>
      <w:r w:rsidR="008502DC">
        <w:rPr>
          <w:rFonts w:ascii="Times New Roman" w:hAnsi="Times New Roman" w:cs="Times New Roman"/>
          <w:sz w:val="24"/>
          <w:szCs w:val="24"/>
        </w:rPr>
        <w:t>,</w:t>
      </w:r>
      <w:r w:rsidR="00EA57A0" w:rsidRPr="00375D07">
        <w:rPr>
          <w:rFonts w:ascii="Times New Roman" w:hAnsi="Times New Roman" w:cs="Times New Roman"/>
          <w:sz w:val="24"/>
          <w:szCs w:val="24"/>
        </w:rPr>
        <w:t xml:space="preserve"> because both these options will motivate employees to work harder.</w:t>
      </w:r>
    </w:p>
    <w:p w14:paraId="35DDE874" w14:textId="5ED07AF4" w:rsidR="005F5328" w:rsidRPr="00375D07" w:rsidRDefault="002906E3" w:rsidP="00375D07">
      <w:pPr>
        <w:spacing w:line="480" w:lineRule="auto"/>
        <w:rPr>
          <w:rFonts w:ascii="Times New Roman" w:hAnsi="Times New Roman" w:cs="Times New Roman"/>
          <w:sz w:val="24"/>
          <w:szCs w:val="24"/>
        </w:rPr>
      </w:pPr>
      <w:r w:rsidRPr="00375D07">
        <w:rPr>
          <w:rFonts w:ascii="Times New Roman" w:hAnsi="Times New Roman" w:cs="Times New Roman"/>
          <w:sz w:val="24"/>
          <w:szCs w:val="24"/>
        </w:rPr>
        <w:tab/>
      </w:r>
      <w:r w:rsidR="008F0536" w:rsidRPr="00375D07">
        <w:rPr>
          <w:rFonts w:ascii="Times New Roman" w:hAnsi="Times New Roman" w:cs="Times New Roman"/>
          <w:sz w:val="24"/>
          <w:szCs w:val="24"/>
        </w:rPr>
        <w:t>In Germany,</w:t>
      </w:r>
      <w:r w:rsidR="008502DC">
        <w:rPr>
          <w:rFonts w:ascii="Times New Roman" w:hAnsi="Times New Roman" w:cs="Times New Roman"/>
          <w:sz w:val="24"/>
          <w:szCs w:val="24"/>
        </w:rPr>
        <w:t xml:space="preserve"> the</w:t>
      </w:r>
      <w:r w:rsidR="008F0536" w:rsidRPr="00375D07">
        <w:rPr>
          <w:rFonts w:ascii="Times New Roman" w:hAnsi="Times New Roman" w:cs="Times New Roman"/>
          <w:sz w:val="24"/>
          <w:szCs w:val="24"/>
        </w:rPr>
        <w:t xml:space="preserve"> </w:t>
      </w:r>
      <w:r w:rsidR="00B46F52" w:rsidRPr="00375D07">
        <w:rPr>
          <w:rFonts w:ascii="Times New Roman" w:hAnsi="Times New Roman" w:cs="Times New Roman"/>
          <w:sz w:val="24"/>
          <w:szCs w:val="24"/>
        </w:rPr>
        <w:t>pension system was updated in the year 2001 which meant that the employees w</w:t>
      </w:r>
      <w:r w:rsidR="008502DC">
        <w:rPr>
          <w:rFonts w:ascii="Times New Roman" w:hAnsi="Times New Roman" w:cs="Times New Roman"/>
          <w:sz w:val="24"/>
          <w:szCs w:val="24"/>
        </w:rPr>
        <w:t>ould</w:t>
      </w:r>
      <w:r w:rsidR="00B46F52" w:rsidRPr="00375D07">
        <w:rPr>
          <w:rFonts w:ascii="Times New Roman" w:hAnsi="Times New Roman" w:cs="Times New Roman"/>
          <w:sz w:val="24"/>
          <w:szCs w:val="24"/>
        </w:rPr>
        <w:t xml:space="preserve"> have a legal right</w:t>
      </w:r>
      <w:r w:rsidR="008502DC">
        <w:rPr>
          <w:rFonts w:ascii="Times New Roman" w:hAnsi="Times New Roman" w:cs="Times New Roman"/>
          <w:sz w:val="24"/>
          <w:szCs w:val="24"/>
        </w:rPr>
        <w:t>,</w:t>
      </w:r>
      <w:r w:rsidR="00B46F52" w:rsidRPr="00375D07">
        <w:rPr>
          <w:rFonts w:ascii="Times New Roman" w:hAnsi="Times New Roman" w:cs="Times New Roman"/>
          <w:sz w:val="24"/>
          <w:szCs w:val="24"/>
        </w:rPr>
        <w:t xml:space="preserve"> regarding the </w:t>
      </w:r>
      <w:r w:rsidR="00A50C40" w:rsidRPr="00375D07">
        <w:rPr>
          <w:rFonts w:ascii="Times New Roman" w:hAnsi="Times New Roman" w:cs="Times New Roman"/>
          <w:sz w:val="24"/>
          <w:szCs w:val="24"/>
        </w:rPr>
        <w:t>retirement benefits. There are only defined bene</w:t>
      </w:r>
      <w:r w:rsidR="003C6E22" w:rsidRPr="00375D07">
        <w:rPr>
          <w:rFonts w:ascii="Times New Roman" w:hAnsi="Times New Roman" w:cs="Times New Roman"/>
          <w:sz w:val="24"/>
          <w:szCs w:val="24"/>
        </w:rPr>
        <w:t xml:space="preserve">fits </w:t>
      </w:r>
      <w:r w:rsidR="009D791D" w:rsidRPr="00375D07">
        <w:rPr>
          <w:rFonts w:ascii="Times New Roman" w:hAnsi="Times New Roman" w:cs="Times New Roman"/>
          <w:sz w:val="24"/>
          <w:szCs w:val="24"/>
        </w:rPr>
        <w:t xml:space="preserve">plan provided to the employees in Germany. The employers are free to choose among the available options </w:t>
      </w:r>
      <w:r w:rsidR="00680893" w:rsidRPr="00375D07">
        <w:rPr>
          <w:rFonts w:ascii="Times New Roman" w:hAnsi="Times New Roman" w:cs="Times New Roman"/>
          <w:sz w:val="24"/>
          <w:szCs w:val="24"/>
        </w:rPr>
        <w:t>to make the occupational retirement structure.</w:t>
      </w:r>
      <w:r w:rsidR="00543133" w:rsidRPr="00375D07">
        <w:rPr>
          <w:rFonts w:ascii="Times New Roman" w:hAnsi="Times New Roman" w:cs="Times New Roman"/>
          <w:sz w:val="24"/>
          <w:szCs w:val="24"/>
        </w:rPr>
        <w:t xml:space="preserve"> In book reserves, employers show the promised pension benefits on the balance sheet without any discrimination made among the assets used to </w:t>
      </w:r>
      <w:r w:rsidR="00365327" w:rsidRPr="00375D07">
        <w:rPr>
          <w:rFonts w:ascii="Times New Roman" w:hAnsi="Times New Roman" w:cs="Times New Roman"/>
          <w:sz w:val="24"/>
          <w:szCs w:val="24"/>
        </w:rPr>
        <w:t>generate these benefits.</w:t>
      </w:r>
      <w:r w:rsidR="00E44B69" w:rsidRPr="00375D07">
        <w:rPr>
          <w:rFonts w:ascii="Times New Roman" w:hAnsi="Times New Roman" w:cs="Times New Roman"/>
          <w:sz w:val="24"/>
          <w:szCs w:val="24"/>
        </w:rPr>
        <w:t xml:space="preserve"> They are very similar to the </w:t>
      </w:r>
      <w:r w:rsidR="007B729C" w:rsidRPr="00375D07">
        <w:rPr>
          <w:rFonts w:ascii="Times New Roman" w:hAnsi="Times New Roman" w:cs="Times New Roman"/>
          <w:sz w:val="24"/>
          <w:szCs w:val="24"/>
        </w:rPr>
        <w:t xml:space="preserve">pension funds because they pay the </w:t>
      </w:r>
      <w:r w:rsidR="00375AFF" w:rsidRPr="00375D07">
        <w:rPr>
          <w:rFonts w:ascii="Times New Roman" w:hAnsi="Times New Roman" w:cs="Times New Roman"/>
          <w:sz w:val="24"/>
          <w:szCs w:val="24"/>
        </w:rPr>
        <w:t>pensions promised</w:t>
      </w:r>
      <w:r w:rsidR="008502DC">
        <w:rPr>
          <w:rFonts w:ascii="Times New Roman" w:hAnsi="Times New Roman" w:cs="Times New Roman"/>
          <w:sz w:val="24"/>
          <w:szCs w:val="24"/>
        </w:rPr>
        <w:t>,</w:t>
      </w:r>
      <w:r w:rsidR="00375AFF" w:rsidRPr="00375D07">
        <w:rPr>
          <w:rFonts w:ascii="Times New Roman" w:hAnsi="Times New Roman" w:cs="Times New Roman"/>
          <w:sz w:val="24"/>
          <w:szCs w:val="24"/>
        </w:rPr>
        <w:t xml:space="preserve"> as they fall due. </w:t>
      </w:r>
      <w:r w:rsidR="006F308C" w:rsidRPr="00375D07">
        <w:rPr>
          <w:rFonts w:ascii="Times New Roman" w:hAnsi="Times New Roman" w:cs="Times New Roman"/>
          <w:sz w:val="24"/>
          <w:szCs w:val="24"/>
        </w:rPr>
        <w:t xml:space="preserve"> Creation of a pension reserve should also be properly shown in</w:t>
      </w:r>
      <w:r w:rsidR="008502DC">
        <w:rPr>
          <w:rFonts w:ascii="Times New Roman" w:hAnsi="Times New Roman" w:cs="Times New Roman"/>
          <w:sz w:val="24"/>
          <w:szCs w:val="24"/>
        </w:rPr>
        <w:t xml:space="preserve"> the</w:t>
      </w:r>
      <w:r w:rsidR="006F308C" w:rsidRPr="00375D07">
        <w:rPr>
          <w:rFonts w:ascii="Times New Roman" w:hAnsi="Times New Roman" w:cs="Times New Roman"/>
          <w:sz w:val="24"/>
          <w:szCs w:val="24"/>
        </w:rPr>
        <w:t xml:space="preserve"> company balance sheet. </w:t>
      </w:r>
      <w:r w:rsidR="00970636" w:rsidRPr="00375D07">
        <w:rPr>
          <w:rFonts w:ascii="Times New Roman" w:hAnsi="Times New Roman" w:cs="Times New Roman"/>
          <w:sz w:val="24"/>
          <w:szCs w:val="24"/>
        </w:rPr>
        <w:t xml:space="preserve"> </w:t>
      </w:r>
      <w:r w:rsidR="001137AB" w:rsidRPr="00375D07">
        <w:rPr>
          <w:rFonts w:ascii="Times New Roman" w:hAnsi="Times New Roman" w:cs="Times New Roman"/>
          <w:sz w:val="24"/>
          <w:szCs w:val="24"/>
        </w:rPr>
        <w:t xml:space="preserve">A safety instrument called PSV provides employees with cover in case of insolvency of the employer. </w:t>
      </w:r>
      <w:r w:rsidR="00F84EFC" w:rsidRPr="00375D07">
        <w:rPr>
          <w:rFonts w:ascii="Times New Roman" w:hAnsi="Times New Roman" w:cs="Times New Roman"/>
          <w:sz w:val="24"/>
          <w:szCs w:val="24"/>
        </w:rPr>
        <w:t xml:space="preserve">A support fund </w:t>
      </w:r>
      <w:r w:rsidR="00D10B9D" w:rsidRPr="00375D07">
        <w:rPr>
          <w:rFonts w:ascii="Times New Roman" w:hAnsi="Times New Roman" w:cs="Times New Roman"/>
          <w:sz w:val="24"/>
          <w:szCs w:val="24"/>
        </w:rPr>
        <w:t xml:space="preserve">is an institution that allows retirement provision but there is no legal right towards the benefits generated. </w:t>
      </w:r>
      <w:r w:rsidR="0082566A" w:rsidRPr="00375D07">
        <w:rPr>
          <w:rFonts w:ascii="Times New Roman" w:hAnsi="Times New Roman" w:cs="Times New Roman"/>
          <w:sz w:val="24"/>
          <w:szCs w:val="24"/>
        </w:rPr>
        <w:t xml:space="preserve">The liability of meeting pension issues remains with the employers </w:t>
      </w:r>
      <w:r w:rsidR="002661D5" w:rsidRPr="00375D07">
        <w:rPr>
          <w:rFonts w:ascii="Times New Roman" w:hAnsi="Times New Roman" w:cs="Times New Roman"/>
          <w:sz w:val="24"/>
          <w:szCs w:val="24"/>
        </w:rPr>
        <w:t xml:space="preserve">and they have to use support funds to meet these liabilities. </w:t>
      </w:r>
      <w:r w:rsidR="005A5A18" w:rsidRPr="00375D07">
        <w:rPr>
          <w:rFonts w:ascii="Times New Roman" w:hAnsi="Times New Roman" w:cs="Times New Roman"/>
          <w:sz w:val="24"/>
          <w:szCs w:val="24"/>
        </w:rPr>
        <w:t xml:space="preserve"> The employees do not have any legal right on the </w:t>
      </w:r>
      <w:r w:rsidR="00E615DE" w:rsidRPr="00375D07">
        <w:rPr>
          <w:rFonts w:ascii="Times New Roman" w:hAnsi="Times New Roman" w:cs="Times New Roman"/>
          <w:sz w:val="24"/>
          <w:szCs w:val="24"/>
        </w:rPr>
        <w:t xml:space="preserve">support funds but they have the legal right towards the employer. </w:t>
      </w:r>
      <w:r w:rsidR="00486A85" w:rsidRPr="00375D07">
        <w:rPr>
          <w:rFonts w:ascii="Times New Roman" w:hAnsi="Times New Roman" w:cs="Times New Roman"/>
          <w:sz w:val="24"/>
          <w:szCs w:val="24"/>
        </w:rPr>
        <w:t xml:space="preserve"> </w:t>
      </w:r>
      <w:r w:rsidR="00EB7132" w:rsidRPr="00375D07">
        <w:rPr>
          <w:rFonts w:ascii="Times New Roman" w:hAnsi="Times New Roman" w:cs="Times New Roman"/>
          <w:sz w:val="24"/>
          <w:szCs w:val="24"/>
        </w:rPr>
        <w:t>Another form of pension plan</w:t>
      </w:r>
      <w:r w:rsidR="008502DC">
        <w:rPr>
          <w:rFonts w:ascii="Times New Roman" w:hAnsi="Times New Roman" w:cs="Times New Roman"/>
          <w:sz w:val="24"/>
          <w:szCs w:val="24"/>
        </w:rPr>
        <w:t>,</w:t>
      </w:r>
      <w:r w:rsidR="00EB7132" w:rsidRPr="00375D07">
        <w:rPr>
          <w:rFonts w:ascii="Times New Roman" w:hAnsi="Times New Roman" w:cs="Times New Roman"/>
          <w:sz w:val="24"/>
          <w:szCs w:val="24"/>
        </w:rPr>
        <w:t xml:space="preserve"> is an insurance contract between the employer and insurance company with</w:t>
      </w:r>
      <w:r w:rsidR="008502DC">
        <w:rPr>
          <w:rFonts w:ascii="Times New Roman" w:hAnsi="Times New Roman" w:cs="Times New Roman"/>
          <w:sz w:val="24"/>
          <w:szCs w:val="24"/>
        </w:rPr>
        <w:t xml:space="preserve"> the</w:t>
      </w:r>
      <w:r w:rsidR="00EB7132" w:rsidRPr="00375D07">
        <w:rPr>
          <w:rFonts w:ascii="Times New Roman" w:hAnsi="Times New Roman" w:cs="Times New Roman"/>
          <w:sz w:val="24"/>
          <w:szCs w:val="24"/>
        </w:rPr>
        <w:t xml:space="preserve"> employee being the beneficiary. </w:t>
      </w:r>
      <w:r w:rsidR="0091721D" w:rsidRPr="00375D07">
        <w:rPr>
          <w:rFonts w:ascii="Times New Roman" w:hAnsi="Times New Roman" w:cs="Times New Roman"/>
          <w:sz w:val="24"/>
          <w:szCs w:val="24"/>
        </w:rPr>
        <w:t>The</w:t>
      </w:r>
      <w:r w:rsidR="00851B46" w:rsidRPr="00375D07">
        <w:rPr>
          <w:rFonts w:ascii="Times New Roman" w:hAnsi="Times New Roman" w:cs="Times New Roman"/>
          <w:sz w:val="24"/>
          <w:szCs w:val="24"/>
        </w:rPr>
        <w:t xml:space="preserve"> policy is held by the employer in favour of employees. There are specialized institutions which a</w:t>
      </w:r>
      <w:r w:rsidR="002A5820" w:rsidRPr="00375D07">
        <w:rPr>
          <w:rFonts w:ascii="Times New Roman" w:hAnsi="Times New Roman" w:cs="Times New Roman"/>
          <w:sz w:val="24"/>
          <w:szCs w:val="24"/>
        </w:rPr>
        <w:t xml:space="preserve">re focused at managing pensions. These institutions </w:t>
      </w:r>
      <w:r w:rsidR="00B07ADE" w:rsidRPr="00375D07">
        <w:rPr>
          <w:rFonts w:ascii="Times New Roman" w:hAnsi="Times New Roman" w:cs="Times New Roman"/>
          <w:sz w:val="24"/>
          <w:szCs w:val="24"/>
        </w:rPr>
        <w:t xml:space="preserve">have a provision related </w:t>
      </w:r>
      <w:r w:rsidR="00B07ADE" w:rsidRPr="00375D07">
        <w:rPr>
          <w:rFonts w:ascii="Times New Roman" w:hAnsi="Times New Roman" w:cs="Times New Roman"/>
          <w:sz w:val="24"/>
          <w:szCs w:val="24"/>
        </w:rPr>
        <w:lastRenderedPageBreak/>
        <w:t xml:space="preserve">to pension benefits and they also give a legal right to the employees over pension benefits. </w:t>
      </w:r>
      <w:r w:rsidR="00C20E13" w:rsidRPr="00375D07">
        <w:rPr>
          <w:rFonts w:ascii="Times New Roman" w:hAnsi="Times New Roman" w:cs="Times New Roman"/>
          <w:sz w:val="24"/>
          <w:szCs w:val="24"/>
        </w:rPr>
        <w:t xml:space="preserve"> There are funds which are </w:t>
      </w:r>
      <w:r w:rsidR="001D615A" w:rsidRPr="00375D07">
        <w:rPr>
          <w:rFonts w:ascii="Times New Roman" w:hAnsi="Times New Roman" w:cs="Times New Roman"/>
          <w:sz w:val="24"/>
          <w:szCs w:val="24"/>
        </w:rPr>
        <w:t xml:space="preserve">dedicated to pensions and give a legal right to employees on the </w:t>
      </w:r>
      <w:r w:rsidR="00533FEA" w:rsidRPr="00375D07">
        <w:rPr>
          <w:rFonts w:ascii="Times New Roman" w:hAnsi="Times New Roman" w:cs="Times New Roman"/>
          <w:sz w:val="24"/>
          <w:szCs w:val="24"/>
        </w:rPr>
        <w:t xml:space="preserve">benefits of pension. </w:t>
      </w:r>
      <w:r w:rsidR="00713B72" w:rsidRPr="00375D07">
        <w:rPr>
          <w:rFonts w:ascii="Times New Roman" w:hAnsi="Times New Roman" w:cs="Times New Roman"/>
          <w:sz w:val="24"/>
          <w:szCs w:val="24"/>
        </w:rPr>
        <w:t xml:space="preserve"> </w:t>
      </w:r>
      <w:r w:rsidR="00AB36E9" w:rsidRPr="00375D07">
        <w:rPr>
          <w:rFonts w:ascii="Times New Roman" w:hAnsi="Times New Roman" w:cs="Times New Roman"/>
          <w:sz w:val="24"/>
          <w:szCs w:val="24"/>
        </w:rPr>
        <w:t xml:space="preserve">This option also </w:t>
      </w:r>
      <w:r w:rsidR="006A6263" w:rsidRPr="00375D07">
        <w:rPr>
          <w:rFonts w:ascii="Times New Roman" w:hAnsi="Times New Roman" w:cs="Times New Roman"/>
          <w:sz w:val="24"/>
          <w:szCs w:val="24"/>
        </w:rPr>
        <w:t xml:space="preserve">includes an insurance cover </w:t>
      </w:r>
      <w:r w:rsidR="009D17CB" w:rsidRPr="00375D07">
        <w:rPr>
          <w:rFonts w:ascii="Times New Roman" w:hAnsi="Times New Roman" w:cs="Times New Roman"/>
          <w:sz w:val="24"/>
          <w:szCs w:val="24"/>
        </w:rPr>
        <w:t xml:space="preserve">against insolvency of the employer. </w:t>
      </w:r>
      <w:r w:rsidR="00751090" w:rsidRPr="00375D07">
        <w:rPr>
          <w:rFonts w:ascii="Times New Roman" w:hAnsi="Times New Roman" w:cs="Times New Roman"/>
          <w:sz w:val="24"/>
          <w:szCs w:val="24"/>
        </w:rPr>
        <w:t xml:space="preserve"> The contributions made by employees are decided by making a collective agreement between the parties involved.</w:t>
      </w:r>
      <w:r w:rsidR="00C3655A" w:rsidRPr="00375D07">
        <w:rPr>
          <w:rFonts w:ascii="Times New Roman" w:hAnsi="Times New Roman" w:cs="Times New Roman"/>
          <w:sz w:val="24"/>
          <w:szCs w:val="24"/>
        </w:rPr>
        <w:t xml:space="preserve"> </w:t>
      </w:r>
      <w:r w:rsidR="00AD7678" w:rsidRPr="00375D07">
        <w:rPr>
          <w:rFonts w:ascii="Times New Roman" w:hAnsi="Times New Roman" w:cs="Times New Roman"/>
          <w:sz w:val="24"/>
          <w:szCs w:val="24"/>
        </w:rPr>
        <w:t xml:space="preserve">Most of these options discussed provide retirement, disability and survivor benefits to the employees. </w:t>
      </w:r>
      <w:r w:rsidR="00A428E5" w:rsidRPr="00375D07">
        <w:rPr>
          <w:rFonts w:ascii="Times New Roman" w:hAnsi="Times New Roman" w:cs="Times New Roman"/>
          <w:sz w:val="24"/>
          <w:szCs w:val="24"/>
        </w:rPr>
        <w:t xml:space="preserve">The retirement age </w:t>
      </w:r>
      <w:r w:rsidR="008B48E3" w:rsidRPr="00375D07">
        <w:rPr>
          <w:rFonts w:ascii="Times New Roman" w:hAnsi="Times New Roman" w:cs="Times New Roman"/>
          <w:sz w:val="24"/>
          <w:szCs w:val="24"/>
        </w:rPr>
        <w:t xml:space="preserve">is decided upon by the relevant plan. </w:t>
      </w:r>
      <w:r w:rsidR="00E83E7B" w:rsidRPr="00375D07">
        <w:rPr>
          <w:rFonts w:ascii="Times New Roman" w:hAnsi="Times New Roman" w:cs="Times New Roman"/>
          <w:sz w:val="24"/>
          <w:szCs w:val="24"/>
        </w:rPr>
        <w:t xml:space="preserve"> The tax exemption is limited </w:t>
      </w:r>
      <w:r w:rsidR="00EE1B7E" w:rsidRPr="00375D07">
        <w:rPr>
          <w:rFonts w:ascii="Times New Roman" w:hAnsi="Times New Roman" w:cs="Times New Roman"/>
          <w:sz w:val="24"/>
          <w:szCs w:val="24"/>
        </w:rPr>
        <w:t xml:space="preserve">to 2496 Euros and an additional 1800 Euros are exempt from taxes. </w:t>
      </w:r>
      <w:r w:rsidR="003978FC" w:rsidRPr="00375D07">
        <w:rPr>
          <w:rFonts w:ascii="Times New Roman" w:hAnsi="Times New Roman" w:cs="Times New Roman"/>
          <w:sz w:val="24"/>
          <w:szCs w:val="24"/>
        </w:rPr>
        <w:t xml:space="preserve"> </w:t>
      </w:r>
      <w:r w:rsidR="00861186" w:rsidRPr="00375D07">
        <w:rPr>
          <w:rFonts w:ascii="Times New Roman" w:hAnsi="Times New Roman" w:cs="Times New Roman"/>
          <w:sz w:val="24"/>
          <w:szCs w:val="24"/>
        </w:rPr>
        <w:t>Investment returns are no</w:t>
      </w:r>
      <w:r w:rsidR="00154DB7" w:rsidRPr="00375D07">
        <w:rPr>
          <w:rFonts w:ascii="Times New Roman" w:hAnsi="Times New Roman" w:cs="Times New Roman"/>
          <w:sz w:val="24"/>
          <w:szCs w:val="24"/>
        </w:rPr>
        <w:t xml:space="preserve">t charged to any tax whereas benefits are </w:t>
      </w:r>
      <w:r w:rsidR="000F3E8C">
        <w:rPr>
          <w:rFonts w:ascii="Times New Roman" w:hAnsi="Times New Roman" w:cs="Times New Roman"/>
          <w:sz w:val="24"/>
          <w:szCs w:val="24"/>
        </w:rPr>
        <w:t>included in taxable income</w:t>
      </w:r>
      <w:r w:rsidR="00154DB7" w:rsidRPr="00375D07">
        <w:rPr>
          <w:rFonts w:ascii="Times New Roman" w:hAnsi="Times New Roman" w:cs="Times New Roman"/>
          <w:sz w:val="24"/>
          <w:szCs w:val="24"/>
        </w:rPr>
        <w:t>. The contributions made by the employer</w:t>
      </w:r>
      <w:r w:rsidR="003A3EA6">
        <w:rPr>
          <w:rFonts w:ascii="Times New Roman" w:hAnsi="Times New Roman" w:cs="Times New Roman"/>
          <w:sz w:val="24"/>
          <w:szCs w:val="24"/>
        </w:rPr>
        <w:t>,</w:t>
      </w:r>
      <w:r w:rsidR="00154DB7" w:rsidRPr="00375D07">
        <w:rPr>
          <w:rFonts w:ascii="Times New Roman" w:hAnsi="Times New Roman" w:cs="Times New Roman"/>
          <w:sz w:val="24"/>
          <w:szCs w:val="24"/>
        </w:rPr>
        <w:t xml:space="preserve"> </w:t>
      </w:r>
      <w:r w:rsidR="00B16E05" w:rsidRPr="00375D07">
        <w:rPr>
          <w:rFonts w:ascii="Times New Roman" w:hAnsi="Times New Roman" w:cs="Times New Roman"/>
          <w:sz w:val="24"/>
          <w:szCs w:val="24"/>
        </w:rPr>
        <w:t>to book reserves</w:t>
      </w:r>
      <w:r w:rsidR="003A3EA6">
        <w:rPr>
          <w:rFonts w:ascii="Times New Roman" w:hAnsi="Times New Roman" w:cs="Times New Roman"/>
          <w:sz w:val="24"/>
          <w:szCs w:val="24"/>
        </w:rPr>
        <w:t>,</w:t>
      </w:r>
      <w:r w:rsidR="00B16E05" w:rsidRPr="00375D07">
        <w:rPr>
          <w:rFonts w:ascii="Times New Roman" w:hAnsi="Times New Roman" w:cs="Times New Roman"/>
          <w:sz w:val="24"/>
          <w:szCs w:val="24"/>
        </w:rPr>
        <w:t xml:space="preserve"> can be deducted by the employee and do not count in his taxable </w:t>
      </w:r>
      <w:r w:rsidR="008D2F04" w:rsidRPr="00375D07">
        <w:rPr>
          <w:rFonts w:ascii="Times New Roman" w:hAnsi="Times New Roman" w:cs="Times New Roman"/>
          <w:sz w:val="24"/>
          <w:szCs w:val="24"/>
        </w:rPr>
        <w:t xml:space="preserve">income </w:t>
      </w:r>
      <w:sdt>
        <w:sdtPr>
          <w:rPr>
            <w:rFonts w:ascii="Times New Roman" w:hAnsi="Times New Roman" w:cs="Times New Roman"/>
            <w:sz w:val="24"/>
            <w:szCs w:val="24"/>
          </w:rPr>
          <w:id w:val="28005224"/>
          <w:citation/>
        </w:sdtPr>
        <w:sdtEndPr/>
        <w:sdtContent>
          <w:r w:rsidR="00CA664A" w:rsidRPr="00375D07">
            <w:rPr>
              <w:rFonts w:ascii="Times New Roman" w:hAnsi="Times New Roman" w:cs="Times New Roman"/>
              <w:sz w:val="24"/>
              <w:szCs w:val="24"/>
            </w:rPr>
            <w:fldChar w:fldCharType="begin"/>
          </w:r>
          <w:r w:rsidR="00CA664A" w:rsidRPr="00375D07">
            <w:rPr>
              <w:rFonts w:ascii="Times New Roman" w:hAnsi="Times New Roman" w:cs="Times New Roman"/>
              <w:sz w:val="24"/>
              <w:szCs w:val="24"/>
              <w:lang w:val="en-US"/>
            </w:rPr>
            <w:instrText xml:space="preserve"> CITATION OEC091 \l 1033 </w:instrText>
          </w:r>
          <w:r w:rsidR="00CA664A" w:rsidRPr="00375D07">
            <w:rPr>
              <w:rFonts w:ascii="Times New Roman" w:hAnsi="Times New Roman" w:cs="Times New Roman"/>
              <w:sz w:val="24"/>
              <w:szCs w:val="24"/>
            </w:rPr>
            <w:fldChar w:fldCharType="separate"/>
          </w:r>
          <w:r w:rsidR="00CA664A" w:rsidRPr="00375D07">
            <w:rPr>
              <w:rFonts w:ascii="Times New Roman" w:hAnsi="Times New Roman" w:cs="Times New Roman"/>
              <w:noProof/>
              <w:sz w:val="24"/>
              <w:szCs w:val="24"/>
              <w:lang w:val="en-US"/>
            </w:rPr>
            <w:t>(OECD.org, 2009)</w:t>
          </w:r>
          <w:r w:rsidR="00CA664A" w:rsidRPr="00375D07">
            <w:rPr>
              <w:rFonts w:ascii="Times New Roman" w:hAnsi="Times New Roman" w:cs="Times New Roman"/>
              <w:sz w:val="24"/>
              <w:szCs w:val="24"/>
            </w:rPr>
            <w:fldChar w:fldCharType="end"/>
          </w:r>
        </w:sdtContent>
      </w:sdt>
      <w:r w:rsidR="00CA664A" w:rsidRPr="00375D07">
        <w:rPr>
          <w:rFonts w:ascii="Times New Roman" w:hAnsi="Times New Roman" w:cs="Times New Roman"/>
          <w:sz w:val="24"/>
          <w:szCs w:val="24"/>
        </w:rPr>
        <w:t>.</w:t>
      </w:r>
      <w:r w:rsidR="00EA57A0" w:rsidRPr="00375D07">
        <w:rPr>
          <w:rFonts w:ascii="Times New Roman" w:hAnsi="Times New Roman" w:cs="Times New Roman"/>
          <w:sz w:val="24"/>
          <w:szCs w:val="24"/>
        </w:rPr>
        <w:t xml:space="preserve"> </w:t>
      </w:r>
      <w:r w:rsidR="007B3B5C" w:rsidRPr="00375D07">
        <w:rPr>
          <w:rFonts w:ascii="Times New Roman" w:hAnsi="Times New Roman" w:cs="Times New Roman"/>
          <w:sz w:val="24"/>
          <w:szCs w:val="24"/>
        </w:rPr>
        <w:t>The pension plans should include more options for the employees</w:t>
      </w:r>
      <w:r w:rsidR="003A3EA6">
        <w:rPr>
          <w:rFonts w:ascii="Times New Roman" w:hAnsi="Times New Roman" w:cs="Times New Roman"/>
          <w:sz w:val="24"/>
          <w:szCs w:val="24"/>
        </w:rPr>
        <w:t>,</w:t>
      </w:r>
      <w:r w:rsidR="007B3B5C" w:rsidRPr="00375D07">
        <w:rPr>
          <w:rFonts w:ascii="Times New Roman" w:hAnsi="Times New Roman" w:cs="Times New Roman"/>
          <w:sz w:val="24"/>
          <w:szCs w:val="24"/>
        </w:rPr>
        <w:t xml:space="preserve"> especially the likes of profit sharing and stock option plans. </w:t>
      </w:r>
    </w:p>
    <w:p w14:paraId="1D2B6B8E" w14:textId="77777777" w:rsidR="008D2F04" w:rsidRPr="00375D07" w:rsidRDefault="008D2F04" w:rsidP="00375D07">
      <w:pPr>
        <w:spacing w:line="480" w:lineRule="auto"/>
        <w:rPr>
          <w:rFonts w:ascii="Times New Roman" w:hAnsi="Times New Roman" w:cs="Times New Roman"/>
          <w:sz w:val="24"/>
          <w:szCs w:val="24"/>
        </w:rPr>
      </w:pPr>
      <w:r w:rsidRPr="00375D07">
        <w:rPr>
          <w:rFonts w:ascii="Times New Roman" w:hAnsi="Times New Roman" w:cs="Times New Roman"/>
          <w:sz w:val="24"/>
          <w:szCs w:val="24"/>
        </w:rPr>
        <w:tab/>
      </w:r>
      <w:r w:rsidR="00C57433" w:rsidRPr="00375D07">
        <w:rPr>
          <w:rFonts w:ascii="Times New Roman" w:hAnsi="Times New Roman" w:cs="Times New Roman"/>
          <w:sz w:val="24"/>
          <w:szCs w:val="24"/>
        </w:rPr>
        <w:t xml:space="preserve">In Brazil, private sector employees </w:t>
      </w:r>
      <w:r w:rsidR="00E078A8" w:rsidRPr="00375D07">
        <w:rPr>
          <w:rFonts w:ascii="Times New Roman" w:hAnsi="Times New Roman" w:cs="Times New Roman"/>
          <w:sz w:val="24"/>
          <w:szCs w:val="24"/>
        </w:rPr>
        <w:t xml:space="preserve">can get full pension on their retirement if they meet any one condition from the prerequisites. They must qualify for retirement </w:t>
      </w:r>
      <w:r w:rsidR="00894C1E" w:rsidRPr="00375D07">
        <w:rPr>
          <w:rFonts w:ascii="Times New Roman" w:hAnsi="Times New Roman" w:cs="Times New Roman"/>
          <w:sz w:val="24"/>
          <w:szCs w:val="24"/>
        </w:rPr>
        <w:t>on the basis of length of contr</w:t>
      </w:r>
      <w:r w:rsidR="001E5978" w:rsidRPr="00375D07">
        <w:rPr>
          <w:rFonts w:ascii="Times New Roman" w:hAnsi="Times New Roman" w:cs="Times New Roman"/>
          <w:sz w:val="24"/>
          <w:szCs w:val="24"/>
        </w:rPr>
        <w:t xml:space="preserve">ibution or on the basis of age. People can take retirement once they have </w:t>
      </w:r>
      <w:r w:rsidR="00786DDB" w:rsidRPr="00375D07">
        <w:rPr>
          <w:rFonts w:ascii="Times New Roman" w:hAnsi="Times New Roman" w:cs="Times New Roman"/>
          <w:sz w:val="24"/>
          <w:szCs w:val="24"/>
        </w:rPr>
        <w:t xml:space="preserve">contributed to pension plan </w:t>
      </w:r>
      <w:r w:rsidR="00F13D2A" w:rsidRPr="00375D07">
        <w:rPr>
          <w:rFonts w:ascii="Times New Roman" w:hAnsi="Times New Roman" w:cs="Times New Roman"/>
          <w:sz w:val="24"/>
          <w:szCs w:val="24"/>
        </w:rPr>
        <w:t xml:space="preserve">for 35 years in case of men and 30 years in case of women. </w:t>
      </w:r>
      <w:r w:rsidR="002E3258" w:rsidRPr="00375D07">
        <w:rPr>
          <w:rFonts w:ascii="Times New Roman" w:hAnsi="Times New Roman" w:cs="Times New Roman"/>
          <w:sz w:val="24"/>
          <w:szCs w:val="24"/>
        </w:rPr>
        <w:t xml:space="preserve"> Retirement age for men is 65 years</w:t>
      </w:r>
      <w:r w:rsidR="003A3EA6">
        <w:rPr>
          <w:rFonts w:ascii="Times New Roman" w:hAnsi="Times New Roman" w:cs="Times New Roman"/>
          <w:sz w:val="24"/>
          <w:szCs w:val="24"/>
        </w:rPr>
        <w:t>,</w:t>
      </w:r>
      <w:r w:rsidR="002E3258" w:rsidRPr="00375D07">
        <w:rPr>
          <w:rFonts w:ascii="Times New Roman" w:hAnsi="Times New Roman" w:cs="Times New Roman"/>
          <w:sz w:val="24"/>
          <w:szCs w:val="24"/>
        </w:rPr>
        <w:t xml:space="preserve"> whereas for women, it is 60 years </w:t>
      </w:r>
      <w:r w:rsidR="00505B33" w:rsidRPr="00375D07">
        <w:rPr>
          <w:rFonts w:ascii="Times New Roman" w:hAnsi="Times New Roman" w:cs="Times New Roman"/>
          <w:sz w:val="24"/>
          <w:szCs w:val="24"/>
        </w:rPr>
        <w:t>with a minimum record of 15 years’ contribution towards plan.</w:t>
      </w:r>
      <w:r w:rsidR="00E751CD" w:rsidRPr="00375D07">
        <w:rPr>
          <w:rFonts w:ascii="Times New Roman" w:hAnsi="Times New Roman" w:cs="Times New Roman"/>
          <w:sz w:val="24"/>
          <w:szCs w:val="24"/>
        </w:rPr>
        <w:t xml:space="preserve"> The benefit </w:t>
      </w:r>
      <w:r w:rsidR="006B0399" w:rsidRPr="00375D07">
        <w:rPr>
          <w:rFonts w:ascii="Times New Roman" w:hAnsi="Times New Roman" w:cs="Times New Roman"/>
          <w:sz w:val="24"/>
          <w:szCs w:val="24"/>
        </w:rPr>
        <w:t xml:space="preserve">is calculated as </w:t>
      </w:r>
      <w:r w:rsidR="00BA0A88" w:rsidRPr="00375D07">
        <w:rPr>
          <w:rFonts w:ascii="Times New Roman" w:hAnsi="Times New Roman" w:cs="Times New Roman"/>
          <w:sz w:val="24"/>
          <w:szCs w:val="24"/>
        </w:rPr>
        <w:t xml:space="preserve">an average of </w:t>
      </w:r>
      <w:r w:rsidR="006B0399" w:rsidRPr="00375D07">
        <w:rPr>
          <w:rFonts w:ascii="Times New Roman" w:hAnsi="Times New Roman" w:cs="Times New Roman"/>
          <w:sz w:val="24"/>
          <w:szCs w:val="24"/>
        </w:rPr>
        <w:t xml:space="preserve">80% of </w:t>
      </w:r>
      <w:r w:rsidR="00853C1D" w:rsidRPr="00375D07">
        <w:rPr>
          <w:rFonts w:ascii="Times New Roman" w:hAnsi="Times New Roman" w:cs="Times New Roman"/>
          <w:sz w:val="24"/>
          <w:szCs w:val="24"/>
        </w:rPr>
        <w:t xml:space="preserve">the amount equivalent to the best monthly earnings from 1994 to the date of retirement. </w:t>
      </w:r>
      <w:r w:rsidR="00BA0A88" w:rsidRPr="00375D07">
        <w:rPr>
          <w:rFonts w:ascii="Times New Roman" w:hAnsi="Times New Roman" w:cs="Times New Roman"/>
          <w:sz w:val="24"/>
          <w:szCs w:val="24"/>
        </w:rPr>
        <w:t xml:space="preserve">In case of retirement by age, the </w:t>
      </w:r>
      <w:r w:rsidR="00251E13" w:rsidRPr="00375D07">
        <w:rPr>
          <w:rFonts w:ascii="Times New Roman" w:hAnsi="Times New Roman" w:cs="Times New Roman"/>
          <w:sz w:val="24"/>
          <w:szCs w:val="24"/>
        </w:rPr>
        <w:t xml:space="preserve">amount of benefit </w:t>
      </w:r>
      <w:r w:rsidR="00440D48" w:rsidRPr="00375D07">
        <w:rPr>
          <w:rFonts w:ascii="Times New Roman" w:hAnsi="Times New Roman" w:cs="Times New Roman"/>
          <w:sz w:val="24"/>
          <w:szCs w:val="24"/>
        </w:rPr>
        <w:t>is multiplied by 70</w:t>
      </w:r>
      <w:r w:rsidR="00FA0E51" w:rsidRPr="00375D07">
        <w:rPr>
          <w:rFonts w:ascii="Times New Roman" w:hAnsi="Times New Roman" w:cs="Times New Roman"/>
          <w:sz w:val="24"/>
          <w:szCs w:val="24"/>
        </w:rPr>
        <w:t>% plus</w:t>
      </w:r>
      <w:r w:rsidR="00440D48" w:rsidRPr="00375D07">
        <w:rPr>
          <w:rFonts w:ascii="Times New Roman" w:hAnsi="Times New Roman" w:cs="Times New Roman"/>
          <w:sz w:val="24"/>
          <w:szCs w:val="24"/>
        </w:rPr>
        <w:t xml:space="preserve"> 1 percentage point for each year served and is limited to 100%. </w:t>
      </w:r>
      <w:r w:rsidR="00FA0E51" w:rsidRPr="00375D07">
        <w:rPr>
          <w:rFonts w:ascii="Times New Roman" w:hAnsi="Times New Roman" w:cs="Times New Roman"/>
          <w:sz w:val="24"/>
          <w:szCs w:val="24"/>
        </w:rPr>
        <w:t xml:space="preserve"> People are also allowed to take early retirement at the a</w:t>
      </w:r>
      <w:r w:rsidR="00360859" w:rsidRPr="00375D07">
        <w:rPr>
          <w:rFonts w:ascii="Times New Roman" w:hAnsi="Times New Roman" w:cs="Times New Roman"/>
          <w:sz w:val="24"/>
          <w:szCs w:val="24"/>
        </w:rPr>
        <w:t xml:space="preserve">ge of 53 but they must have 30 years of contribution for men and age 48 with 25 years of contribution for women. </w:t>
      </w:r>
      <w:r w:rsidR="00D62C00" w:rsidRPr="00375D07">
        <w:rPr>
          <w:rFonts w:ascii="Times New Roman" w:hAnsi="Times New Roman" w:cs="Times New Roman"/>
          <w:sz w:val="24"/>
          <w:szCs w:val="24"/>
        </w:rPr>
        <w:t xml:space="preserve"> Pensions are completely exempt from taxes</w:t>
      </w:r>
      <w:sdt>
        <w:sdtPr>
          <w:rPr>
            <w:rFonts w:ascii="Times New Roman" w:hAnsi="Times New Roman" w:cs="Times New Roman"/>
            <w:sz w:val="24"/>
            <w:szCs w:val="24"/>
          </w:rPr>
          <w:id w:val="-656838480"/>
          <w:citation/>
        </w:sdtPr>
        <w:sdtEndPr/>
        <w:sdtContent>
          <w:r w:rsidR="00F060F2" w:rsidRPr="00375D07">
            <w:rPr>
              <w:rFonts w:ascii="Times New Roman" w:hAnsi="Times New Roman" w:cs="Times New Roman"/>
              <w:sz w:val="24"/>
              <w:szCs w:val="24"/>
            </w:rPr>
            <w:fldChar w:fldCharType="begin"/>
          </w:r>
          <w:r w:rsidR="00F060F2" w:rsidRPr="00375D07">
            <w:rPr>
              <w:rFonts w:ascii="Times New Roman" w:hAnsi="Times New Roman" w:cs="Times New Roman"/>
              <w:sz w:val="24"/>
              <w:szCs w:val="24"/>
              <w:lang w:val="en-US"/>
            </w:rPr>
            <w:instrText xml:space="preserve"> CITATION OEC17 \l 1033 </w:instrText>
          </w:r>
          <w:r w:rsidR="00F060F2" w:rsidRPr="00375D07">
            <w:rPr>
              <w:rFonts w:ascii="Times New Roman" w:hAnsi="Times New Roman" w:cs="Times New Roman"/>
              <w:sz w:val="24"/>
              <w:szCs w:val="24"/>
            </w:rPr>
            <w:fldChar w:fldCharType="separate"/>
          </w:r>
          <w:r w:rsidR="00F060F2" w:rsidRPr="00375D07">
            <w:rPr>
              <w:rFonts w:ascii="Times New Roman" w:hAnsi="Times New Roman" w:cs="Times New Roman"/>
              <w:noProof/>
              <w:sz w:val="24"/>
              <w:szCs w:val="24"/>
              <w:lang w:val="en-US"/>
            </w:rPr>
            <w:t xml:space="preserve"> (OECD, 2017)</w:t>
          </w:r>
          <w:r w:rsidR="00F060F2" w:rsidRPr="00375D07">
            <w:rPr>
              <w:rFonts w:ascii="Times New Roman" w:hAnsi="Times New Roman" w:cs="Times New Roman"/>
              <w:sz w:val="24"/>
              <w:szCs w:val="24"/>
            </w:rPr>
            <w:fldChar w:fldCharType="end"/>
          </w:r>
        </w:sdtContent>
      </w:sdt>
      <w:r w:rsidR="00D62C00" w:rsidRPr="00375D07">
        <w:rPr>
          <w:rFonts w:ascii="Times New Roman" w:hAnsi="Times New Roman" w:cs="Times New Roman"/>
          <w:sz w:val="24"/>
          <w:szCs w:val="24"/>
        </w:rPr>
        <w:t xml:space="preserve">. </w:t>
      </w:r>
      <w:r w:rsidR="007B3B5C" w:rsidRPr="00375D07">
        <w:rPr>
          <w:rFonts w:ascii="Times New Roman" w:hAnsi="Times New Roman" w:cs="Times New Roman"/>
          <w:sz w:val="24"/>
          <w:szCs w:val="24"/>
        </w:rPr>
        <w:t xml:space="preserve">There should be an option where an equal </w:t>
      </w:r>
      <w:r w:rsidR="007B3B5C" w:rsidRPr="00375D07">
        <w:rPr>
          <w:rFonts w:ascii="Times New Roman" w:hAnsi="Times New Roman" w:cs="Times New Roman"/>
          <w:sz w:val="24"/>
          <w:szCs w:val="24"/>
        </w:rPr>
        <w:lastRenderedPageBreak/>
        <w:t xml:space="preserve">contribution is </w:t>
      </w:r>
      <w:r w:rsidR="005759CB" w:rsidRPr="00375D07">
        <w:rPr>
          <w:rFonts w:ascii="Times New Roman" w:hAnsi="Times New Roman" w:cs="Times New Roman"/>
          <w:sz w:val="24"/>
          <w:szCs w:val="24"/>
        </w:rPr>
        <w:t xml:space="preserve">pooled in by employer and employee which will motivate the employees to work harder for the organization. </w:t>
      </w:r>
    </w:p>
    <w:p w14:paraId="25C9F005" w14:textId="5065BEEB" w:rsidR="00375D07" w:rsidRPr="00375D07" w:rsidRDefault="003271B0" w:rsidP="00375D07">
      <w:pPr>
        <w:spacing w:line="480" w:lineRule="auto"/>
        <w:rPr>
          <w:rFonts w:ascii="Times New Roman" w:hAnsi="Times New Roman" w:cs="Times New Roman"/>
          <w:sz w:val="24"/>
          <w:szCs w:val="24"/>
        </w:rPr>
      </w:pPr>
      <w:r w:rsidRPr="00375D07">
        <w:rPr>
          <w:rFonts w:ascii="Times New Roman" w:hAnsi="Times New Roman" w:cs="Times New Roman"/>
          <w:sz w:val="24"/>
          <w:szCs w:val="24"/>
        </w:rPr>
        <w:tab/>
      </w:r>
      <w:r w:rsidR="008E31A7" w:rsidRPr="00375D07">
        <w:rPr>
          <w:rFonts w:ascii="Times New Roman" w:hAnsi="Times New Roman" w:cs="Times New Roman"/>
          <w:sz w:val="24"/>
          <w:szCs w:val="24"/>
        </w:rPr>
        <w:t xml:space="preserve">In the US, employers offer several pension plans to the </w:t>
      </w:r>
      <w:r w:rsidR="00B25552" w:rsidRPr="00375D07">
        <w:rPr>
          <w:rFonts w:ascii="Times New Roman" w:hAnsi="Times New Roman" w:cs="Times New Roman"/>
          <w:sz w:val="24"/>
          <w:szCs w:val="24"/>
        </w:rPr>
        <w:t xml:space="preserve">employees with different types of payments. Most of the private pension plans are </w:t>
      </w:r>
      <w:r w:rsidR="00AD560A" w:rsidRPr="00375D07">
        <w:rPr>
          <w:rFonts w:ascii="Times New Roman" w:hAnsi="Times New Roman" w:cs="Times New Roman"/>
          <w:sz w:val="24"/>
          <w:szCs w:val="24"/>
        </w:rPr>
        <w:t xml:space="preserve">either defined benefit, defined contribution or a combination of both. </w:t>
      </w:r>
      <w:r w:rsidR="0013252D" w:rsidRPr="00375D07">
        <w:rPr>
          <w:rFonts w:ascii="Times New Roman" w:hAnsi="Times New Roman" w:cs="Times New Roman"/>
          <w:sz w:val="24"/>
          <w:szCs w:val="24"/>
        </w:rPr>
        <w:t xml:space="preserve"> Historical</w:t>
      </w:r>
      <w:r w:rsidR="007544CB" w:rsidRPr="00375D07">
        <w:rPr>
          <w:rFonts w:ascii="Times New Roman" w:hAnsi="Times New Roman" w:cs="Times New Roman"/>
          <w:sz w:val="24"/>
          <w:szCs w:val="24"/>
        </w:rPr>
        <w:t>ly these plans were defined in terms of benefits and mo</w:t>
      </w:r>
      <w:r w:rsidR="003A3EA6">
        <w:rPr>
          <w:rFonts w:ascii="Times New Roman" w:hAnsi="Times New Roman" w:cs="Times New Roman"/>
          <w:sz w:val="24"/>
          <w:szCs w:val="24"/>
        </w:rPr>
        <w:t>st</w:t>
      </w:r>
      <w:r w:rsidR="007544CB" w:rsidRPr="00375D07">
        <w:rPr>
          <w:rFonts w:ascii="Times New Roman" w:hAnsi="Times New Roman" w:cs="Times New Roman"/>
          <w:sz w:val="24"/>
          <w:szCs w:val="24"/>
        </w:rPr>
        <w:t xml:space="preserve"> recently, they have been replaced by the defined contribution plans. </w:t>
      </w:r>
      <w:r w:rsidR="000E7034" w:rsidRPr="00375D07">
        <w:rPr>
          <w:rFonts w:ascii="Times New Roman" w:hAnsi="Times New Roman" w:cs="Times New Roman"/>
          <w:sz w:val="24"/>
          <w:szCs w:val="24"/>
        </w:rPr>
        <w:t xml:space="preserve">The form of contribution in the 401 K plan may be restricted to the amount that is equivalent to </w:t>
      </w:r>
      <w:r w:rsidR="00CF14F8" w:rsidRPr="00375D07">
        <w:rPr>
          <w:rFonts w:ascii="Times New Roman" w:hAnsi="Times New Roman" w:cs="Times New Roman"/>
          <w:sz w:val="24"/>
          <w:szCs w:val="24"/>
        </w:rPr>
        <w:t>50% of the employer contribution and c</w:t>
      </w:r>
      <w:r w:rsidR="003E6D23" w:rsidRPr="00375D07">
        <w:rPr>
          <w:rFonts w:ascii="Times New Roman" w:hAnsi="Times New Roman" w:cs="Times New Roman"/>
          <w:sz w:val="24"/>
          <w:szCs w:val="24"/>
        </w:rPr>
        <w:t xml:space="preserve">an go to a maximum of 6% of employee’s salary. </w:t>
      </w:r>
      <w:r w:rsidR="0097359B" w:rsidRPr="00375D07">
        <w:rPr>
          <w:rFonts w:ascii="Times New Roman" w:hAnsi="Times New Roman" w:cs="Times New Roman"/>
          <w:sz w:val="24"/>
          <w:szCs w:val="24"/>
        </w:rPr>
        <w:t xml:space="preserve"> Another variant of this </w:t>
      </w:r>
      <w:r w:rsidR="004A56B7" w:rsidRPr="00375D07">
        <w:rPr>
          <w:rFonts w:ascii="Times New Roman" w:hAnsi="Times New Roman" w:cs="Times New Roman"/>
          <w:sz w:val="24"/>
          <w:szCs w:val="24"/>
        </w:rPr>
        <w:t>plan is to share a certain percentage of profit towards the plan</w:t>
      </w:r>
      <w:r w:rsidR="003A3EA6">
        <w:rPr>
          <w:rFonts w:ascii="Times New Roman" w:hAnsi="Times New Roman" w:cs="Times New Roman"/>
          <w:sz w:val="24"/>
          <w:szCs w:val="24"/>
        </w:rPr>
        <w:t>,</w:t>
      </w:r>
      <w:r w:rsidR="004A56B7" w:rsidRPr="00375D07">
        <w:rPr>
          <w:rFonts w:ascii="Times New Roman" w:hAnsi="Times New Roman" w:cs="Times New Roman"/>
          <w:sz w:val="24"/>
          <w:szCs w:val="24"/>
        </w:rPr>
        <w:t xml:space="preserve"> according the individual salaries. </w:t>
      </w:r>
      <w:r w:rsidR="009F311B" w:rsidRPr="00375D07">
        <w:rPr>
          <w:rFonts w:ascii="Times New Roman" w:hAnsi="Times New Roman" w:cs="Times New Roman"/>
          <w:sz w:val="24"/>
          <w:szCs w:val="24"/>
        </w:rPr>
        <w:t xml:space="preserve"> </w:t>
      </w:r>
      <w:r w:rsidR="006C6A9E" w:rsidRPr="00375D07">
        <w:rPr>
          <w:rFonts w:ascii="Times New Roman" w:hAnsi="Times New Roman" w:cs="Times New Roman"/>
          <w:sz w:val="24"/>
          <w:szCs w:val="24"/>
        </w:rPr>
        <w:t xml:space="preserve">Some plans also </w:t>
      </w:r>
      <w:r w:rsidR="004F598B" w:rsidRPr="00375D07">
        <w:rPr>
          <w:rFonts w:ascii="Times New Roman" w:hAnsi="Times New Roman" w:cs="Times New Roman"/>
          <w:sz w:val="24"/>
          <w:szCs w:val="24"/>
        </w:rPr>
        <w:t xml:space="preserve">offer ownership of stock to the employees </w:t>
      </w:r>
      <w:r w:rsidR="009E033F" w:rsidRPr="00375D07">
        <w:rPr>
          <w:rFonts w:ascii="Times New Roman" w:hAnsi="Times New Roman" w:cs="Times New Roman"/>
          <w:sz w:val="24"/>
          <w:szCs w:val="24"/>
        </w:rPr>
        <w:t xml:space="preserve">with purchased shares held in a suspense account. </w:t>
      </w:r>
      <w:r w:rsidR="000126BA" w:rsidRPr="00375D07">
        <w:rPr>
          <w:rFonts w:ascii="Times New Roman" w:hAnsi="Times New Roman" w:cs="Times New Roman"/>
          <w:sz w:val="24"/>
          <w:szCs w:val="24"/>
        </w:rPr>
        <w:t xml:space="preserve">The individual retirement arrangements are </w:t>
      </w:r>
      <w:r w:rsidR="000D7ECC" w:rsidRPr="00375D07">
        <w:rPr>
          <w:rFonts w:ascii="Times New Roman" w:hAnsi="Times New Roman" w:cs="Times New Roman"/>
          <w:sz w:val="24"/>
          <w:szCs w:val="24"/>
        </w:rPr>
        <w:t>investment opportunities which receive contributions from the owner of the vehicle</w:t>
      </w:r>
      <w:r w:rsidR="003A3EA6">
        <w:rPr>
          <w:rFonts w:ascii="Times New Roman" w:hAnsi="Times New Roman" w:cs="Times New Roman"/>
          <w:sz w:val="24"/>
          <w:szCs w:val="24"/>
        </w:rPr>
        <w:t>,</w:t>
      </w:r>
      <w:r w:rsidR="009B05E0" w:rsidRPr="00375D07">
        <w:rPr>
          <w:rFonts w:ascii="Times New Roman" w:hAnsi="Times New Roman" w:cs="Times New Roman"/>
          <w:sz w:val="24"/>
          <w:szCs w:val="24"/>
        </w:rPr>
        <w:t xml:space="preserve"> and distribution is made from employer plans. </w:t>
      </w:r>
      <w:r w:rsidR="00F45BA4" w:rsidRPr="00375D07">
        <w:rPr>
          <w:rFonts w:ascii="Times New Roman" w:hAnsi="Times New Roman" w:cs="Times New Roman"/>
          <w:sz w:val="24"/>
          <w:szCs w:val="24"/>
        </w:rPr>
        <w:t xml:space="preserve">An employer who has less than 100 employees can contact with an IRA provider that the employees earning a minimum of $ 5000 will be allowed to </w:t>
      </w:r>
      <w:r w:rsidR="00491E92" w:rsidRPr="00375D07">
        <w:rPr>
          <w:rFonts w:ascii="Times New Roman" w:hAnsi="Times New Roman" w:cs="Times New Roman"/>
          <w:sz w:val="24"/>
          <w:szCs w:val="24"/>
        </w:rPr>
        <w:t>put a percentage of their salaries in this plan.</w:t>
      </w:r>
      <w:r w:rsidR="0057012A" w:rsidRPr="00375D07">
        <w:rPr>
          <w:rFonts w:ascii="Times New Roman" w:hAnsi="Times New Roman" w:cs="Times New Roman"/>
          <w:sz w:val="24"/>
          <w:szCs w:val="24"/>
        </w:rPr>
        <w:t xml:space="preserve"> The maximum contribution for the year 2009 is $ 11500 and $ 14000 for employees older than </w:t>
      </w:r>
      <w:r w:rsidR="00CD052E" w:rsidRPr="00375D07">
        <w:rPr>
          <w:rFonts w:ascii="Times New Roman" w:hAnsi="Times New Roman" w:cs="Times New Roman"/>
          <w:sz w:val="24"/>
          <w:szCs w:val="24"/>
        </w:rPr>
        <w:t xml:space="preserve">50 years. There is an equal contribution from the employee and employer up </w:t>
      </w:r>
      <w:r w:rsidR="002D2C43" w:rsidRPr="00375D07">
        <w:rPr>
          <w:rFonts w:ascii="Times New Roman" w:hAnsi="Times New Roman" w:cs="Times New Roman"/>
          <w:sz w:val="24"/>
          <w:szCs w:val="24"/>
        </w:rPr>
        <w:t xml:space="preserve">to 3% of salary or a straight 2% contribution from the salary. </w:t>
      </w:r>
      <w:r w:rsidR="0060012B" w:rsidRPr="00375D07">
        <w:rPr>
          <w:rFonts w:ascii="Times New Roman" w:hAnsi="Times New Roman" w:cs="Times New Roman"/>
          <w:sz w:val="24"/>
          <w:szCs w:val="24"/>
        </w:rPr>
        <w:t xml:space="preserve"> The benefits of IRA are available at any point in time </w:t>
      </w:r>
      <w:r w:rsidR="00A24CEB" w:rsidRPr="00375D07">
        <w:rPr>
          <w:rFonts w:ascii="Times New Roman" w:hAnsi="Times New Roman" w:cs="Times New Roman"/>
          <w:sz w:val="24"/>
          <w:szCs w:val="24"/>
        </w:rPr>
        <w:t xml:space="preserve">with an extra tax payment of 10% </w:t>
      </w:r>
      <w:r w:rsidR="001E5060" w:rsidRPr="00375D07">
        <w:rPr>
          <w:rFonts w:ascii="Times New Roman" w:hAnsi="Times New Roman" w:cs="Times New Roman"/>
          <w:sz w:val="24"/>
          <w:szCs w:val="24"/>
        </w:rPr>
        <w:t>if these withdrawals are made before the age of 59.5 years.</w:t>
      </w:r>
      <w:r w:rsidR="00860DDE" w:rsidRPr="00375D07">
        <w:rPr>
          <w:rFonts w:ascii="Times New Roman" w:hAnsi="Times New Roman" w:cs="Times New Roman"/>
          <w:sz w:val="24"/>
          <w:szCs w:val="24"/>
        </w:rPr>
        <w:t xml:space="preserve"> </w:t>
      </w:r>
      <w:r w:rsidR="00307521" w:rsidRPr="00375D07">
        <w:rPr>
          <w:rFonts w:ascii="Times New Roman" w:hAnsi="Times New Roman" w:cs="Times New Roman"/>
          <w:sz w:val="24"/>
          <w:szCs w:val="24"/>
        </w:rPr>
        <w:t xml:space="preserve"> These plans cover many aspects including single owners of businesses</w:t>
      </w:r>
      <w:r w:rsidR="003A3EA6">
        <w:rPr>
          <w:rFonts w:ascii="Times New Roman" w:hAnsi="Times New Roman" w:cs="Times New Roman"/>
          <w:sz w:val="24"/>
          <w:szCs w:val="24"/>
        </w:rPr>
        <w:t>,</w:t>
      </w:r>
      <w:r w:rsidR="00BB4333" w:rsidRPr="00375D07">
        <w:rPr>
          <w:rFonts w:ascii="Times New Roman" w:hAnsi="Times New Roman" w:cs="Times New Roman"/>
          <w:sz w:val="24"/>
          <w:szCs w:val="24"/>
        </w:rPr>
        <w:t xml:space="preserve"> or a complete group which my want to set up a </w:t>
      </w:r>
      <w:r w:rsidR="00B47F43" w:rsidRPr="00375D07">
        <w:rPr>
          <w:rFonts w:ascii="Times New Roman" w:hAnsi="Times New Roman" w:cs="Times New Roman"/>
          <w:sz w:val="24"/>
          <w:szCs w:val="24"/>
        </w:rPr>
        <w:t>pension</w:t>
      </w:r>
      <w:r w:rsidR="00BB4333" w:rsidRPr="00375D07">
        <w:rPr>
          <w:rFonts w:ascii="Times New Roman" w:hAnsi="Times New Roman" w:cs="Times New Roman"/>
          <w:sz w:val="24"/>
          <w:szCs w:val="24"/>
        </w:rPr>
        <w:t xml:space="preserve"> plan</w:t>
      </w:r>
      <w:r w:rsidR="00B47F43" w:rsidRPr="00375D07">
        <w:rPr>
          <w:rFonts w:ascii="Times New Roman" w:hAnsi="Times New Roman" w:cs="Times New Roman"/>
          <w:sz w:val="24"/>
          <w:szCs w:val="24"/>
        </w:rPr>
        <w:t xml:space="preserve">. The defined benefit plan will make it compulsory for the covered employees to make regular </w:t>
      </w:r>
      <w:r w:rsidR="00CA39EB" w:rsidRPr="00375D07">
        <w:rPr>
          <w:rFonts w:ascii="Times New Roman" w:hAnsi="Times New Roman" w:cs="Times New Roman"/>
          <w:sz w:val="24"/>
          <w:szCs w:val="24"/>
        </w:rPr>
        <w:t xml:space="preserve">contribution to it. In the defined contribution plan, employees may or may not </w:t>
      </w:r>
      <w:r w:rsidR="00096DA3" w:rsidRPr="00375D07">
        <w:rPr>
          <w:rFonts w:ascii="Times New Roman" w:hAnsi="Times New Roman" w:cs="Times New Roman"/>
          <w:sz w:val="24"/>
          <w:szCs w:val="24"/>
        </w:rPr>
        <w:t xml:space="preserve">be making compulsory contributions towards the plan.  A normal defined benefits plan </w:t>
      </w:r>
      <w:r w:rsidR="001B1D0A" w:rsidRPr="00375D07">
        <w:rPr>
          <w:rFonts w:ascii="Times New Roman" w:hAnsi="Times New Roman" w:cs="Times New Roman"/>
          <w:sz w:val="24"/>
          <w:szCs w:val="24"/>
        </w:rPr>
        <w:t xml:space="preserve">will require </w:t>
      </w:r>
      <w:r w:rsidR="001B1D0A" w:rsidRPr="003A3EA6">
        <w:rPr>
          <w:rFonts w:ascii="Times New Roman" w:hAnsi="Times New Roman" w:cs="Times New Roman"/>
          <w:strike/>
          <w:color w:val="FF0000"/>
          <w:sz w:val="24"/>
          <w:szCs w:val="24"/>
        </w:rPr>
        <w:t>that</w:t>
      </w:r>
      <w:r w:rsidR="001B1D0A" w:rsidRPr="00375D07">
        <w:rPr>
          <w:rFonts w:ascii="Times New Roman" w:hAnsi="Times New Roman" w:cs="Times New Roman"/>
          <w:sz w:val="24"/>
          <w:szCs w:val="24"/>
        </w:rPr>
        <w:t xml:space="preserve"> employees </w:t>
      </w:r>
      <w:r w:rsidR="00123AF2" w:rsidRPr="00375D07">
        <w:rPr>
          <w:rFonts w:ascii="Times New Roman" w:hAnsi="Times New Roman" w:cs="Times New Roman"/>
          <w:sz w:val="24"/>
          <w:szCs w:val="24"/>
        </w:rPr>
        <w:t xml:space="preserve">to make payments which are equal to 1 or 1.5% </w:t>
      </w:r>
      <w:r w:rsidR="00123AF2" w:rsidRPr="00375D07">
        <w:rPr>
          <w:rFonts w:ascii="Times New Roman" w:hAnsi="Times New Roman" w:cs="Times New Roman"/>
          <w:sz w:val="24"/>
          <w:szCs w:val="24"/>
        </w:rPr>
        <w:lastRenderedPageBreak/>
        <w:t xml:space="preserve">of final average annual earnings for every year of service. </w:t>
      </w:r>
      <w:r w:rsidR="0059686B" w:rsidRPr="00375D07">
        <w:rPr>
          <w:rFonts w:ascii="Times New Roman" w:hAnsi="Times New Roman" w:cs="Times New Roman"/>
          <w:sz w:val="24"/>
          <w:szCs w:val="24"/>
        </w:rPr>
        <w:t xml:space="preserve">A defined contribution plan will require the employees to make contribution equal to </w:t>
      </w:r>
      <w:r w:rsidR="006E22CA" w:rsidRPr="00375D07">
        <w:rPr>
          <w:rFonts w:ascii="Times New Roman" w:hAnsi="Times New Roman" w:cs="Times New Roman"/>
          <w:sz w:val="24"/>
          <w:szCs w:val="24"/>
        </w:rPr>
        <w:t xml:space="preserve">25 % of their pay adding to contribution made by the employers. These contributions made by the employees </w:t>
      </w:r>
      <w:r w:rsidR="00844753" w:rsidRPr="00375D07">
        <w:rPr>
          <w:rFonts w:ascii="Times New Roman" w:hAnsi="Times New Roman" w:cs="Times New Roman"/>
          <w:sz w:val="24"/>
          <w:szCs w:val="24"/>
        </w:rPr>
        <w:t xml:space="preserve">are not subject to income taxes. The employees have the </w:t>
      </w:r>
      <w:r w:rsidR="0075108F" w:rsidRPr="00375D07">
        <w:rPr>
          <w:rFonts w:ascii="Times New Roman" w:hAnsi="Times New Roman" w:cs="Times New Roman"/>
          <w:sz w:val="24"/>
          <w:szCs w:val="24"/>
        </w:rPr>
        <w:t>option whether</w:t>
      </w:r>
      <w:r w:rsidR="003A3EA6">
        <w:rPr>
          <w:rFonts w:ascii="Times New Roman" w:hAnsi="Times New Roman" w:cs="Times New Roman"/>
          <w:sz w:val="24"/>
          <w:szCs w:val="24"/>
        </w:rPr>
        <w:t xml:space="preserve"> </w:t>
      </w:r>
      <w:r w:rsidR="00844753" w:rsidRPr="00375D07">
        <w:rPr>
          <w:rFonts w:ascii="Times New Roman" w:hAnsi="Times New Roman" w:cs="Times New Roman"/>
          <w:sz w:val="24"/>
          <w:szCs w:val="24"/>
        </w:rPr>
        <w:t>they want their contributions to be added to taxable income or not.</w:t>
      </w:r>
      <w:r w:rsidR="00C82D1F" w:rsidRPr="00375D07">
        <w:rPr>
          <w:rFonts w:ascii="Times New Roman" w:hAnsi="Times New Roman" w:cs="Times New Roman"/>
          <w:sz w:val="24"/>
          <w:szCs w:val="24"/>
        </w:rPr>
        <w:t xml:space="preserve"> </w:t>
      </w:r>
      <w:r w:rsidR="00ED39E0" w:rsidRPr="00375D07">
        <w:rPr>
          <w:rFonts w:ascii="Times New Roman" w:hAnsi="Times New Roman" w:cs="Times New Roman"/>
          <w:sz w:val="24"/>
          <w:szCs w:val="24"/>
        </w:rPr>
        <w:t xml:space="preserve">The contributions made by employees are exempt from tax up to a </w:t>
      </w:r>
      <w:r w:rsidR="00D75251" w:rsidRPr="00375D07">
        <w:rPr>
          <w:rFonts w:ascii="Times New Roman" w:hAnsi="Times New Roman" w:cs="Times New Roman"/>
          <w:sz w:val="24"/>
          <w:szCs w:val="24"/>
        </w:rPr>
        <w:t>limit of $ 16500 or $ 22000 depending on the age of employee.</w:t>
      </w:r>
    </w:p>
    <w:p w14:paraId="4F09A397" w14:textId="77777777" w:rsidR="00375D07" w:rsidRPr="00375D07" w:rsidRDefault="00375D07" w:rsidP="00375D07">
      <w:pPr>
        <w:spacing w:line="480" w:lineRule="auto"/>
        <w:rPr>
          <w:rFonts w:ascii="Times New Roman" w:hAnsi="Times New Roman" w:cs="Times New Roman"/>
          <w:sz w:val="24"/>
          <w:szCs w:val="24"/>
        </w:rPr>
      </w:pPr>
      <w:r w:rsidRPr="00375D07">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AU"/>
        </w:rPr>
        <w:id w:val="-1523623295"/>
        <w:docPartObj>
          <w:docPartGallery w:val="Bibliographies"/>
          <w:docPartUnique/>
        </w:docPartObj>
      </w:sdtPr>
      <w:sdtEndPr>
        <w:rPr>
          <w:rFonts w:ascii="Times New Roman" w:hAnsi="Times New Roman" w:cs="Times New Roman"/>
          <w:sz w:val="24"/>
          <w:szCs w:val="24"/>
        </w:rPr>
      </w:sdtEndPr>
      <w:sdtContent>
        <w:p w14:paraId="3FD5C567" w14:textId="77777777" w:rsidR="00D33579" w:rsidRPr="00C63CA2" w:rsidRDefault="00D33579" w:rsidP="00BC70DD">
          <w:pPr>
            <w:pStyle w:val="Heading1"/>
            <w:spacing w:line="480" w:lineRule="auto"/>
            <w:jc w:val="center"/>
            <w:rPr>
              <w:rFonts w:ascii="Times New Roman" w:hAnsi="Times New Roman" w:cs="Times New Roman"/>
              <w:b/>
              <w:bCs/>
              <w:color w:val="auto"/>
              <w:sz w:val="24"/>
              <w:szCs w:val="24"/>
            </w:rPr>
          </w:pPr>
          <w:r w:rsidRPr="00C63CA2">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EndPr/>
          <w:sdtContent>
            <w:p w14:paraId="0702C954" w14:textId="77777777" w:rsidR="00D33579" w:rsidRPr="00C63CA2" w:rsidRDefault="00D33579" w:rsidP="00BC70DD">
              <w:pPr>
                <w:pStyle w:val="Bibliography"/>
                <w:spacing w:line="480" w:lineRule="auto"/>
                <w:ind w:left="720" w:hanging="720"/>
                <w:rPr>
                  <w:rFonts w:ascii="Times New Roman" w:hAnsi="Times New Roman" w:cs="Times New Roman"/>
                  <w:noProof/>
                  <w:sz w:val="24"/>
                  <w:szCs w:val="24"/>
                </w:rPr>
              </w:pPr>
              <w:r w:rsidRPr="00C63CA2">
                <w:rPr>
                  <w:rFonts w:ascii="Times New Roman" w:hAnsi="Times New Roman" w:cs="Times New Roman"/>
                  <w:sz w:val="24"/>
                  <w:szCs w:val="24"/>
                </w:rPr>
                <w:fldChar w:fldCharType="begin"/>
              </w:r>
              <w:r w:rsidRPr="00C63CA2">
                <w:rPr>
                  <w:rFonts w:ascii="Times New Roman" w:hAnsi="Times New Roman" w:cs="Times New Roman"/>
                  <w:sz w:val="24"/>
                  <w:szCs w:val="24"/>
                </w:rPr>
                <w:instrText xml:space="preserve"> BIBLIOGRAPHY </w:instrText>
              </w:r>
              <w:r w:rsidRPr="00C63CA2">
                <w:rPr>
                  <w:rFonts w:ascii="Times New Roman" w:hAnsi="Times New Roman" w:cs="Times New Roman"/>
                  <w:sz w:val="24"/>
                  <w:szCs w:val="24"/>
                </w:rPr>
                <w:fldChar w:fldCharType="separate"/>
              </w:r>
              <w:r w:rsidRPr="00C63CA2">
                <w:rPr>
                  <w:rFonts w:ascii="Times New Roman" w:hAnsi="Times New Roman" w:cs="Times New Roman"/>
                  <w:noProof/>
                  <w:sz w:val="24"/>
                  <w:szCs w:val="24"/>
                </w:rPr>
                <w:t xml:space="preserve">Amadeo, K. (2019, July 9). </w:t>
              </w:r>
              <w:r w:rsidRPr="00C63CA2">
                <w:rPr>
                  <w:rFonts w:ascii="Times New Roman" w:hAnsi="Times New Roman" w:cs="Times New Roman"/>
                  <w:i/>
                  <w:iCs/>
                  <w:noProof/>
                  <w:sz w:val="24"/>
                  <w:szCs w:val="24"/>
                </w:rPr>
                <w:t>https://www.thebalance.com/us-minimum-wage-what-it-is-history-and-who-must-comply-3306209.</w:t>
              </w:r>
              <w:r w:rsidRPr="00C63CA2">
                <w:rPr>
                  <w:rFonts w:ascii="Times New Roman" w:hAnsi="Times New Roman" w:cs="Times New Roman"/>
                  <w:noProof/>
                  <w:sz w:val="24"/>
                  <w:szCs w:val="24"/>
                </w:rPr>
                <w:t xml:space="preserve"> Retrieved from https://www.thebalance.com: https://www.thebalance.com/us-minimum-wage-what-it-is-history-and-who-must-comply-3306209</w:t>
              </w:r>
            </w:p>
            <w:p w14:paraId="10F244E1" w14:textId="77777777" w:rsidR="00D33579" w:rsidRPr="00C63CA2" w:rsidRDefault="00D33579" w:rsidP="00BC70DD">
              <w:pPr>
                <w:pStyle w:val="Bibliography"/>
                <w:spacing w:line="480" w:lineRule="auto"/>
                <w:ind w:left="720" w:hanging="720"/>
                <w:rPr>
                  <w:rFonts w:ascii="Times New Roman" w:hAnsi="Times New Roman" w:cs="Times New Roman"/>
                  <w:noProof/>
                  <w:sz w:val="24"/>
                  <w:szCs w:val="24"/>
                </w:rPr>
              </w:pPr>
              <w:r w:rsidRPr="00C63CA2">
                <w:rPr>
                  <w:rFonts w:ascii="Times New Roman" w:hAnsi="Times New Roman" w:cs="Times New Roman"/>
                  <w:noProof/>
                  <w:sz w:val="24"/>
                  <w:szCs w:val="24"/>
                </w:rPr>
                <w:t xml:space="preserve">ICLG.com. (2019, April 3). </w:t>
              </w:r>
              <w:r w:rsidRPr="00C63CA2">
                <w:rPr>
                  <w:rFonts w:ascii="Times New Roman" w:hAnsi="Times New Roman" w:cs="Times New Roman"/>
                  <w:i/>
                  <w:iCs/>
                  <w:noProof/>
                  <w:sz w:val="24"/>
                  <w:szCs w:val="24"/>
                </w:rPr>
                <w:t>https://iclg.com/practice-areas/employment-and-labour-laws-and-regulations/usa.</w:t>
              </w:r>
              <w:r w:rsidRPr="00C63CA2">
                <w:rPr>
                  <w:rFonts w:ascii="Times New Roman" w:hAnsi="Times New Roman" w:cs="Times New Roman"/>
                  <w:noProof/>
                  <w:sz w:val="24"/>
                  <w:szCs w:val="24"/>
                </w:rPr>
                <w:t xml:space="preserve"> Retrieved from https://iclg.com/practice-areas/employment-and-labour-laws-and-regulations/usa: https://iclg.com/practice-areas/employment-and-labour-laws-and-regulations/usa</w:t>
              </w:r>
            </w:p>
            <w:p w14:paraId="39492968" w14:textId="77777777" w:rsidR="00D33579" w:rsidRPr="00C63CA2" w:rsidRDefault="00D33579" w:rsidP="00BC70DD">
              <w:pPr>
                <w:pStyle w:val="Bibliography"/>
                <w:spacing w:line="480" w:lineRule="auto"/>
                <w:ind w:left="720" w:hanging="720"/>
                <w:rPr>
                  <w:rFonts w:ascii="Times New Roman" w:hAnsi="Times New Roman" w:cs="Times New Roman"/>
                  <w:noProof/>
                  <w:sz w:val="24"/>
                  <w:szCs w:val="24"/>
                </w:rPr>
              </w:pPr>
              <w:r w:rsidRPr="00C63CA2">
                <w:rPr>
                  <w:rFonts w:ascii="Times New Roman" w:hAnsi="Times New Roman" w:cs="Times New Roman"/>
                  <w:noProof/>
                  <w:sz w:val="24"/>
                  <w:szCs w:val="24"/>
                </w:rPr>
                <w:t xml:space="preserve">OECD . (2009). </w:t>
              </w:r>
              <w:r w:rsidRPr="00C63CA2">
                <w:rPr>
                  <w:rFonts w:ascii="Times New Roman" w:hAnsi="Times New Roman" w:cs="Times New Roman"/>
                  <w:i/>
                  <w:iCs/>
                  <w:noProof/>
                  <w:sz w:val="24"/>
                  <w:szCs w:val="24"/>
                </w:rPr>
                <w:t>https://www.oecd.org/finance/private-pensions/42566311.pdf.</w:t>
              </w:r>
              <w:r w:rsidRPr="00C63CA2">
                <w:rPr>
                  <w:rFonts w:ascii="Times New Roman" w:hAnsi="Times New Roman" w:cs="Times New Roman"/>
                  <w:noProof/>
                  <w:sz w:val="24"/>
                  <w:szCs w:val="24"/>
                </w:rPr>
                <w:t xml:space="preserve"> Retrieved from https://www.oecd.org: https://www.oecd.org/finance/private-pensions/42566311.pdf</w:t>
              </w:r>
            </w:p>
            <w:p w14:paraId="46C64110" w14:textId="77777777" w:rsidR="00D33579" w:rsidRPr="00C63CA2" w:rsidRDefault="00D33579" w:rsidP="00BC70DD">
              <w:pPr>
                <w:pStyle w:val="Bibliography"/>
                <w:spacing w:line="480" w:lineRule="auto"/>
                <w:ind w:left="720" w:hanging="720"/>
                <w:rPr>
                  <w:rFonts w:ascii="Times New Roman" w:hAnsi="Times New Roman" w:cs="Times New Roman"/>
                  <w:noProof/>
                  <w:sz w:val="24"/>
                  <w:szCs w:val="24"/>
                </w:rPr>
              </w:pPr>
              <w:r w:rsidRPr="00C63CA2">
                <w:rPr>
                  <w:rFonts w:ascii="Times New Roman" w:hAnsi="Times New Roman" w:cs="Times New Roman"/>
                  <w:noProof/>
                  <w:sz w:val="24"/>
                  <w:szCs w:val="24"/>
                </w:rPr>
                <w:t xml:space="preserve">OECD. (2017). </w:t>
              </w:r>
              <w:r w:rsidRPr="00C63CA2">
                <w:rPr>
                  <w:rFonts w:ascii="Times New Roman" w:hAnsi="Times New Roman" w:cs="Times New Roman"/>
                  <w:i/>
                  <w:iCs/>
                  <w:noProof/>
                  <w:sz w:val="24"/>
                  <w:szCs w:val="24"/>
                </w:rPr>
                <w:t>https://www.oecd.org/els/public-pensions/PAG2017-country-profile-Brazil.pdf.</w:t>
              </w:r>
              <w:r w:rsidRPr="00C63CA2">
                <w:rPr>
                  <w:rFonts w:ascii="Times New Roman" w:hAnsi="Times New Roman" w:cs="Times New Roman"/>
                  <w:noProof/>
                  <w:sz w:val="24"/>
                  <w:szCs w:val="24"/>
                </w:rPr>
                <w:t xml:space="preserve"> Retrieved from https://www.oecd.org/els/public-pensions/PAG2017-country-profile-Brazil.pdf: https://www.oecd.org/els/public-pensions/PAG2017-country-profile-Brazil.pdf</w:t>
              </w:r>
            </w:p>
            <w:p w14:paraId="3EBAEB30" w14:textId="77777777" w:rsidR="00D33579" w:rsidRPr="00C63CA2" w:rsidRDefault="00D33579" w:rsidP="00BC70DD">
              <w:pPr>
                <w:pStyle w:val="Bibliography"/>
                <w:spacing w:line="480" w:lineRule="auto"/>
                <w:ind w:left="720" w:hanging="720"/>
                <w:rPr>
                  <w:rFonts w:ascii="Times New Roman" w:hAnsi="Times New Roman" w:cs="Times New Roman"/>
                  <w:noProof/>
                  <w:sz w:val="24"/>
                  <w:szCs w:val="24"/>
                </w:rPr>
              </w:pPr>
              <w:r w:rsidRPr="00C63CA2">
                <w:rPr>
                  <w:rFonts w:ascii="Times New Roman" w:hAnsi="Times New Roman" w:cs="Times New Roman"/>
                  <w:noProof/>
                  <w:sz w:val="24"/>
                  <w:szCs w:val="24"/>
                </w:rPr>
                <w:t xml:space="preserve">OECD.org. (2009). </w:t>
              </w:r>
              <w:r w:rsidRPr="00C63CA2">
                <w:rPr>
                  <w:rFonts w:ascii="Times New Roman" w:hAnsi="Times New Roman" w:cs="Times New Roman"/>
                  <w:i/>
                  <w:iCs/>
                  <w:noProof/>
                  <w:sz w:val="24"/>
                  <w:szCs w:val="24"/>
                </w:rPr>
                <w:t>https://www.oecd.org/finance/private-pensions/42565755.pdf.</w:t>
              </w:r>
              <w:r w:rsidRPr="00C63CA2">
                <w:rPr>
                  <w:rFonts w:ascii="Times New Roman" w:hAnsi="Times New Roman" w:cs="Times New Roman"/>
                  <w:noProof/>
                  <w:sz w:val="24"/>
                  <w:szCs w:val="24"/>
                </w:rPr>
                <w:t xml:space="preserve"> Retrieved from https://www.oecd.org: https://www.oecd.org/finance/private-pensions/42565755.pdf</w:t>
              </w:r>
            </w:p>
            <w:p w14:paraId="23DD6B41" w14:textId="77777777" w:rsidR="00D33579" w:rsidRPr="00C63CA2" w:rsidRDefault="00D33579" w:rsidP="00BC70DD">
              <w:pPr>
                <w:pStyle w:val="Bibliography"/>
                <w:spacing w:line="480" w:lineRule="auto"/>
                <w:ind w:left="720" w:hanging="720"/>
                <w:rPr>
                  <w:rFonts w:ascii="Times New Roman" w:hAnsi="Times New Roman" w:cs="Times New Roman"/>
                  <w:noProof/>
                  <w:sz w:val="24"/>
                  <w:szCs w:val="24"/>
                </w:rPr>
              </w:pPr>
              <w:r w:rsidRPr="00C63CA2">
                <w:rPr>
                  <w:rFonts w:ascii="Times New Roman" w:hAnsi="Times New Roman" w:cs="Times New Roman"/>
                  <w:noProof/>
                  <w:sz w:val="24"/>
                  <w:szCs w:val="24"/>
                </w:rPr>
                <w:t xml:space="preserve">Redi, M. F. (2018, December 1). </w:t>
              </w:r>
              <w:r w:rsidRPr="00C63CA2">
                <w:rPr>
                  <w:rFonts w:ascii="Times New Roman" w:hAnsi="Times New Roman" w:cs="Times New Roman"/>
                  <w:i/>
                  <w:iCs/>
                  <w:noProof/>
                  <w:sz w:val="24"/>
                  <w:szCs w:val="24"/>
                </w:rPr>
                <w:t>https://uk.practicallaw.thomsonreuters.com/1-503-5032?transitionType=Default&amp;contextData=(sc.Default)&amp;firstPage=true&amp;bhcp=1#co_anchor_a318607.</w:t>
              </w:r>
              <w:r w:rsidRPr="00C63CA2">
                <w:rPr>
                  <w:rFonts w:ascii="Times New Roman" w:hAnsi="Times New Roman" w:cs="Times New Roman"/>
                  <w:noProof/>
                  <w:sz w:val="24"/>
                  <w:szCs w:val="24"/>
                </w:rPr>
                <w:t xml:space="preserve"> Retrieved from https://uk.practicallaw.thomsonreuters.com: https://uk.practicallaw.thomsonreuters.com/1-503-</w:t>
              </w:r>
              <w:r w:rsidRPr="00C63CA2">
                <w:rPr>
                  <w:rFonts w:ascii="Times New Roman" w:hAnsi="Times New Roman" w:cs="Times New Roman"/>
                  <w:noProof/>
                  <w:sz w:val="24"/>
                  <w:szCs w:val="24"/>
                </w:rPr>
                <w:lastRenderedPageBreak/>
                <w:t>5032?transitionType=Default&amp;contextData=(sc.Default)&amp;firstPage=true&amp;bhcp=1#co_anchor_a318607</w:t>
              </w:r>
            </w:p>
            <w:p w14:paraId="006855CA" w14:textId="77777777" w:rsidR="00D33579" w:rsidRPr="00C63CA2" w:rsidRDefault="00D33579" w:rsidP="00BC70DD">
              <w:pPr>
                <w:spacing w:line="480" w:lineRule="auto"/>
                <w:rPr>
                  <w:rFonts w:ascii="Times New Roman" w:hAnsi="Times New Roman" w:cs="Times New Roman"/>
                  <w:sz w:val="24"/>
                  <w:szCs w:val="24"/>
                </w:rPr>
              </w:pPr>
              <w:r w:rsidRPr="00C63CA2">
                <w:rPr>
                  <w:rFonts w:ascii="Times New Roman" w:hAnsi="Times New Roman" w:cs="Times New Roman"/>
                  <w:b/>
                  <w:bCs/>
                  <w:noProof/>
                  <w:sz w:val="24"/>
                  <w:szCs w:val="24"/>
                </w:rPr>
                <w:fldChar w:fldCharType="end"/>
              </w:r>
            </w:p>
          </w:sdtContent>
        </w:sdt>
      </w:sdtContent>
    </w:sdt>
    <w:p w14:paraId="3DAFCA33" w14:textId="77777777" w:rsidR="003271B0" w:rsidRPr="00375D07" w:rsidRDefault="003271B0" w:rsidP="00375D07">
      <w:pPr>
        <w:spacing w:line="480" w:lineRule="auto"/>
        <w:rPr>
          <w:rFonts w:ascii="Times New Roman" w:hAnsi="Times New Roman" w:cs="Times New Roman"/>
          <w:sz w:val="24"/>
          <w:szCs w:val="24"/>
        </w:rPr>
      </w:pPr>
    </w:p>
    <w:p w14:paraId="1BECD9A0" w14:textId="77777777" w:rsidR="008D2F04" w:rsidRPr="00375D07" w:rsidRDefault="008D2F04" w:rsidP="00375D07">
      <w:pPr>
        <w:spacing w:line="480" w:lineRule="auto"/>
        <w:rPr>
          <w:rFonts w:ascii="Times New Roman" w:hAnsi="Times New Roman" w:cs="Times New Roman"/>
          <w:sz w:val="24"/>
          <w:szCs w:val="24"/>
        </w:rPr>
      </w:pPr>
      <w:r w:rsidRPr="00375D07">
        <w:rPr>
          <w:rFonts w:ascii="Times New Roman" w:hAnsi="Times New Roman" w:cs="Times New Roman"/>
          <w:sz w:val="24"/>
          <w:szCs w:val="24"/>
        </w:rPr>
        <w:tab/>
      </w:r>
    </w:p>
    <w:p w14:paraId="6865A1D8" w14:textId="77777777" w:rsidR="008D2F04" w:rsidRPr="00375D07" w:rsidRDefault="008D2F04" w:rsidP="00375D07">
      <w:pPr>
        <w:spacing w:line="480" w:lineRule="auto"/>
        <w:rPr>
          <w:rFonts w:ascii="Times New Roman" w:hAnsi="Times New Roman" w:cs="Times New Roman"/>
          <w:sz w:val="24"/>
          <w:szCs w:val="24"/>
        </w:rPr>
      </w:pPr>
    </w:p>
    <w:sectPr w:rsidR="008D2F04" w:rsidRPr="00375D07" w:rsidSect="00C75D3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AAC88" w14:textId="77777777" w:rsidR="001567BC" w:rsidRDefault="001567BC" w:rsidP="00C75D3C">
      <w:pPr>
        <w:spacing w:after="0" w:line="240" w:lineRule="auto"/>
      </w:pPr>
      <w:r>
        <w:separator/>
      </w:r>
    </w:p>
  </w:endnote>
  <w:endnote w:type="continuationSeparator" w:id="0">
    <w:p w14:paraId="08B8F262" w14:textId="77777777" w:rsidR="001567BC" w:rsidRDefault="001567BC" w:rsidP="00C7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8293" w14:textId="77777777" w:rsidR="001567BC" w:rsidRDefault="001567BC" w:rsidP="00C75D3C">
      <w:pPr>
        <w:spacing w:after="0" w:line="240" w:lineRule="auto"/>
      </w:pPr>
      <w:r>
        <w:separator/>
      </w:r>
    </w:p>
  </w:footnote>
  <w:footnote w:type="continuationSeparator" w:id="0">
    <w:p w14:paraId="49BE85A2" w14:textId="77777777" w:rsidR="001567BC" w:rsidRDefault="001567BC" w:rsidP="00C75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181505"/>
      <w:docPartObj>
        <w:docPartGallery w:val="Page Numbers (Top of Page)"/>
        <w:docPartUnique/>
      </w:docPartObj>
    </w:sdtPr>
    <w:sdtEndPr>
      <w:rPr>
        <w:noProof/>
      </w:rPr>
    </w:sdtEndPr>
    <w:sdtContent>
      <w:p w14:paraId="5D3B3E35" w14:textId="77777777" w:rsidR="003E74A8" w:rsidRDefault="003E74A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CE5A62" w14:textId="77777777" w:rsidR="003E74A8" w:rsidRDefault="003E74A8" w:rsidP="003E74A8">
    <w:pPr>
      <w:pStyle w:val="Header"/>
    </w:pPr>
    <w:r>
      <w:t>COMPENSATION AND BENEFITS</w:t>
    </w:r>
  </w:p>
  <w:p w14:paraId="3B6E475B" w14:textId="77777777" w:rsidR="009E2B62" w:rsidRPr="003E74A8" w:rsidRDefault="009E2B62" w:rsidP="003E7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31153"/>
      <w:docPartObj>
        <w:docPartGallery w:val="Page Numbers (Top of Page)"/>
        <w:docPartUnique/>
      </w:docPartObj>
    </w:sdtPr>
    <w:sdtEndPr>
      <w:rPr>
        <w:noProof/>
      </w:rPr>
    </w:sdtEndPr>
    <w:sdtContent>
      <w:p w14:paraId="6D4E6A36" w14:textId="77777777" w:rsidR="00C75D3C" w:rsidRDefault="00C75D3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4D7D0B" w14:textId="77777777" w:rsidR="00C75D3C" w:rsidRPr="00C42193" w:rsidRDefault="00C75D3C">
    <w:pPr>
      <w:pStyle w:val="Header"/>
      <w:rPr>
        <w:rFonts w:ascii="Times New Roman" w:hAnsi="Times New Roman" w:cs="Times New Roman"/>
        <w:sz w:val="24"/>
        <w:szCs w:val="24"/>
      </w:rPr>
    </w:pPr>
    <w:r w:rsidRPr="00C42193">
      <w:rPr>
        <w:rFonts w:ascii="Times New Roman" w:hAnsi="Times New Roman" w:cs="Times New Roman"/>
        <w:sz w:val="24"/>
        <w:szCs w:val="24"/>
      </w:rPr>
      <w:t xml:space="preserve">Running Head: </w:t>
    </w:r>
    <w:r w:rsidR="00C42193" w:rsidRPr="00C42193">
      <w:rPr>
        <w:rFonts w:ascii="Times New Roman" w:hAnsi="Times New Roman" w:cs="Times New Roman"/>
        <w:sz w:val="24"/>
        <w:szCs w:val="24"/>
      </w:rPr>
      <w:t>Compensation and benefits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2NDE3MzYwMDI0MbBU0lEKTi0uzszPAykwqgUAFWe3wCwAAAA="/>
  </w:docVars>
  <w:rsids>
    <w:rsidRoot w:val="00DB737F"/>
    <w:rsid w:val="000104D4"/>
    <w:rsid w:val="000126BA"/>
    <w:rsid w:val="00016CD2"/>
    <w:rsid w:val="00022EEB"/>
    <w:rsid w:val="0002441A"/>
    <w:rsid w:val="00037259"/>
    <w:rsid w:val="00050D96"/>
    <w:rsid w:val="00081E39"/>
    <w:rsid w:val="000835FA"/>
    <w:rsid w:val="000859DB"/>
    <w:rsid w:val="00096DA3"/>
    <w:rsid w:val="000B1335"/>
    <w:rsid w:val="000B1A86"/>
    <w:rsid w:val="000B1F3D"/>
    <w:rsid w:val="000C1D05"/>
    <w:rsid w:val="000D287D"/>
    <w:rsid w:val="000D4B19"/>
    <w:rsid w:val="000D7ECC"/>
    <w:rsid w:val="000E05AA"/>
    <w:rsid w:val="000E7034"/>
    <w:rsid w:val="000F3E8C"/>
    <w:rsid w:val="001005C0"/>
    <w:rsid w:val="00101F33"/>
    <w:rsid w:val="00102483"/>
    <w:rsid w:val="0011027B"/>
    <w:rsid w:val="001137AB"/>
    <w:rsid w:val="00123AF2"/>
    <w:rsid w:val="001242CE"/>
    <w:rsid w:val="00127DCC"/>
    <w:rsid w:val="0013252D"/>
    <w:rsid w:val="00132636"/>
    <w:rsid w:val="00154DB7"/>
    <w:rsid w:val="001567BC"/>
    <w:rsid w:val="001646F3"/>
    <w:rsid w:val="00185409"/>
    <w:rsid w:val="001936E6"/>
    <w:rsid w:val="001B1D0A"/>
    <w:rsid w:val="001D03A0"/>
    <w:rsid w:val="001D615A"/>
    <w:rsid w:val="001D7A55"/>
    <w:rsid w:val="001E5060"/>
    <w:rsid w:val="001E5978"/>
    <w:rsid w:val="00207336"/>
    <w:rsid w:val="00211155"/>
    <w:rsid w:val="00230EFE"/>
    <w:rsid w:val="00247C21"/>
    <w:rsid w:val="00251E13"/>
    <w:rsid w:val="002661D5"/>
    <w:rsid w:val="002779B9"/>
    <w:rsid w:val="00283CD6"/>
    <w:rsid w:val="002866D0"/>
    <w:rsid w:val="002906E3"/>
    <w:rsid w:val="00297F37"/>
    <w:rsid w:val="002A17B5"/>
    <w:rsid w:val="002A5820"/>
    <w:rsid w:val="002B7A7D"/>
    <w:rsid w:val="002C091E"/>
    <w:rsid w:val="002D2C43"/>
    <w:rsid w:val="002D5503"/>
    <w:rsid w:val="002D61E5"/>
    <w:rsid w:val="002E3258"/>
    <w:rsid w:val="002E3F7F"/>
    <w:rsid w:val="002E5CF3"/>
    <w:rsid w:val="002F20B0"/>
    <w:rsid w:val="002F282F"/>
    <w:rsid w:val="00307521"/>
    <w:rsid w:val="0032116F"/>
    <w:rsid w:val="003271B0"/>
    <w:rsid w:val="003507DC"/>
    <w:rsid w:val="00360859"/>
    <w:rsid w:val="00365327"/>
    <w:rsid w:val="00375AFF"/>
    <w:rsid w:val="00375D07"/>
    <w:rsid w:val="00397134"/>
    <w:rsid w:val="003978FC"/>
    <w:rsid w:val="003A1852"/>
    <w:rsid w:val="003A3EA6"/>
    <w:rsid w:val="003C6E22"/>
    <w:rsid w:val="003D1A0B"/>
    <w:rsid w:val="003E6D23"/>
    <w:rsid w:val="003E74A8"/>
    <w:rsid w:val="00430804"/>
    <w:rsid w:val="00440D48"/>
    <w:rsid w:val="004549F3"/>
    <w:rsid w:val="00486A85"/>
    <w:rsid w:val="00487649"/>
    <w:rsid w:val="00491E92"/>
    <w:rsid w:val="0049510E"/>
    <w:rsid w:val="004A56B7"/>
    <w:rsid w:val="004F598B"/>
    <w:rsid w:val="00505B33"/>
    <w:rsid w:val="00533FEA"/>
    <w:rsid w:val="00543133"/>
    <w:rsid w:val="005476ED"/>
    <w:rsid w:val="0055343F"/>
    <w:rsid w:val="00555850"/>
    <w:rsid w:val="00566BC1"/>
    <w:rsid w:val="0057012A"/>
    <w:rsid w:val="005759CB"/>
    <w:rsid w:val="00581D69"/>
    <w:rsid w:val="00582CA3"/>
    <w:rsid w:val="005863A9"/>
    <w:rsid w:val="00592570"/>
    <w:rsid w:val="00594C2E"/>
    <w:rsid w:val="0059686B"/>
    <w:rsid w:val="005A300D"/>
    <w:rsid w:val="005A5A18"/>
    <w:rsid w:val="005A79F0"/>
    <w:rsid w:val="005C5638"/>
    <w:rsid w:val="005D0E1C"/>
    <w:rsid w:val="005F5328"/>
    <w:rsid w:val="0060012B"/>
    <w:rsid w:val="00613EDA"/>
    <w:rsid w:val="00616D9C"/>
    <w:rsid w:val="0065204A"/>
    <w:rsid w:val="0067443A"/>
    <w:rsid w:val="00680893"/>
    <w:rsid w:val="00681C1C"/>
    <w:rsid w:val="006A6263"/>
    <w:rsid w:val="006A7AC6"/>
    <w:rsid w:val="006B0399"/>
    <w:rsid w:val="006B1AC3"/>
    <w:rsid w:val="006B3892"/>
    <w:rsid w:val="006B699D"/>
    <w:rsid w:val="006C5DCF"/>
    <w:rsid w:val="006C6A9E"/>
    <w:rsid w:val="006C7086"/>
    <w:rsid w:val="006D0FA4"/>
    <w:rsid w:val="006E22CA"/>
    <w:rsid w:val="006E77CB"/>
    <w:rsid w:val="006F27CF"/>
    <w:rsid w:val="006F308C"/>
    <w:rsid w:val="006F7149"/>
    <w:rsid w:val="007026C9"/>
    <w:rsid w:val="00713B72"/>
    <w:rsid w:val="00741180"/>
    <w:rsid w:val="0075108F"/>
    <w:rsid w:val="00751090"/>
    <w:rsid w:val="007544CB"/>
    <w:rsid w:val="0076323C"/>
    <w:rsid w:val="00786DDB"/>
    <w:rsid w:val="00794913"/>
    <w:rsid w:val="007B3B5C"/>
    <w:rsid w:val="007B729C"/>
    <w:rsid w:val="007E4AC3"/>
    <w:rsid w:val="007F3DD0"/>
    <w:rsid w:val="007F6E07"/>
    <w:rsid w:val="00812A8A"/>
    <w:rsid w:val="0082566A"/>
    <w:rsid w:val="00837162"/>
    <w:rsid w:val="00844753"/>
    <w:rsid w:val="00847A68"/>
    <w:rsid w:val="008502DC"/>
    <w:rsid w:val="00851B46"/>
    <w:rsid w:val="00853C1D"/>
    <w:rsid w:val="0085768E"/>
    <w:rsid w:val="00860DDE"/>
    <w:rsid w:val="00861186"/>
    <w:rsid w:val="008661CE"/>
    <w:rsid w:val="00894C1E"/>
    <w:rsid w:val="008B4542"/>
    <w:rsid w:val="008B48E3"/>
    <w:rsid w:val="008B6B73"/>
    <w:rsid w:val="008C40ED"/>
    <w:rsid w:val="008D2F04"/>
    <w:rsid w:val="008E31A7"/>
    <w:rsid w:val="008E78EE"/>
    <w:rsid w:val="008F0536"/>
    <w:rsid w:val="009101F4"/>
    <w:rsid w:val="00914FD3"/>
    <w:rsid w:val="0091721D"/>
    <w:rsid w:val="00970636"/>
    <w:rsid w:val="0097359B"/>
    <w:rsid w:val="009A4128"/>
    <w:rsid w:val="009B05E0"/>
    <w:rsid w:val="009B46CF"/>
    <w:rsid w:val="009C594E"/>
    <w:rsid w:val="009D17CB"/>
    <w:rsid w:val="009D3313"/>
    <w:rsid w:val="009D791D"/>
    <w:rsid w:val="009E033F"/>
    <w:rsid w:val="009E2B62"/>
    <w:rsid w:val="009F311B"/>
    <w:rsid w:val="009F5EED"/>
    <w:rsid w:val="00A24CEB"/>
    <w:rsid w:val="00A41397"/>
    <w:rsid w:val="00A428E5"/>
    <w:rsid w:val="00A465D7"/>
    <w:rsid w:val="00A50C40"/>
    <w:rsid w:val="00A66130"/>
    <w:rsid w:val="00A72536"/>
    <w:rsid w:val="00A949EA"/>
    <w:rsid w:val="00AB36E9"/>
    <w:rsid w:val="00AB7238"/>
    <w:rsid w:val="00AC445E"/>
    <w:rsid w:val="00AD2E13"/>
    <w:rsid w:val="00AD560A"/>
    <w:rsid w:val="00AD7678"/>
    <w:rsid w:val="00B035BB"/>
    <w:rsid w:val="00B07ADE"/>
    <w:rsid w:val="00B16E05"/>
    <w:rsid w:val="00B25552"/>
    <w:rsid w:val="00B44869"/>
    <w:rsid w:val="00B46F52"/>
    <w:rsid w:val="00B47F43"/>
    <w:rsid w:val="00B50E9C"/>
    <w:rsid w:val="00B64C9C"/>
    <w:rsid w:val="00B906A3"/>
    <w:rsid w:val="00BA0A88"/>
    <w:rsid w:val="00BB4333"/>
    <w:rsid w:val="00BB7C6F"/>
    <w:rsid w:val="00BC70DD"/>
    <w:rsid w:val="00BD20EF"/>
    <w:rsid w:val="00BE0BE8"/>
    <w:rsid w:val="00C20E13"/>
    <w:rsid w:val="00C3655A"/>
    <w:rsid w:val="00C42193"/>
    <w:rsid w:val="00C57433"/>
    <w:rsid w:val="00C63CA2"/>
    <w:rsid w:val="00C75D3C"/>
    <w:rsid w:val="00C82D1F"/>
    <w:rsid w:val="00C97825"/>
    <w:rsid w:val="00CA39EB"/>
    <w:rsid w:val="00CA664A"/>
    <w:rsid w:val="00CC377B"/>
    <w:rsid w:val="00CD052E"/>
    <w:rsid w:val="00CD0B5C"/>
    <w:rsid w:val="00CF14F8"/>
    <w:rsid w:val="00CF65AB"/>
    <w:rsid w:val="00D04BCF"/>
    <w:rsid w:val="00D10B9D"/>
    <w:rsid w:val="00D23711"/>
    <w:rsid w:val="00D33579"/>
    <w:rsid w:val="00D341CA"/>
    <w:rsid w:val="00D62C00"/>
    <w:rsid w:val="00D75251"/>
    <w:rsid w:val="00DB737F"/>
    <w:rsid w:val="00DC7276"/>
    <w:rsid w:val="00DC7C31"/>
    <w:rsid w:val="00DE7952"/>
    <w:rsid w:val="00E078A8"/>
    <w:rsid w:val="00E140B8"/>
    <w:rsid w:val="00E26589"/>
    <w:rsid w:val="00E31F2B"/>
    <w:rsid w:val="00E44B69"/>
    <w:rsid w:val="00E615DE"/>
    <w:rsid w:val="00E751CD"/>
    <w:rsid w:val="00E83E7B"/>
    <w:rsid w:val="00EA2435"/>
    <w:rsid w:val="00EA57A0"/>
    <w:rsid w:val="00EB09BF"/>
    <w:rsid w:val="00EB7132"/>
    <w:rsid w:val="00EC1695"/>
    <w:rsid w:val="00EC1FCE"/>
    <w:rsid w:val="00EC6506"/>
    <w:rsid w:val="00ED39E0"/>
    <w:rsid w:val="00EE1B7E"/>
    <w:rsid w:val="00EE6EC5"/>
    <w:rsid w:val="00F060F2"/>
    <w:rsid w:val="00F13D2A"/>
    <w:rsid w:val="00F45BA4"/>
    <w:rsid w:val="00F52695"/>
    <w:rsid w:val="00F5718D"/>
    <w:rsid w:val="00F63834"/>
    <w:rsid w:val="00F84EFC"/>
    <w:rsid w:val="00F8767B"/>
    <w:rsid w:val="00F9271C"/>
    <w:rsid w:val="00FA0E51"/>
    <w:rsid w:val="00FB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5FEB"/>
  <w15:chartTrackingRefBased/>
  <w15:docId w15:val="{1290D4A3-DF0C-4C73-9388-EFCF7C50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D33579"/>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3C"/>
    <w:rPr>
      <w:lang w:val="en-AU"/>
    </w:rPr>
  </w:style>
  <w:style w:type="paragraph" w:styleId="Footer">
    <w:name w:val="footer"/>
    <w:basedOn w:val="Normal"/>
    <w:link w:val="FooterChar"/>
    <w:uiPriority w:val="99"/>
    <w:unhideWhenUsed/>
    <w:rsid w:val="00C75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3C"/>
    <w:rPr>
      <w:lang w:val="en-AU"/>
    </w:rPr>
  </w:style>
  <w:style w:type="character" w:customStyle="1" w:styleId="Heading1Char">
    <w:name w:val="Heading 1 Char"/>
    <w:basedOn w:val="DefaultParagraphFont"/>
    <w:link w:val="Heading1"/>
    <w:uiPriority w:val="9"/>
    <w:rsid w:val="00D3357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33579"/>
  </w:style>
  <w:style w:type="character" w:styleId="CommentReference">
    <w:name w:val="annotation reference"/>
    <w:basedOn w:val="DefaultParagraphFont"/>
    <w:uiPriority w:val="99"/>
    <w:semiHidden/>
    <w:unhideWhenUsed/>
    <w:rsid w:val="00397134"/>
    <w:rPr>
      <w:sz w:val="16"/>
      <w:szCs w:val="16"/>
    </w:rPr>
  </w:style>
  <w:style w:type="paragraph" w:styleId="CommentText">
    <w:name w:val="annotation text"/>
    <w:basedOn w:val="Normal"/>
    <w:link w:val="CommentTextChar"/>
    <w:uiPriority w:val="99"/>
    <w:semiHidden/>
    <w:unhideWhenUsed/>
    <w:rsid w:val="00397134"/>
    <w:pPr>
      <w:spacing w:line="240" w:lineRule="auto"/>
    </w:pPr>
    <w:rPr>
      <w:sz w:val="20"/>
      <w:szCs w:val="20"/>
    </w:rPr>
  </w:style>
  <w:style w:type="character" w:customStyle="1" w:styleId="CommentTextChar">
    <w:name w:val="Comment Text Char"/>
    <w:basedOn w:val="DefaultParagraphFont"/>
    <w:link w:val="CommentText"/>
    <w:uiPriority w:val="99"/>
    <w:semiHidden/>
    <w:rsid w:val="00397134"/>
    <w:rPr>
      <w:sz w:val="20"/>
      <w:szCs w:val="20"/>
      <w:lang w:val="en-AU"/>
    </w:rPr>
  </w:style>
  <w:style w:type="paragraph" w:styleId="CommentSubject">
    <w:name w:val="annotation subject"/>
    <w:basedOn w:val="CommentText"/>
    <w:next w:val="CommentText"/>
    <w:link w:val="CommentSubjectChar"/>
    <w:uiPriority w:val="99"/>
    <w:semiHidden/>
    <w:unhideWhenUsed/>
    <w:rsid w:val="00397134"/>
    <w:rPr>
      <w:b/>
      <w:bCs/>
    </w:rPr>
  </w:style>
  <w:style w:type="character" w:customStyle="1" w:styleId="CommentSubjectChar">
    <w:name w:val="Comment Subject Char"/>
    <w:basedOn w:val="CommentTextChar"/>
    <w:link w:val="CommentSubject"/>
    <w:uiPriority w:val="99"/>
    <w:semiHidden/>
    <w:rsid w:val="00397134"/>
    <w:rPr>
      <w:b/>
      <w:bCs/>
      <w:sz w:val="20"/>
      <w:szCs w:val="20"/>
      <w:lang w:val="en-AU"/>
    </w:rPr>
  </w:style>
  <w:style w:type="paragraph" w:styleId="BalloonText">
    <w:name w:val="Balloon Text"/>
    <w:basedOn w:val="Normal"/>
    <w:link w:val="BalloonTextChar"/>
    <w:uiPriority w:val="99"/>
    <w:semiHidden/>
    <w:unhideWhenUsed/>
    <w:rsid w:val="00397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34"/>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5730">
      <w:bodyDiv w:val="1"/>
      <w:marLeft w:val="0"/>
      <w:marRight w:val="0"/>
      <w:marTop w:val="0"/>
      <w:marBottom w:val="0"/>
      <w:divBdr>
        <w:top w:val="none" w:sz="0" w:space="0" w:color="auto"/>
        <w:left w:val="none" w:sz="0" w:space="0" w:color="auto"/>
        <w:bottom w:val="none" w:sz="0" w:space="0" w:color="auto"/>
        <w:right w:val="none" w:sz="0" w:space="0" w:color="auto"/>
      </w:divBdr>
    </w:div>
    <w:div w:id="53816782">
      <w:bodyDiv w:val="1"/>
      <w:marLeft w:val="0"/>
      <w:marRight w:val="0"/>
      <w:marTop w:val="0"/>
      <w:marBottom w:val="0"/>
      <w:divBdr>
        <w:top w:val="none" w:sz="0" w:space="0" w:color="auto"/>
        <w:left w:val="none" w:sz="0" w:space="0" w:color="auto"/>
        <w:bottom w:val="none" w:sz="0" w:space="0" w:color="auto"/>
        <w:right w:val="none" w:sz="0" w:space="0" w:color="auto"/>
      </w:divBdr>
    </w:div>
    <w:div w:id="580676944">
      <w:bodyDiv w:val="1"/>
      <w:marLeft w:val="0"/>
      <w:marRight w:val="0"/>
      <w:marTop w:val="0"/>
      <w:marBottom w:val="0"/>
      <w:divBdr>
        <w:top w:val="none" w:sz="0" w:space="0" w:color="auto"/>
        <w:left w:val="none" w:sz="0" w:space="0" w:color="auto"/>
        <w:bottom w:val="none" w:sz="0" w:space="0" w:color="auto"/>
        <w:right w:val="none" w:sz="0" w:space="0" w:color="auto"/>
      </w:divBdr>
    </w:div>
    <w:div w:id="621115508">
      <w:bodyDiv w:val="1"/>
      <w:marLeft w:val="0"/>
      <w:marRight w:val="0"/>
      <w:marTop w:val="0"/>
      <w:marBottom w:val="0"/>
      <w:divBdr>
        <w:top w:val="none" w:sz="0" w:space="0" w:color="auto"/>
        <w:left w:val="none" w:sz="0" w:space="0" w:color="auto"/>
        <w:bottom w:val="none" w:sz="0" w:space="0" w:color="auto"/>
        <w:right w:val="none" w:sz="0" w:space="0" w:color="auto"/>
      </w:divBdr>
    </w:div>
    <w:div w:id="1040013789">
      <w:bodyDiv w:val="1"/>
      <w:marLeft w:val="0"/>
      <w:marRight w:val="0"/>
      <w:marTop w:val="0"/>
      <w:marBottom w:val="0"/>
      <w:divBdr>
        <w:top w:val="none" w:sz="0" w:space="0" w:color="auto"/>
        <w:left w:val="none" w:sz="0" w:space="0" w:color="auto"/>
        <w:bottom w:val="none" w:sz="0" w:space="0" w:color="auto"/>
        <w:right w:val="none" w:sz="0" w:space="0" w:color="auto"/>
      </w:divBdr>
    </w:div>
    <w:div w:id="1194228477">
      <w:bodyDiv w:val="1"/>
      <w:marLeft w:val="0"/>
      <w:marRight w:val="0"/>
      <w:marTop w:val="0"/>
      <w:marBottom w:val="0"/>
      <w:divBdr>
        <w:top w:val="none" w:sz="0" w:space="0" w:color="auto"/>
        <w:left w:val="none" w:sz="0" w:space="0" w:color="auto"/>
        <w:bottom w:val="none" w:sz="0" w:space="0" w:color="auto"/>
        <w:right w:val="none" w:sz="0" w:space="0" w:color="auto"/>
      </w:divBdr>
    </w:div>
    <w:div w:id="18585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Kim19</b:Tag>
    <b:SourceType>DocumentFromInternetSite</b:SourceType>
    <b:Guid>{363C1E4B-4568-4BC9-9B96-655614CF6F50}</b:Guid>
    <b:Author>
      <b:Author>
        <b:NameList>
          <b:Person>
            <b:Last>Amadeo</b:Last>
            <b:First>Kimberley</b:First>
          </b:Person>
        </b:NameList>
      </b:Author>
    </b:Author>
    <b:Title>https://www.thebalance.com/us-minimum-wage-what-it-is-history-and-who-must-comply-3306209</b:Title>
    <b:InternetSiteTitle>https://www.thebalance.com</b:InternetSiteTitle>
    <b:Year>2019</b:Year>
    <b:Month>July</b:Month>
    <b:Day>9</b:Day>
    <b:URL>https://www.thebalance.com/us-minimum-wage-what-it-is-history-and-who-must-comply-3306209</b:URL>
    <b:RefOrder>1</b:RefOrder>
  </b:Source>
  <b:Source>
    <b:Tag>Mar181</b:Tag>
    <b:SourceType>DocumentFromInternetSite</b:SourceType>
    <b:Guid>{5936C233-F2B0-4695-9C34-E6F269A944FA}</b:Guid>
    <b:Author>
      <b:Author>
        <b:NameList>
          <b:Person>
            <b:Last>Redi</b:Last>
            <b:First>Maria</b:First>
            <b:Middle>Fernanda de Medeiros</b:Middle>
          </b:Person>
        </b:NameList>
      </b:Author>
    </b:Author>
    <b:Title>https://uk.practicallaw.thomsonreuters.com/1-503-5032?transitionType=Default&amp;contextData=(sc.Default)&amp;firstPage=true&amp;bhcp=1#co_anchor_a318607</b:Title>
    <b:InternetSiteTitle>https://uk.practicallaw.thomsonreuters.com</b:InternetSiteTitle>
    <b:Year>2018</b:Year>
    <b:Month>December</b:Month>
    <b:Day>1</b:Day>
    <b:URL>https://uk.practicallaw.thomsonreuters.com/1-503-5032?transitionType=Default&amp;contextData=(sc.Default)&amp;firstPage=true&amp;bhcp=1#co_anchor_a318607</b:URL>
    <b:RefOrder>6</b:RefOrder>
  </b:Source>
  <b:Source>
    <b:Tag>ICL19</b:Tag>
    <b:SourceType>DocumentFromInternetSite</b:SourceType>
    <b:Guid>{29B2E624-3DAB-479C-8192-3B46DAB152A6}</b:Guid>
    <b:Author>
      <b:Author>
        <b:Corporate>ICLG.com</b:Corporate>
      </b:Author>
    </b:Author>
    <b:Title>https://iclg.com/practice-areas/employment-and-labour-laws-and-regulations/usa</b:Title>
    <b:InternetSiteTitle>https://iclg.com/practice-areas/employment-and-labour-laws-and-regulations/usa</b:InternetSiteTitle>
    <b:Year>2019</b:Year>
    <b:Month>April</b:Month>
    <b:Day>3</b:Day>
    <b:URL>https://iclg.com/practice-areas/employment-and-labour-laws-and-regulations/usa</b:URL>
    <b:RefOrder>2</b:RefOrder>
  </b:Source>
  <b:Source>
    <b:Tag>OEC09</b:Tag>
    <b:SourceType>DocumentFromInternetSite</b:SourceType>
    <b:Guid>{12FFB24F-D124-49B0-B842-AF6D169825F5}</b:Guid>
    <b:Author>
      <b:Author>
        <b:Corporate>OECD </b:Corporate>
      </b:Author>
    </b:Author>
    <b:Title>https://www.oecd.org/finance/private-pensions/42566311.pdf</b:Title>
    <b:InternetSiteTitle>https://www.oecd.org</b:InternetSiteTitle>
    <b:Year>2009</b:Year>
    <b:URL>https://www.oecd.org/finance/private-pensions/42566311.pdf</b:URL>
    <b:RefOrder>3</b:RefOrder>
  </b:Source>
  <b:Source>
    <b:Tag>OEC091</b:Tag>
    <b:SourceType>DocumentFromInternetSite</b:SourceType>
    <b:Guid>{5BC50E87-3020-4CF5-9277-FF7E057331C9}</b:Guid>
    <b:Author>
      <b:Author>
        <b:Corporate>OECD.org</b:Corporate>
      </b:Author>
    </b:Author>
    <b:Title>https://www.oecd.org/finance/private-pensions/42565755.pdf</b:Title>
    <b:InternetSiteTitle>https://www.oecd.org</b:InternetSiteTitle>
    <b:Year>2009</b:Year>
    <b:URL>https://www.oecd.org/finance/private-pensions/42565755.pdf</b:URL>
    <b:RefOrder>4</b:RefOrder>
  </b:Source>
  <b:Source>
    <b:Tag>OEC17</b:Tag>
    <b:SourceType>DocumentFromInternetSite</b:SourceType>
    <b:Guid>{2C6720C0-5A6A-4588-8D54-1422577B7149}</b:Guid>
    <b:Author>
      <b:Author>
        <b:Corporate>OECD</b:Corporate>
      </b:Author>
    </b:Author>
    <b:Title>https://www.oecd.org/els/public-pensions/PAG2017-country-profile-Brazil.pdf</b:Title>
    <b:InternetSiteTitle>https://www.oecd.org/els/public-pensions/PAG2017-country-profile-Brazil.pdf</b:InternetSiteTitle>
    <b:Year>2017</b:Year>
    <b:URL>https://www.oecd.org/els/public-pensions/PAG2017-country-profile-Brazil.pdf</b:URL>
    <b:RefOrder>5</b:RefOrder>
  </b:Source>
</b:Sources>
</file>

<file path=customXml/itemProps1.xml><?xml version="1.0" encoding="utf-8"?>
<ds:datastoreItem xmlns:ds="http://schemas.openxmlformats.org/officeDocument/2006/customXml" ds:itemID="{5C09D46B-287B-493D-AA55-7F9FF576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cp:revision>
  <dcterms:created xsi:type="dcterms:W3CDTF">2019-11-28T18:19:00Z</dcterms:created>
  <dcterms:modified xsi:type="dcterms:W3CDTF">2019-11-28T18:19:00Z</dcterms:modified>
</cp:coreProperties>
</file>