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F9A6" w14:textId="77F593F1" w:rsidR="00C63999" w:rsidRDefault="007C2D48" w:rsidP="004B099C">
      <w:pPr>
        <w:pStyle w:val="Title"/>
      </w:pPr>
      <w:r>
        <w:t>Application Question 4</w:t>
      </w:r>
    </w:p>
    <w:p w14:paraId="40545637" w14:textId="3509B2A5" w:rsidR="00C63999" w:rsidRDefault="007C2D48" w:rsidP="004B099C">
      <w:pPr>
        <w:pStyle w:val="Title2"/>
      </w:pPr>
      <w:r>
        <w:t>Dawn M RoaslesKnerbuhi</w:t>
      </w:r>
      <w:r w:rsidR="00AB592F">
        <w:t xml:space="preserve"> </w:t>
      </w:r>
    </w:p>
    <w:p w14:paraId="0EBA690B" w14:textId="17EB33F1" w:rsidR="00927653" w:rsidRDefault="00927653" w:rsidP="004B099C">
      <w:pPr>
        <w:pStyle w:val="Title2"/>
      </w:pPr>
      <w:r>
        <w:t>Institutional Affiliation(s)</w:t>
      </w:r>
    </w:p>
    <w:p w14:paraId="205C81C5" w14:textId="77777777" w:rsidR="00927653" w:rsidRDefault="00927653" w:rsidP="004B099C">
      <w:pPr>
        <w:pStyle w:val="Title2"/>
      </w:pPr>
    </w:p>
    <w:p w14:paraId="35346211" w14:textId="77777777" w:rsidR="00927653" w:rsidRDefault="00927653" w:rsidP="004B099C">
      <w:pPr>
        <w:pStyle w:val="Title2"/>
      </w:pPr>
    </w:p>
    <w:p w14:paraId="35A304E3" w14:textId="77777777" w:rsidR="00927653" w:rsidRDefault="00927653" w:rsidP="004B099C">
      <w:pPr>
        <w:pStyle w:val="Title2"/>
      </w:pPr>
    </w:p>
    <w:p w14:paraId="49FF42B8" w14:textId="77777777" w:rsidR="00927653" w:rsidRDefault="00927653" w:rsidP="004B099C">
      <w:pPr>
        <w:pStyle w:val="Title2"/>
      </w:pPr>
    </w:p>
    <w:p w14:paraId="60AF66E8" w14:textId="77777777" w:rsidR="00927653" w:rsidRDefault="00927653" w:rsidP="004B099C">
      <w:pPr>
        <w:pStyle w:val="Title2"/>
      </w:pPr>
    </w:p>
    <w:p w14:paraId="440BB8DC" w14:textId="77777777" w:rsidR="00927653" w:rsidRDefault="00927653" w:rsidP="004B099C">
      <w:pPr>
        <w:pStyle w:val="Title2"/>
      </w:pPr>
    </w:p>
    <w:p w14:paraId="10BF9CF4" w14:textId="77777777" w:rsidR="00927653" w:rsidRDefault="00927653" w:rsidP="004B099C">
      <w:pPr>
        <w:pStyle w:val="Title2"/>
      </w:pPr>
    </w:p>
    <w:p w14:paraId="21F4E5A1" w14:textId="4B1A12AD" w:rsidR="00927653" w:rsidRDefault="00927653" w:rsidP="004B099C">
      <w:pPr>
        <w:pStyle w:val="Title2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74666CB5" w14:textId="1C3EF552" w:rsidR="00AB592F" w:rsidRPr="00EA5DBA" w:rsidRDefault="00B849BE" w:rsidP="00AB592F">
      <w:pPr>
        <w:pStyle w:val="SectionTitle"/>
      </w:pPr>
      <w:r w:rsidRPr="00612B3E">
        <w:lastRenderedPageBreak/>
        <w:t xml:space="preserve"> </w:t>
      </w:r>
      <w:r w:rsidR="007C2D48">
        <w:t>Application Question 4</w:t>
      </w:r>
    </w:p>
    <w:p w14:paraId="114757AE" w14:textId="5DC19448" w:rsidR="008832A8" w:rsidRDefault="00F1049C" w:rsidP="00E66FF3">
      <w:r>
        <w:tab/>
      </w:r>
      <w:r w:rsidR="000E17A5">
        <w:t>Declaration</w:t>
      </w:r>
      <w:r>
        <w:t xml:space="preserve"> of Independence enjoys wide respect </w:t>
      </w:r>
      <w:r w:rsidR="000E17A5">
        <w:t xml:space="preserve">of </w:t>
      </w:r>
      <w:r>
        <w:t xml:space="preserve">the Americans, living in any part of the </w:t>
      </w:r>
      <w:r w:rsidR="000E17A5">
        <w:t>world</w:t>
      </w:r>
      <w:r>
        <w:t xml:space="preserve">. This document was </w:t>
      </w:r>
      <w:r w:rsidR="00927653">
        <w:t>the sole reason, America, we kno</w:t>
      </w:r>
      <w:r>
        <w:t xml:space="preserve">w today was able to get </w:t>
      </w:r>
      <w:r w:rsidR="000E17A5">
        <w:t>Independence from the British monarch</w:t>
      </w:r>
      <w:r>
        <w:t xml:space="preserve">. The spirit of the </w:t>
      </w:r>
      <w:r w:rsidR="000E17A5">
        <w:t>Deceleration</w:t>
      </w:r>
      <w:r>
        <w:t xml:space="preserve"> of Independence was directed against Great Britain, which considered the American </w:t>
      </w:r>
      <w:r w:rsidR="000E17A5">
        <w:t>colonies as solely their land</w:t>
      </w:r>
      <w:r w:rsidR="00EC5954">
        <w:t xml:space="preserve"> </w:t>
      </w:r>
      <w:r w:rsidR="00EC5954">
        <w:fldChar w:fldCharType="begin"/>
      </w:r>
      <w:r w:rsidR="00EC5954">
        <w:instrText xml:space="preserve"> ADDIN ZOTERO_ITEM CSL_CITATION {"citationID":"JwgerLtA","properties":{"formattedCitation":"(LeBaron 2017, 19)","plainCitation":"(LeBaron 2017, 19)","noteIndex":0},"citationItems":[{"id":573,"uris":["http://zotero.org/users/local/8reWiRZH/items/FZWTTJ6S"],"uri":["http://zotero.org/users/local/8reWiRZH/items/FZWTTJ6S"],"itemData":{"id":573,"type":"article-journal","source":"Google Scholar","title":"Anarchy Is Order: A Defense of a Stateless Society","title-short":"Anarchy Is Order","author":[{"family":"LeBaron","given":"Taylor"}],"issued":{"date-parts":[["2017"]]}},"locator":"19","label":"page"}],"schema":"https://github.com/citation-style-language/schema/raw/master/csl-citation.json"} </w:instrText>
      </w:r>
      <w:r w:rsidR="00EC5954">
        <w:fldChar w:fldCharType="separate"/>
      </w:r>
      <w:r w:rsidR="00EC5954" w:rsidRPr="00EC5954">
        <w:t>(LeBaron 2017, 19)</w:t>
      </w:r>
      <w:r w:rsidR="00EC5954">
        <w:fldChar w:fldCharType="end"/>
      </w:r>
      <w:r>
        <w:t xml:space="preserve">. A close analysis of the </w:t>
      </w:r>
      <w:r w:rsidR="000E17A5">
        <w:t>declaration</w:t>
      </w:r>
      <w:r>
        <w:t xml:space="preserve"> of Independence suggest</w:t>
      </w:r>
      <w:r w:rsidR="00EC5954">
        <w:t>s</w:t>
      </w:r>
      <w:r>
        <w:t xml:space="preserve"> that it contain</w:t>
      </w:r>
      <w:r w:rsidR="000E17A5">
        <w:t xml:space="preserve">s a </w:t>
      </w:r>
      <w:r>
        <w:t>wholesome approach for the Americans to come. It was a spirit</w:t>
      </w:r>
      <w:r w:rsidR="00EC5954">
        <w:t>-</w:t>
      </w:r>
      <w:r>
        <w:t>directed in the favor of American</w:t>
      </w:r>
      <w:r w:rsidR="000E17A5">
        <w:t>s</w:t>
      </w:r>
      <w:r>
        <w:t xml:space="preserve"> of</w:t>
      </w:r>
      <w:r w:rsidR="000E17A5">
        <w:t xml:space="preserve"> that time and for many million American</w:t>
      </w:r>
      <w:r w:rsidR="00EC5954">
        <w:t>s</w:t>
      </w:r>
      <w:r>
        <w:t xml:space="preserve"> who were to </w:t>
      </w:r>
      <w:r w:rsidR="000E17A5">
        <w:t xml:space="preserve">pursue their aims at this </w:t>
      </w:r>
      <w:r>
        <w:t>area of land.</w:t>
      </w:r>
      <w:r w:rsidR="00E66FF3">
        <w:t xml:space="preserve"> A close reading of this document present</w:t>
      </w:r>
      <w:r w:rsidR="00EC5954">
        <w:t>s</w:t>
      </w:r>
      <w:r w:rsidR="00E66FF3">
        <w:t xml:space="preserve"> a wider understanding of the American </w:t>
      </w:r>
      <w:r w:rsidR="000E17A5">
        <w:t>system which</w:t>
      </w:r>
      <w:r w:rsidR="00E66FF3">
        <w:t xml:space="preserve"> the American</w:t>
      </w:r>
      <w:r w:rsidR="000E17A5">
        <w:t>s</w:t>
      </w:r>
      <w:r w:rsidR="00E66FF3">
        <w:t xml:space="preserve"> </w:t>
      </w:r>
      <w:r w:rsidR="000E17A5">
        <w:t>follow</w:t>
      </w:r>
      <w:r w:rsidR="00E66FF3">
        <w:t xml:space="preserve">. </w:t>
      </w:r>
    </w:p>
    <w:p w14:paraId="33452472" w14:textId="686D511C" w:rsidR="00E66FF3" w:rsidRDefault="00E66FF3" w:rsidP="00E66FF3">
      <w:r>
        <w:tab/>
        <w:t>Fredrick Jackson Turner’s thesis argues that the westward expansion of the American people provided an opportunity to make people of</w:t>
      </w:r>
      <w:r w:rsidR="00927653">
        <w:t xml:space="preserve"> the</w:t>
      </w:r>
      <w:r>
        <w:t xml:space="preserve"> </w:t>
      </w:r>
      <w:bookmarkStart w:id="0" w:name="_GoBack"/>
      <w:bookmarkEnd w:id="0"/>
      <w:r>
        <w:t xml:space="preserve">other world believe </w:t>
      </w:r>
      <w:r w:rsidR="00EC5954">
        <w:t>in</w:t>
      </w:r>
      <w:r>
        <w:t xml:space="preserve"> American democracy. In 1893, he believed that the frontiers of America are shaping the democratic norms, and by all means, these </w:t>
      </w:r>
      <w:r w:rsidR="000E17A5">
        <w:t>frontiers</w:t>
      </w:r>
      <w:r>
        <w:t xml:space="preserve"> </w:t>
      </w:r>
      <w:r w:rsidR="000E17A5">
        <w:t>strengthen</w:t>
      </w:r>
      <w:r>
        <w:t xml:space="preserve"> the democratic </w:t>
      </w:r>
      <w:r w:rsidR="000E17A5">
        <w:t xml:space="preserve">culture </w:t>
      </w:r>
      <w:r>
        <w:t>of America</w:t>
      </w:r>
      <w:r w:rsidR="00EC5954">
        <w:t xml:space="preserve"> </w:t>
      </w:r>
      <w:r w:rsidR="00EC5954">
        <w:fldChar w:fldCharType="begin"/>
      </w:r>
      <w:r w:rsidR="00EC5954">
        <w:instrText xml:space="preserve"> ADDIN ZOTERO_ITEM CSL_CITATION {"citationID":"at8pIXor","properties":{"formattedCitation":"(O\\uc0\\u8217{}Reilly 2018, 27)","plainCitation":"(O’Reilly 2018, 27)","noteIndex":0},"citationItems":[{"id":575,"uris":["http://zotero.org/users/local/8reWiRZH/items/NVU5IC9M"],"uri":["http://zotero.org/users/local/8reWiRZH/items/NVU5IC9M"],"itemData":{"id":575,"type":"article-journal","container-title":"Journal of Austrian-American History","issue":"1","page":"1–30","source":"Google Scholar","title":"Fredrick Jackson Turner's Frontier Thesis, Orientalism, and the Austrian Militärgrenze","volume":"2","author":[{"family":"O'Reilly","given":"William"}],"issued":{"date-parts":[["2018"]]}},"locator":"27","label":"page"}],"schema":"https://github.com/citation-style-language/schema/raw/master/csl-citation.json"} </w:instrText>
      </w:r>
      <w:r w:rsidR="00EC5954">
        <w:fldChar w:fldCharType="separate"/>
      </w:r>
      <w:r w:rsidR="00EC5954" w:rsidRPr="00EC5954">
        <w:t>(O’Reilly 2018, 27)</w:t>
      </w:r>
      <w:r w:rsidR="00EC5954">
        <w:fldChar w:fldCharType="end"/>
      </w:r>
      <w:r>
        <w:t>. It has impacted the interpretation of American history in a positive manner si</w:t>
      </w:r>
      <w:r w:rsidR="00C60A6A">
        <w:t xml:space="preserve">nce it had been able to make </w:t>
      </w:r>
      <w:r>
        <w:t>A</w:t>
      </w:r>
      <w:r w:rsidR="00C60A6A">
        <w:t>m</w:t>
      </w:r>
      <w:r>
        <w:t>erican</w:t>
      </w:r>
      <w:r w:rsidR="00EC5954">
        <w:t>s</w:t>
      </w:r>
      <w:r>
        <w:t xml:space="preserve"> </w:t>
      </w:r>
      <w:r w:rsidR="000E17A5">
        <w:t>believe</w:t>
      </w:r>
      <w:r>
        <w:t xml:space="preserve"> that democratic norms are inherent in the administration they</w:t>
      </w:r>
      <w:r w:rsidR="00C60A6A">
        <w:t xml:space="preserve"> elect for themselves. </w:t>
      </w:r>
    </w:p>
    <w:p w14:paraId="04F4B755" w14:textId="787C03A5" w:rsidR="00EC5954" w:rsidRDefault="00C60A6A" w:rsidP="00E66FF3">
      <w:r>
        <w:tab/>
      </w:r>
      <w:r w:rsidR="00C15FD2">
        <w:t xml:space="preserve">John Brown’s story is related to </w:t>
      </w:r>
      <w:r w:rsidR="000E17A5">
        <w:t xml:space="preserve">abolitionist </w:t>
      </w:r>
      <w:r w:rsidR="00C15FD2">
        <w:t>movements inside America. Being a radical abolitionist, his efforts against slavery led the seizure of the US arsenal at Harpers Ferry in October of 1859</w:t>
      </w:r>
      <w:r w:rsidR="00EC5954">
        <w:t xml:space="preserve"> </w:t>
      </w:r>
      <w:r w:rsidR="00EC5954">
        <w:fldChar w:fldCharType="begin"/>
      </w:r>
      <w:r w:rsidR="00EC5954">
        <w:instrText xml:space="preserve"> ADDIN ZOTERO_ITEM CSL_CITATION {"citationID":"sPWhK3Z3","properties":{"formattedCitation":"(2015, 39)","plainCitation":"(2015, 39)","noteIndex":0},"citationItems":[{"id":577,"uris":["http://zotero.org/users/local/8reWiRZH/items/V237NBSK"],"uri":["http://zotero.org/users/local/8reWiRZH/items/V237NBSK"],"itemData":{"id":577,"type":"book","publisher":"UNC Press Books","source":"Google Scholar","title":"John Brown's Body: Slavery, Violence, and the Culture of War","title-short":"John Brown's Body","author":[{"family":"Nudelman","given":"Franny"}],"issued":{"date-parts":[["2015"]]}},"locator":"39","label":"page","suppress-author":true}],"schema":"https://github.com/citation-style-language/schema/raw/master/csl-citation.json"} </w:instrText>
      </w:r>
      <w:r w:rsidR="00EC5954">
        <w:fldChar w:fldCharType="separate"/>
      </w:r>
      <w:r w:rsidR="00EC5954" w:rsidRPr="00EC5954">
        <w:t>(2015, 39)</w:t>
      </w:r>
      <w:r w:rsidR="00EC5954">
        <w:fldChar w:fldCharType="end"/>
      </w:r>
      <w:r w:rsidR="00C15FD2">
        <w:t xml:space="preserve">. It is widely argued that his presence at the </w:t>
      </w:r>
      <w:r w:rsidR="000E17A5">
        <w:t>Harpers</w:t>
      </w:r>
      <w:r w:rsidR="00C15FD2">
        <w:t xml:space="preserve"> Ferry was to ignite a rebellion of the slaves, however, he </w:t>
      </w:r>
      <w:r w:rsidR="000E17A5">
        <w:t>denied</w:t>
      </w:r>
      <w:r w:rsidR="00C15FD2">
        <w:t xml:space="preserve"> these charges. His efforts can be </w:t>
      </w:r>
      <w:r w:rsidR="000E17A5">
        <w:t>understood</w:t>
      </w:r>
      <w:r w:rsidR="00C15FD2">
        <w:t xml:space="preserve"> as an exercise of the psychological history since he employed different psychosocial </w:t>
      </w:r>
      <w:r w:rsidR="000E17A5">
        <w:t>traits</w:t>
      </w:r>
      <w:r w:rsidR="00C15FD2">
        <w:t xml:space="preserve"> to </w:t>
      </w:r>
      <w:r w:rsidR="000E17A5">
        <w:t>make</w:t>
      </w:r>
      <w:r w:rsidR="00C15FD2">
        <w:t xml:space="preserve"> people believe that slavery is a transition</w:t>
      </w:r>
      <w:r w:rsidR="000E17A5">
        <w:t>ary period</w:t>
      </w:r>
      <w:r w:rsidR="00C15FD2">
        <w:t xml:space="preserve"> they had bee</w:t>
      </w:r>
      <w:r w:rsidR="000E17A5">
        <w:t>n</w:t>
      </w:r>
      <w:r w:rsidR="00C15FD2">
        <w:t xml:space="preserve"> moving through. </w:t>
      </w:r>
    </w:p>
    <w:p w14:paraId="62EEA6A5" w14:textId="6D804897" w:rsidR="00E66FF3" w:rsidRDefault="00EC5954" w:rsidP="00EC5954">
      <w:pPr>
        <w:pStyle w:val="Heading1"/>
      </w:pPr>
      <w:r>
        <w:br w:type="page"/>
      </w:r>
      <w:r>
        <w:lastRenderedPageBreak/>
        <w:t xml:space="preserve">References: </w:t>
      </w:r>
    </w:p>
    <w:p w14:paraId="1510D481" w14:textId="77777777" w:rsidR="00EC5954" w:rsidRPr="00EC5954" w:rsidRDefault="00EC5954" w:rsidP="00EC5954">
      <w:pPr>
        <w:pStyle w:val="Bibliography"/>
        <w:spacing w:line="48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C5954">
        <w:t>LeBaron, Taylor. 2017. “Anarchy Is Order: A Defense of a Stateless Society.”</w:t>
      </w:r>
    </w:p>
    <w:p w14:paraId="41B50E23" w14:textId="77777777" w:rsidR="00EC5954" w:rsidRPr="00EC5954" w:rsidRDefault="00EC5954" w:rsidP="00EC5954">
      <w:pPr>
        <w:pStyle w:val="Bibliography"/>
        <w:spacing w:line="480" w:lineRule="auto"/>
      </w:pPr>
      <w:r w:rsidRPr="00EC5954">
        <w:t xml:space="preserve">Nudelman, Franny. 2015. </w:t>
      </w:r>
      <w:r w:rsidRPr="00EC5954">
        <w:rPr>
          <w:i/>
          <w:iCs/>
        </w:rPr>
        <w:t>John Brown’s Body: Slavery, Violence, and the Culture of War</w:t>
      </w:r>
      <w:r w:rsidRPr="00EC5954">
        <w:t>. UNC Press Books.</w:t>
      </w:r>
    </w:p>
    <w:p w14:paraId="59EC342C" w14:textId="77777777" w:rsidR="00EC5954" w:rsidRPr="00EC5954" w:rsidRDefault="00EC5954" w:rsidP="00EC5954">
      <w:pPr>
        <w:pStyle w:val="Bibliography"/>
        <w:spacing w:line="480" w:lineRule="auto"/>
      </w:pPr>
      <w:r w:rsidRPr="00EC5954">
        <w:t xml:space="preserve">O’Reilly, William. 2018. “Fredrick Jackson Turner’s Frontier Thesis, Orientalism, and the Austrian Militärgrenze.” </w:t>
      </w:r>
      <w:r w:rsidRPr="00EC5954">
        <w:rPr>
          <w:i/>
          <w:iCs/>
        </w:rPr>
        <w:t>Journal of Austrian-American History</w:t>
      </w:r>
      <w:r w:rsidRPr="00EC5954">
        <w:t xml:space="preserve"> 2(1): 1–30.</w:t>
      </w:r>
    </w:p>
    <w:p w14:paraId="43983FE6" w14:textId="1F36F62B" w:rsidR="00EC5954" w:rsidRPr="00EC5954" w:rsidRDefault="00EC5954" w:rsidP="00EC5954">
      <w:r>
        <w:fldChar w:fldCharType="end"/>
      </w:r>
    </w:p>
    <w:sectPr w:rsidR="00EC5954" w:rsidRPr="00EC5954" w:rsidSect="00975A2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D6DCA" w14:textId="77777777" w:rsidR="00CA70A4" w:rsidRDefault="00CA70A4">
      <w:pPr>
        <w:spacing w:line="240" w:lineRule="auto"/>
      </w:pPr>
      <w:r>
        <w:separator/>
      </w:r>
    </w:p>
  </w:endnote>
  <w:endnote w:type="continuationSeparator" w:id="0">
    <w:p w14:paraId="2C768649" w14:textId="77777777" w:rsidR="00CA70A4" w:rsidRDefault="00CA7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965D" w14:textId="77777777" w:rsidR="00CA70A4" w:rsidRDefault="00CA70A4">
      <w:pPr>
        <w:spacing w:line="240" w:lineRule="auto"/>
      </w:pPr>
      <w:r>
        <w:separator/>
      </w:r>
    </w:p>
  </w:footnote>
  <w:footnote w:type="continuationSeparator" w:id="0">
    <w:p w14:paraId="6687E888" w14:textId="77777777" w:rsidR="00CA70A4" w:rsidRDefault="00CA7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C50E" w14:textId="3D83505C" w:rsidR="003B477B" w:rsidRDefault="007C2D48" w:rsidP="004B099C">
    <w:pPr>
      <w:pStyle w:val="Header"/>
    </w:pPr>
    <w:r>
      <w:t>HISTORY AND ANTHROPOLOGY</w:t>
    </w:r>
    <w:r w:rsidR="004D0423">
      <w:tab/>
    </w:r>
    <w:r w:rsidR="004D0423">
      <w:tab/>
    </w:r>
    <w:r w:rsidR="004D0423">
      <w:tab/>
    </w:r>
    <w:r>
      <w:tab/>
    </w:r>
    <w:r>
      <w:tab/>
    </w:r>
    <w:r>
      <w:tab/>
    </w:r>
    <w:r>
      <w:tab/>
    </w:r>
    <w:r w:rsidR="003B477B">
      <w:rPr>
        <w:rStyle w:val="Strong"/>
      </w:rPr>
      <w:fldChar w:fldCharType="begin"/>
    </w:r>
    <w:r w:rsidR="003B477B">
      <w:rPr>
        <w:rStyle w:val="Strong"/>
      </w:rPr>
      <w:instrText xml:space="preserve"> PAGE   \* MERGEFORMAT </w:instrText>
    </w:r>
    <w:r w:rsidR="003B477B">
      <w:rPr>
        <w:rStyle w:val="Strong"/>
      </w:rPr>
      <w:fldChar w:fldCharType="separate"/>
    </w:r>
    <w:r w:rsidR="00927653">
      <w:rPr>
        <w:rStyle w:val="Strong"/>
        <w:noProof/>
      </w:rPr>
      <w:t>3</w:t>
    </w:r>
    <w:r w:rsidR="003B477B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A20E" w14:textId="03185B0D" w:rsidR="003B477B" w:rsidRDefault="007C2D48" w:rsidP="004B099C">
    <w:pPr>
      <w:pStyle w:val="Header"/>
      <w:rPr>
        <w:rStyle w:val="Strong"/>
      </w:rPr>
    </w:pPr>
    <w:r>
      <w:t>HISTORY AND ANTHROPOLOGY</w:t>
    </w:r>
    <w:r w:rsidR="003B477B">
      <w:rPr>
        <w:rStyle w:val="Strong"/>
      </w:rPr>
      <w:tab/>
    </w:r>
    <w:r w:rsidR="003B477B">
      <w:rPr>
        <w:rStyle w:val="Strong"/>
      </w:rPr>
      <w:tab/>
    </w:r>
    <w:r w:rsidR="003B477B">
      <w:rPr>
        <w:rStyle w:val="Strong"/>
      </w:rPr>
      <w:tab/>
    </w:r>
    <w:r w:rsidR="003B477B">
      <w:rPr>
        <w:rStyle w:val="Strong"/>
      </w:rPr>
      <w:tab/>
    </w:r>
    <w:r w:rsidR="003B477B">
      <w:rPr>
        <w:rStyle w:val="Strong"/>
      </w:rPr>
      <w:tab/>
    </w:r>
    <w:r w:rsidR="003B477B">
      <w:rPr>
        <w:rStyle w:val="Strong"/>
      </w:rPr>
      <w:tab/>
    </w:r>
    <w:r w:rsidR="003B477B">
      <w:rPr>
        <w:rStyle w:val="Strong"/>
      </w:rPr>
      <w:tab/>
    </w:r>
    <w:r w:rsidR="003B477B">
      <w:rPr>
        <w:rStyle w:val="Strong"/>
      </w:rPr>
      <w:fldChar w:fldCharType="begin"/>
    </w:r>
    <w:r w:rsidR="003B477B">
      <w:rPr>
        <w:rStyle w:val="Strong"/>
      </w:rPr>
      <w:instrText xml:space="preserve"> PAGE   \* MERGEFORMAT </w:instrText>
    </w:r>
    <w:r w:rsidR="003B477B">
      <w:rPr>
        <w:rStyle w:val="Strong"/>
      </w:rPr>
      <w:fldChar w:fldCharType="separate"/>
    </w:r>
    <w:r w:rsidR="00927653">
      <w:rPr>
        <w:rStyle w:val="Strong"/>
        <w:noProof/>
      </w:rPr>
      <w:t>1</w:t>
    </w:r>
    <w:r w:rsidR="003B477B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9C42EF4"/>
    <w:multiLevelType w:val="hybridMultilevel"/>
    <w:tmpl w:val="1D1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EBB38DE"/>
    <w:multiLevelType w:val="hybridMultilevel"/>
    <w:tmpl w:val="96B2B2E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F23220"/>
    <w:multiLevelType w:val="hybridMultilevel"/>
    <w:tmpl w:val="67B4F67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NDM2N7C0MDOzNDBX0lEKTi0uzszPAykwqQUAWYQTTCwAAAA="/>
  </w:docVars>
  <w:rsids>
    <w:rsidRoot w:val="00314011"/>
    <w:rsid w:val="00005C56"/>
    <w:rsid w:val="00010E4D"/>
    <w:rsid w:val="00025E3D"/>
    <w:rsid w:val="00032E23"/>
    <w:rsid w:val="000405C1"/>
    <w:rsid w:val="00046ABA"/>
    <w:rsid w:val="00047DBE"/>
    <w:rsid w:val="000639F2"/>
    <w:rsid w:val="00076E9D"/>
    <w:rsid w:val="00084CBA"/>
    <w:rsid w:val="000A142A"/>
    <w:rsid w:val="000A33C3"/>
    <w:rsid w:val="000B1E06"/>
    <w:rsid w:val="000C3D59"/>
    <w:rsid w:val="000C526B"/>
    <w:rsid w:val="000D2BB9"/>
    <w:rsid w:val="000D3C58"/>
    <w:rsid w:val="000D3F41"/>
    <w:rsid w:val="000E17A5"/>
    <w:rsid w:val="000E5669"/>
    <w:rsid w:val="000E6D4E"/>
    <w:rsid w:val="000F57CD"/>
    <w:rsid w:val="000F7F72"/>
    <w:rsid w:val="001038E1"/>
    <w:rsid w:val="00111395"/>
    <w:rsid w:val="0011614D"/>
    <w:rsid w:val="00116B6C"/>
    <w:rsid w:val="00117EE4"/>
    <w:rsid w:val="001521DE"/>
    <w:rsid w:val="001623D4"/>
    <w:rsid w:val="0016520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1E24AD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4E7A"/>
    <w:rsid w:val="00295BF4"/>
    <w:rsid w:val="00297740"/>
    <w:rsid w:val="002B681C"/>
    <w:rsid w:val="002F1C35"/>
    <w:rsid w:val="00311D04"/>
    <w:rsid w:val="00314011"/>
    <w:rsid w:val="00337662"/>
    <w:rsid w:val="003402B9"/>
    <w:rsid w:val="00354116"/>
    <w:rsid w:val="00355DCA"/>
    <w:rsid w:val="00360BE8"/>
    <w:rsid w:val="00363ED3"/>
    <w:rsid w:val="00365249"/>
    <w:rsid w:val="00365EA2"/>
    <w:rsid w:val="00373EE0"/>
    <w:rsid w:val="00390A18"/>
    <w:rsid w:val="003B477B"/>
    <w:rsid w:val="003B6079"/>
    <w:rsid w:val="003B62B9"/>
    <w:rsid w:val="003D5C11"/>
    <w:rsid w:val="003D64D0"/>
    <w:rsid w:val="003E403E"/>
    <w:rsid w:val="003E54BA"/>
    <w:rsid w:val="003E5D6E"/>
    <w:rsid w:val="003E65E0"/>
    <w:rsid w:val="004006CA"/>
    <w:rsid w:val="00440D3E"/>
    <w:rsid w:val="0044523D"/>
    <w:rsid w:val="004629EC"/>
    <w:rsid w:val="004672B9"/>
    <w:rsid w:val="0046743B"/>
    <w:rsid w:val="00480129"/>
    <w:rsid w:val="004A7A85"/>
    <w:rsid w:val="004B099C"/>
    <w:rsid w:val="004B5AB0"/>
    <w:rsid w:val="004D0423"/>
    <w:rsid w:val="004F3FE9"/>
    <w:rsid w:val="004F42A7"/>
    <w:rsid w:val="004F770E"/>
    <w:rsid w:val="00505D81"/>
    <w:rsid w:val="00521D5D"/>
    <w:rsid w:val="0053271A"/>
    <w:rsid w:val="0054125C"/>
    <w:rsid w:val="00542934"/>
    <w:rsid w:val="00550869"/>
    <w:rsid w:val="00551A02"/>
    <w:rsid w:val="0055231E"/>
    <w:rsid w:val="005534FA"/>
    <w:rsid w:val="00556FE2"/>
    <w:rsid w:val="00564BA1"/>
    <w:rsid w:val="00577B42"/>
    <w:rsid w:val="005872A5"/>
    <w:rsid w:val="00587B6A"/>
    <w:rsid w:val="005C392D"/>
    <w:rsid w:val="005D3A03"/>
    <w:rsid w:val="005D7D41"/>
    <w:rsid w:val="005E2CEC"/>
    <w:rsid w:val="005F153F"/>
    <w:rsid w:val="005F2467"/>
    <w:rsid w:val="00612B3E"/>
    <w:rsid w:val="00631151"/>
    <w:rsid w:val="00656B64"/>
    <w:rsid w:val="00667FD9"/>
    <w:rsid w:val="00670120"/>
    <w:rsid w:val="00674474"/>
    <w:rsid w:val="0067769B"/>
    <w:rsid w:val="00697038"/>
    <w:rsid w:val="006A3CC6"/>
    <w:rsid w:val="006C2123"/>
    <w:rsid w:val="006D4104"/>
    <w:rsid w:val="006F0D40"/>
    <w:rsid w:val="00706AAE"/>
    <w:rsid w:val="00722C03"/>
    <w:rsid w:val="0072328C"/>
    <w:rsid w:val="00723C4E"/>
    <w:rsid w:val="00733313"/>
    <w:rsid w:val="007403BB"/>
    <w:rsid w:val="00740E91"/>
    <w:rsid w:val="00767246"/>
    <w:rsid w:val="00770232"/>
    <w:rsid w:val="00780FFD"/>
    <w:rsid w:val="007859BA"/>
    <w:rsid w:val="00787C0A"/>
    <w:rsid w:val="0079215B"/>
    <w:rsid w:val="007A0131"/>
    <w:rsid w:val="007C0F06"/>
    <w:rsid w:val="007C2D48"/>
    <w:rsid w:val="007D2872"/>
    <w:rsid w:val="007D3798"/>
    <w:rsid w:val="007F2866"/>
    <w:rsid w:val="007F3F65"/>
    <w:rsid w:val="008002C0"/>
    <w:rsid w:val="00807261"/>
    <w:rsid w:val="00816F82"/>
    <w:rsid w:val="00842C83"/>
    <w:rsid w:val="0084396B"/>
    <w:rsid w:val="008579D8"/>
    <w:rsid w:val="008832A8"/>
    <w:rsid w:val="00897A90"/>
    <w:rsid w:val="008A55F2"/>
    <w:rsid w:val="008B5460"/>
    <w:rsid w:val="008C5323"/>
    <w:rsid w:val="008D7559"/>
    <w:rsid w:val="008F0DDB"/>
    <w:rsid w:val="00901A2A"/>
    <w:rsid w:val="00904A66"/>
    <w:rsid w:val="00915F57"/>
    <w:rsid w:val="00920222"/>
    <w:rsid w:val="00927653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2BC0"/>
    <w:rsid w:val="009C45A3"/>
    <w:rsid w:val="009D1AE9"/>
    <w:rsid w:val="009D4B32"/>
    <w:rsid w:val="009E3EEA"/>
    <w:rsid w:val="009E487B"/>
    <w:rsid w:val="009E7312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867"/>
    <w:rsid w:val="00A93C98"/>
    <w:rsid w:val="00AB1E6E"/>
    <w:rsid w:val="00AB592F"/>
    <w:rsid w:val="00AD33F6"/>
    <w:rsid w:val="00AD7636"/>
    <w:rsid w:val="00AE1DE1"/>
    <w:rsid w:val="00AE3BC5"/>
    <w:rsid w:val="00AE5FA9"/>
    <w:rsid w:val="00AE7163"/>
    <w:rsid w:val="00B00F8A"/>
    <w:rsid w:val="00B10F0A"/>
    <w:rsid w:val="00B30122"/>
    <w:rsid w:val="00B3153B"/>
    <w:rsid w:val="00B53355"/>
    <w:rsid w:val="00B544B1"/>
    <w:rsid w:val="00B60192"/>
    <w:rsid w:val="00B71A99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05C5"/>
    <w:rsid w:val="00C10D82"/>
    <w:rsid w:val="00C15FD2"/>
    <w:rsid w:val="00C168FC"/>
    <w:rsid w:val="00C31D30"/>
    <w:rsid w:val="00C37756"/>
    <w:rsid w:val="00C4138C"/>
    <w:rsid w:val="00C44D7B"/>
    <w:rsid w:val="00C6033D"/>
    <w:rsid w:val="00C60A6A"/>
    <w:rsid w:val="00C63999"/>
    <w:rsid w:val="00C757E4"/>
    <w:rsid w:val="00C83600"/>
    <w:rsid w:val="00C85927"/>
    <w:rsid w:val="00CA6FC3"/>
    <w:rsid w:val="00CA70A4"/>
    <w:rsid w:val="00CB0BAF"/>
    <w:rsid w:val="00CD6E39"/>
    <w:rsid w:val="00CE07A6"/>
    <w:rsid w:val="00CE102D"/>
    <w:rsid w:val="00CF6E91"/>
    <w:rsid w:val="00D074AD"/>
    <w:rsid w:val="00D10746"/>
    <w:rsid w:val="00D10BD9"/>
    <w:rsid w:val="00D15C03"/>
    <w:rsid w:val="00D24625"/>
    <w:rsid w:val="00D2792C"/>
    <w:rsid w:val="00D55789"/>
    <w:rsid w:val="00D55E14"/>
    <w:rsid w:val="00D67183"/>
    <w:rsid w:val="00D67A2A"/>
    <w:rsid w:val="00D71FDB"/>
    <w:rsid w:val="00D759F7"/>
    <w:rsid w:val="00D85B16"/>
    <w:rsid w:val="00D85B68"/>
    <w:rsid w:val="00D97FFD"/>
    <w:rsid w:val="00DA24BA"/>
    <w:rsid w:val="00DA4602"/>
    <w:rsid w:val="00DA71E8"/>
    <w:rsid w:val="00DB45B3"/>
    <w:rsid w:val="00DB7320"/>
    <w:rsid w:val="00DC31B9"/>
    <w:rsid w:val="00DC5F47"/>
    <w:rsid w:val="00DD00CD"/>
    <w:rsid w:val="00DF5C46"/>
    <w:rsid w:val="00E02FAD"/>
    <w:rsid w:val="00E30F30"/>
    <w:rsid w:val="00E454AA"/>
    <w:rsid w:val="00E4747E"/>
    <w:rsid w:val="00E52187"/>
    <w:rsid w:val="00E6004D"/>
    <w:rsid w:val="00E609BB"/>
    <w:rsid w:val="00E61CD9"/>
    <w:rsid w:val="00E652DC"/>
    <w:rsid w:val="00E6605C"/>
    <w:rsid w:val="00E66FF3"/>
    <w:rsid w:val="00E70F40"/>
    <w:rsid w:val="00E75009"/>
    <w:rsid w:val="00E81978"/>
    <w:rsid w:val="00E823B3"/>
    <w:rsid w:val="00E8634F"/>
    <w:rsid w:val="00E87789"/>
    <w:rsid w:val="00E90D3C"/>
    <w:rsid w:val="00E93A7D"/>
    <w:rsid w:val="00E97628"/>
    <w:rsid w:val="00EA5DBA"/>
    <w:rsid w:val="00EC159A"/>
    <w:rsid w:val="00EC2E12"/>
    <w:rsid w:val="00EC590F"/>
    <w:rsid w:val="00EC5954"/>
    <w:rsid w:val="00ED654F"/>
    <w:rsid w:val="00ED73D8"/>
    <w:rsid w:val="00EF1041"/>
    <w:rsid w:val="00EF216F"/>
    <w:rsid w:val="00EF7277"/>
    <w:rsid w:val="00F05F13"/>
    <w:rsid w:val="00F1049C"/>
    <w:rsid w:val="00F13D49"/>
    <w:rsid w:val="00F17B46"/>
    <w:rsid w:val="00F303AB"/>
    <w:rsid w:val="00F336CD"/>
    <w:rsid w:val="00F379B7"/>
    <w:rsid w:val="00F40540"/>
    <w:rsid w:val="00F44C98"/>
    <w:rsid w:val="00F525FA"/>
    <w:rsid w:val="00F57BFD"/>
    <w:rsid w:val="00F678F8"/>
    <w:rsid w:val="00F80C6E"/>
    <w:rsid w:val="00F81BAA"/>
    <w:rsid w:val="00F9192D"/>
    <w:rsid w:val="00F91A29"/>
    <w:rsid w:val="00F91CC0"/>
    <w:rsid w:val="00FB332E"/>
    <w:rsid w:val="00FC3355"/>
    <w:rsid w:val="00FC537D"/>
    <w:rsid w:val="00FE1791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E9C05C20-AE62-4D75-9A24-7BAB483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2020-01-28T12:39:00Z</dcterms:created>
  <dcterms:modified xsi:type="dcterms:W3CDTF">2020-01-28T12:39:00Z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id="fFfZaDfR"/&gt;&lt;style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