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5511C" w:rsidP="00550E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Lab Report </w:t>
      </w:r>
    </w:p>
    <w:p w:rsidR="0008177B" w:rsidRDefault="0005511C" w:rsidP="00550E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the </w:t>
      </w:r>
      <w:r w:rsidR="00A4374D">
        <w:rPr>
          <w:rFonts w:ascii="Times New Roman" w:hAnsi="Times New Roman" w:cs="Times New Roman"/>
          <w:sz w:val="24"/>
          <w:szCs w:val="24"/>
        </w:rPr>
        <w:t>Writer</w:t>
      </w:r>
      <w:r>
        <w:rPr>
          <w:rFonts w:ascii="Times New Roman" w:hAnsi="Times New Roman" w:cs="Times New Roman"/>
          <w:sz w:val="24"/>
          <w:szCs w:val="24"/>
        </w:rPr>
        <w:t>]</w:t>
      </w:r>
    </w:p>
    <w:p w:rsidR="0008177B" w:rsidRPr="0008177B" w:rsidRDefault="0005511C" w:rsidP="00550E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the </w:t>
      </w:r>
      <w:r w:rsidR="00A4374D">
        <w:rPr>
          <w:rFonts w:ascii="Times New Roman" w:hAnsi="Times New Roman" w:cs="Times New Roman"/>
          <w:sz w:val="24"/>
          <w:szCs w:val="24"/>
        </w:rPr>
        <w:t>Institution</w:t>
      </w:r>
      <w:r>
        <w:rPr>
          <w:rFonts w:ascii="Times New Roman" w:hAnsi="Times New Roman" w:cs="Times New Roman"/>
          <w:sz w:val="24"/>
          <w:szCs w:val="24"/>
        </w:rPr>
        <w:t>]</w:t>
      </w:r>
    </w:p>
    <w:p w:rsidR="00A106AF" w:rsidRDefault="00A106AF" w:rsidP="00550EFD">
      <w:pPr>
        <w:spacing w:after="0" w:line="480" w:lineRule="auto"/>
        <w:jc w:val="center"/>
        <w:rPr>
          <w:rFonts w:ascii="Times New Roman" w:hAnsi="Times New Roman" w:cs="Times New Roman"/>
          <w:sz w:val="24"/>
          <w:szCs w:val="24"/>
        </w:rPr>
      </w:pPr>
    </w:p>
    <w:p w:rsidR="00A106AF" w:rsidRDefault="00A106AF" w:rsidP="00550EFD">
      <w:pPr>
        <w:spacing w:after="0" w:line="480" w:lineRule="auto"/>
        <w:jc w:val="center"/>
        <w:rPr>
          <w:rFonts w:ascii="Times New Roman" w:hAnsi="Times New Roman" w:cs="Times New Roman"/>
          <w:sz w:val="24"/>
          <w:szCs w:val="24"/>
        </w:rPr>
        <w:sectPr w:rsidR="00A106AF" w:rsidSect="00C74D28">
          <w:headerReference w:type="default" r:id="rId6"/>
          <w:pgSz w:w="12240" w:h="15840"/>
          <w:pgMar w:top="1440" w:right="1440" w:bottom="1440" w:left="1440" w:header="720" w:footer="720" w:gutter="0"/>
          <w:cols w:space="720"/>
          <w:docGrid w:linePitch="360"/>
        </w:sectPr>
      </w:pPr>
    </w:p>
    <w:p w:rsidR="00C166D0" w:rsidRPr="00B5468D" w:rsidRDefault="0005511C" w:rsidP="00C166D0">
      <w:pPr>
        <w:spacing w:after="0" w:line="480" w:lineRule="auto"/>
        <w:jc w:val="center"/>
        <w:rPr>
          <w:rFonts w:ascii="Times New Roman" w:hAnsi="Times New Roman" w:cs="Times New Roman"/>
          <w:b/>
          <w:sz w:val="24"/>
          <w:szCs w:val="24"/>
        </w:rPr>
      </w:pPr>
      <w:r w:rsidRPr="00B5468D">
        <w:rPr>
          <w:rFonts w:ascii="Times New Roman" w:hAnsi="Times New Roman" w:cs="Times New Roman"/>
          <w:b/>
          <w:sz w:val="24"/>
          <w:szCs w:val="24"/>
        </w:rPr>
        <w:lastRenderedPageBreak/>
        <w:t xml:space="preserve">Lab Report </w:t>
      </w:r>
    </w:p>
    <w:p w:rsidR="002B0645" w:rsidRDefault="0005511C" w:rsidP="00281C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Hydroponics is a method</w:t>
      </w:r>
      <w:r>
        <w:rPr>
          <w:rFonts w:ascii="Times New Roman" w:hAnsi="Times New Roman" w:cs="Times New Roman"/>
          <w:sz w:val="24"/>
          <w:szCs w:val="24"/>
        </w:rPr>
        <w:t xml:space="preserve"> of growing plants in a nutrient rich solution.</w:t>
      </w:r>
      <w:r w:rsidR="00C166D0">
        <w:rPr>
          <w:rFonts w:ascii="Times New Roman" w:hAnsi="Times New Roman" w:cs="Times New Roman"/>
          <w:sz w:val="24"/>
          <w:szCs w:val="24"/>
        </w:rPr>
        <w:t xml:space="preserve"> In this method instead of using soil, the root system is supported by using an inert medium like perlite, Rockwool or peat moss. </w:t>
      </w:r>
      <w:r w:rsidR="00B96B0F">
        <w:rPr>
          <w:rFonts w:ascii="Times New Roman" w:hAnsi="Times New Roman" w:cs="Times New Roman"/>
          <w:sz w:val="24"/>
          <w:szCs w:val="24"/>
        </w:rPr>
        <w:t xml:space="preserve">The main purpose of this type of solution </w:t>
      </w:r>
      <w:r w:rsidR="00AC5ED3">
        <w:rPr>
          <w:rFonts w:ascii="Times New Roman" w:hAnsi="Times New Roman" w:cs="Times New Roman"/>
          <w:sz w:val="24"/>
          <w:szCs w:val="24"/>
        </w:rPr>
        <w:t xml:space="preserve">is to allow the plant roots to come in direct contact with a solution containing all the required nutrients also providing it with easy access to oxygen which is required for the proper growth of the plant. </w:t>
      </w:r>
      <w:r w:rsidR="00CE644E">
        <w:rPr>
          <w:rFonts w:ascii="Times New Roman" w:hAnsi="Times New Roman" w:cs="Times New Roman"/>
          <w:sz w:val="24"/>
          <w:szCs w:val="24"/>
        </w:rPr>
        <w:t>The growing of plants without soil dates back to the fabled Hanging G</w:t>
      </w:r>
      <w:r w:rsidR="002C2DC1">
        <w:rPr>
          <w:rFonts w:ascii="Times New Roman" w:hAnsi="Times New Roman" w:cs="Times New Roman"/>
          <w:sz w:val="24"/>
          <w:szCs w:val="24"/>
        </w:rPr>
        <w:t xml:space="preserve">ardens of Babylon which </w:t>
      </w:r>
      <w:r w:rsidR="00173979">
        <w:rPr>
          <w:rFonts w:ascii="Times New Roman" w:hAnsi="Times New Roman" w:cs="Times New Roman"/>
          <w:sz w:val="24"/>
          <w:szCs w:val="24"/>
        </w:rPr>
        <w:t>was</w:t>
      </w:r>
      <w:r w:rsidR="002C2DC1">
        <w:rPr>
          <w:rFonts w:ascii="Times New Roman" w:hAnsi="Times New Roman" w:cs="Times New Roman"/>
          <w:sz w:val="24"/>
          <w:szCs w:val="24"/>
        </w:rPr>
        <w:t xml:space="preserve"> among one of the seven wonders of the Ancient world. </w:t>
      </w:r>
      <w:r w:rsidR="00173979">
        <w:rPr>
          <w:rFonts w:ascii="Times New Roman" w:hAnsi="Times New Roman" w:cs="Times New Roman"/>
          <w:sz w:val="24"/>
          <w:szCs w:val="24"/>
        </w:rPr>
        <w:t>T</w:t>
      </w:r>
      <w:r w:rsidR="00B32EED">
        <w:rPr>
          <w:rFonts w:ascii="Times New Roman" w:hAnsi="Times New Roman" w:cs="Times New Roman"/>
          <w:sz w:val="24"/>
          <w:szCs w:val="24"/>
        </w:rPr>
        <w:t xml:space="preserve">hese gardens flourished of an intricate watering system which supplied a steady stream </w:t>
      </w:r>
      <w:r w:rsidR="004520AB">
        <w:rPr>
          <w:rFonts w:ascii="Times New Roman" w:hAnsi="Times New Roman" w:cs="Times New Roman"/>
          <w:sz w:val="24"/>
          <w:szCs w:val="24"/>
        </w:rPr>
        <w:t>of river water which were rich in oxygen and also minerals</w:t>
      </w:r>
      <w:r w:rsidR="00127CE3">
        <w:rPr>
          <w:rFonts w:ascii="Times New Roman" w:hAnsi="Times New Roman" w:cs="Times New Roman"/>
          <w:sz w:val="24"/>
          <w:szCs w:val="24"/>
        </w:rPr>
        <w:t xml:space="preserve"> </w:t>
      </w:r>
      <w:r w:rsidR="00127CE3">
        <w:rPr>
          <w:rFonts w:ascii="Times New Roman" w:hAnsi="Times New Roman" w:cs="Times New Roman"/>
          <w:sz w:val="24"/>
          <w:szCs w:val="24"/>
        </w:rPr>
        <w:fldChar w:fldCharType="begin"/>
      </w:r>
      <w:r w:rsidR="00127CE3">
        <w:rPr>
          <w:rFonts w:ascii="Times New Roman" w:hAnsi="Times New Roman" w:cs="Times New Roman"/>
          <w:sz w:val="24"/>
          <w:szCs w:val="24"/>
        </w:rPr>
        <w:instrText xml:space="preserve"> ADDIN ZOTERO_ITEM CSL_CITATION {"citationID":"s5XapmHE","properties":{"formattedCitation":"(\\uc0\\u8220{}What is Hydroponics?,\\uc0\\u8221{} n.d.)","plainCitation":"(“What is Hydroponics?,” n.d.)","noteIndex":0},"citationItems":[{"id":1416,"uris":["http://zotero.org/users/local/4C6u8dIT/items/8SCUH87S"],"uri":["http://zotero.org/users/local/4C6u8dIT/items/8SCUH87S"],"itemData":{"id":1416,"type":"webpage","title":"What is Hydroponics?","URL":"https://generalhydroponics.com/about-us","accessed":{"date-parts":[["2019",4,10]]}}}],"schema":"https://github.com/citation-style-language/schema/raw/master/csl-citation.json"} </w:instrText>
      </w:r>
      <w:r w:rsidR="00127CE3">
        <w:rPr>
          <w:rFonts w:ascii="Times New Roman" w:hAnsi="Times New Roman" w:cs="Times New Roman"/>
          <w:sz w:val="24"/>
          <w:szCs w:val="24"/>
        </w:rPr>
        <w:fldChar w:fldCharType="separate"/>
      </w:r>
      <w:r w:rsidR="00127CE3" w:rsidRPr="00127CE3">
        <w:rPr>
          <w:rFonts w:ascii="Times New Roman" w:hAnsi="Times New Roman" w:cs="Times New Roman"/>
          <w:sz w:val="24"/>
          <w:szCs w:val="24"/>
        </w:rPr>
        <w:t>("What is Hydroponics?" n.d.)</w:t>
      </w:r>
      <w:r w:rsidR="00127CE3">
        <w:rPr>
          <w:rFonts w:ascii="Times New Roman" w:hAnsi="Times New Roman" w:cs="Times New Roman"/>
          <w:sz w:val="24"/>
          <w:szCs w:val="24"/>
        </w:rPr>
        <w:fldChar w:fldCharType="end"/>
      </w:r>
      <w:r w:rsidR="004520AB">
        <w:rPr>
          <w:rFonts w:ascii="Times New Roman" w:hAnsi="Times New Roman" w:cs="Times New Roman"/>
          <w:sz w:val="24"/>
          <w:szCs w:val="24"/>
        </w:rPr>
        <w:t>.</w:t>
      </w:r>
    </w:p>
    <w:p w:rsidR="00281C5C" w:rsidRDefault="004520AB" w:rsidP="00281C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Likewise, the ancient Egyptian hiero</w:t>
      </w:r>
      <w:r w:rsidR="0044275E">
        <w:rPr>
          <w:rFonts w:ascii="Times New Roman" w:hAnsi="Times New Roman" w:cs="Times New Roman"/>
          <w:sz w:val="24"/>
          <w:szCs w:val="24"/>
        </w:rPr>
        <w:t>glyphics which dated back to several hundred years BC shows the plant growth along with the River Nile without the presence of soil.</w:t>
      </w:r>
      <w:r w:rsidR="00F25894">
        <w:rPr>
          <w:rFonts w:ascii="Times New Roman" w:hAnsi="Times New Roman" w:cs="Times New Roman"/>
          <w:sz w:val="24"/>
          <w:szCs w:val="24"/>
        </w:rPr>
        <w:t xml:space="preserve"> Then in 1627, Francis Bacon wrote a book on the growth of land plants without soil which was printed a year after his death and from that point hydroponics started. </w:t>
      </w:r>
      <w:r w:rsidR="00615386">
        <w:rPr>
          <w:rFonts w:ascii="Times New Roman" w:hAnsi="Times New Roman" w:cs="Times New Roman"/>
          <w:sz w:val="24"/>
          <w:szCs w:val="24"/>
        </w:rPr>
        <w:t>Then John Woodward in 1699 published his water cul</w:t>
      </w:r>
      <w:r w:rsidR="008E0D38">
        <w:rPr>
          <w:rFonts w:ascii="Times New Roman" w:hAnsi="Times New Roman" w:cs="Times New Roman"/>
          <w:sz w:val="24"/>
          <w:szCs w:val="24"/>
        </w:rPr>
        <w:t>ture experiment with spearmint, in his experiment he found that plants were grown better in less pure water than in distilled water</w:t>
      </w:r>
      <w:r w:rsidR="001F310C">
        <w:rPr>
          <w:rFonts w:ascii="Times New Roman" w:hAnsi="Times New Roman" w:cs="Times New Roman"/>
          <w:sz w:val="24"/>
          <w:szCs w:val="24"/>
        </w:rPr>
        <w:t>, later in 1842 nine elements were believed to be vital for plant growth and development</w:t>
      </w:r>
      <w:r w:rsidR="009635BA">
        <w:rPr>
          <w:rFonts w:ascii="Times New Roman" w:hAnsi="Times New Roman" w:cs="Times New Roman"/>
          <w:sz w:val="24"/>
          <w:szCs w:val="24"/>
        </w:rPr>
        <w:t xml:space="preserve"> and then the discoveries of Julius von Sachs resulted in the discoveries of soilless cultivation, in the mineral  nutrient </w:t>
      </w:r>
      <w:r w:rsidR="00372239">
        <w:rPr>
          <w:rFonts w:ascii="Times New Roman" w:hAnsi="Times New Roman" w:cs="Times New Roman"/>
          <w:sz w:val="24"/>
          <w:szCs w:val="24"/>
        </w:rPr>
        <w:t xml:space="preserve">solution, without using soil the growth of terrestrial plants is called solution culture. </w:t>
      </w:r>
      <w:r w:rsidR="00CF1528">
        <w:rPr>
          <w:rFonts w:ascii="Times New Roman" w:hAnsi="Times New Roman" w:cs="Times New Roman"/>
          <w:sz w:val="24"/>
          <w:szCs w:val="24"/>
        </w:rPr>
        <w:t xml:space="preserve">He published his formula of nutrient solution for water in one of his books and his formula was used as a standard formula </w:t>
      </w:r>
      <w:r w:rsidR="00A63FE6">
        <w:rPr>
          <w:rFonts w:ascii="Times New Roman" w:hAnsi="Times New Roman" w:cs="Times New Roman"/>
          <w:sz w:val="24"/>
          <w:szCs w:val="24"/>
        </w:rPr>
        <w:t>while researching plant nutritional needs. His studies brought revolution in the hydro</w:t>
      </w:r>
      <w:r w:rsidR="00421097">
        <w:rPr>
          <w:rFonts w:ascii="Times New Roman" w:hAnsi="Times New Roman" w:cs="Times New Roman"/>
          <w:sz w:val="24"/>
          <w:szCs w:val="24"/>
        </w:rPr>
        <w:t>ponic trail. Later Hogland introduced another hydroponic nutrient solution which was developed by Hogland and S</w:t>
      </w:r>
      <w:r w:rsidR="00B3217D">
        <w:rPr>
          <w:rFonts w:ascii="Times New Roman" w:hAnsi="Times New Roman" w:cs="Times New Roman"/>
          <w:sz w:val="24"/>
          <w:szCs w:val="24"/>
        </w:rPr>
        <w:t>nyder in 1933, this medium is one of the most rapidly used solutions for plant growth</w:t>
      </w:r>
      <w:r w:rsidR="00D56090">
        <w:rPr>
          <w:rFonts w:ascii="Times New Roman" w:hAnsi="Times New Roman" w:cs="Times New Roman"/>
          <w:sz w:val="24"/>
          <w:szCs w:val="24"/>
        </w:rPr>
        <w:t xml:space="preserve">. One of </w:t>
      </w:r>
      <w:r w:rsidR="00D56090">
        <w:rPr>
          <w:rFonts w:ascii="Times New Roman" w:hAnsi="Times New Roman" w:cs="Times New Roman"/>
          <w:sz w:val="24"/>
          <w:szCs w:val="24"/>
        </w:rPr>
        <w:lastRenderedPageBreak/>
        <w:t>the prominent property of Hogland solution is that it contains all the important nutrients for plant growth, therefore, it can be used for the grow</w:t>
      </w:r>
      <w:r w:rsidR="00013477">
        <w:rPr>
          <w:rFonts w:ascii="Times New Roman" w:hAnsi="Times New Roman" w:cs="Times New Roman"/>
          <w:sz w:val="24"/>
          <w:szCs w:val="24"/>
        </w:rPr>
        <w:t xml:space="preserve">th of a wide variety of plants. </w:t>
      </w:r>
    </w:p>
    <w:p w:rsidR="0085093E" w:rsidRDefault="0005511C" w:rsidP="0085093E">
      <w:pPr>
        <w:keepNext/>
        <w:spacing w:after="0" w:line="480" w:lineRule="auto"/>
        <w:ind w:firstLine="720"/>
      </w:pPr>
      <w:r w:rsidRPr="00281C5C">
        <w:rPr>
          <w:rFonts w:ascii="Times New Roman" w:hAnsi="Times New Roman" w:cs="Times New Roman"/>
          <w:noProof/>
          <w:sz w:val="24"/>
          <w:szCs w:val="24"/>
        </w:rPr>
        <w:drawing>
          <wp:inline distT="0" distB="0" distL="0" distR="0" wp14:anchorId="335693C7" wp14:editId="1B701382">
            <wp:extent cx="4943475" cy="3324225"/>
            <wp:effectExtent l="0" t="0" r="9525" b="9525"/>
            <wp:docPr id="1" name="Picture 1" descr="C:\Users\izaz\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99496" name="Picture 1" descr="C:\Users\izaz\Desktop\Untitl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157" t="4944" r="22382" b="16629"/>
                    <a:stretch/>
                  </pic:blipFill>
                  <pic:spPr bwMode="auto">
                    <a:xfrm>
                      <a:off x="0" y="0"/>
                      <a:ext cx="4943475"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281C5C" w:rsidRDefault="0085093E" w:rsidP="0085093E">
      <w:pPr>
        <w:pStyle w:val="Caption"/>
        <w:rPr>
          <w:rFonts w:ascii="Times New Roman" w:hAnsi="Times New Roman" w:cs="Times New Roman"/>
          <w:sz w:val="24"/>
          <w:szCs w:val="24"/>
        </w:rPr>
      </w:pPr>
      <w:r>
        <w:t xml:space="preserve">Figure </w:t>
      </w:r>
      <w:fldSimple w:instr=" SEQ Figure \* ARABIC ">
        <w:r w:rsidR="00746DF4">
          <w:rPr>
            <w:noProof/>
          </w:rPr>
          <w:t>1</w:t>
        </w:r>
      </w:fldSimple>
      <w:r>
        <w:t xml:space="preserve"> Hogland Medium</w:t>
      </w:r>
    </w:p>
    <w:p w:rsidR="00372239" w:rsidRDefault="0005511C" w:rsidP="00281C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It is important to optimize the concentration of elements for plant growth especially those elements that are used for mankind because some of the e</w:t>
      </w:r>
      <w:r w:rsidR="00D364EA">
        <w:rPr>
          <w:rFonts w:ascii="Times New Roman" w:hAnsi="Times New Roman" w:cs="Times New Roman"/>
          <w:sz w:val="24"/>
          <w:szCs w:val="24"/>
        </w:rPr>
        <w:t xml:space="preserve">lements that are used for plants </w:t>
      </w:r>
      <w:r>
        <w:rPr>
          <w:rFonts w:ascii="Times New Roman" w:hAnsi="Times New Roman" w:cs="Times New Roman"/>
          <w:sz w:val="24"/>
          <w:szCs w:val="24"/>
        </w:rPr>
        <w:t xml:space="preserve">are useful for plant growth but if they are present in higher amount </w:t>
      </w:r>
      <w:r>
        <w:rPr>
          <w:rFonts w:ascii="Times New Roman" w:hAnsi="Times New Roman" w:cs="Times New Roman"/>
          <w:sz w:val="24"/>
          <w:szCs w:val="24"/>
        </w:rPr>
        <w:t>in mankind then it is possible that they have detrim</w:t>
      </w:r>
      <w:r w:rsidR="00D364EA">
        <w:rPr>
          <w:rFonts w:ascii="Times New Roman" w:hAnsi="Times New Roman" w:cs="Times New Roman"/>
          <w:sz w:val="24"/>
          <w:szCs w:val="24"/>
        </w:rPr>
        <w:t>ental effects on human health. T</w:t>
      </w:r>
      <w:r>
        <w:rPr>
          <w:rFonts w:ascii="Times New Roman" w:hAnsi="Times New Roman" w:cs="Times New Roman"/>
          <w:sz w:val="24"/>
          <w:szCs w:val="24"/>
        </w:rPr>
        <w:t xml:space="preserve">herefore it is important to optimize their concentration in plants that are consumed for the humans so that they do not cause any harmful effects in plants. </w:t>
      </w:r>
    </w:p>
    <w:p w:rsidR="002B0645" w:rsidRDefault="0005511C" w:rsidP="00767105">
      <w:pPr>
        <w:spacing w:line="480" w:lineRule="auto"/>
        <w:rPr>
          <w:rFonts w:ascii="Times New Roman" w:hAnsi="Times New Roman" w:cs="Times New Roman"/>
          <w:sz w:val="24"/>
          <w:szCs w:val="24"/>
        </w:rPr>
      </w:pPr>
      <w:r>
        <w:rPr>
          <w:rFonts w:ascii="Times New Roman" w:hAnsi="Times New Roman" w:cs="Times New Roman"/>
          <w:sz w:val="24"/>
          <w:szCs w:val="24"/>
        </w:rPr>
        <w:tab/>
      </w:r>
      <w:r w:rsidR="00196B1E">
        <w:rPr>
          <w:rFonts w:ascii="Times New Roman" w:hAnsi="Times New Roman" w:cs="Times New Roman"/>
          <w:sz w:val="24"/>
          <w:szCs w:val="24"/>
        </w:rPr>
        <w:t xml:space="preserve">Hydroponic farming is better than conventional farming because hydroponic farming is physically less demanding which is why it is one of the best technique for physically handicapped people. In this case, there is not tilling, no backbreaking weeding </w:t>
      </w:r>
      <w:r w:rsidR="00FF47C1">
        <w:rPr>
          <w:rFonts w:ascii="Times New Roman" w:hAnsi="Times New Roman" w:cs="Times New Roman"/>
          <w:sz w:val="24"/>
          <w:szCs w:val="24"/>
        </w:rPr>
        <w:t xml:space="preserve">and also the farmers are not supposed to take tension about the weather because hydroponics are mostly used inside of greenhouses. </w:t>
      </w:r>
      <w:r w:rsidR="00F57868">
        <w:rPr>
          <w:rFonts w:ascii="Times New Roman" w:hAnsi="Times New Roman" w:cs="Times New Roman"/>
          <w:sz w:val="24"/>
          <w:szCs w:val="24"/>
        </w:rPr>
        <w:t xml:space="preserve">Also, hydroponics does not require any pesticides, therefore, they are safe </w:t>
      </w:r>
      <w:r w:rsidR="00F57868">
        <w:rPr>
          <w:rFonts w:ascii="Times New Roman" w:hAnsi="Times New Roman" w:cs="Times New Roman"/>
          <w:sz w:val="24"/>
          <w:szCs w:val="24"/>
        </w:rPr>
        <w:lastRenderedPageBreak/>
        <w:t>even for human consumptions and they require less space as compared to the conventional method of farming, therefore, they are better</w:t>
      </w:r>
      <w:r w:rsidR="00D27F08">
        <w:rPr>
          <w:rFonts w:ascii="Times New Roman" w:hAnsi="Times New Roman" w:cs="Times New Roman"/>
          <w:sz w:val="24"/>
          <w:szCs w:val="24"/>
        </w:rPr>
        <w:t xml:space="preserve"> than the conventional farming.in this particular experiment, the two plants that were used were tomato and kidney bean plants</w:t>
      </w:r>
      <w:r w:rsidR="00127CE3">
        <w:rPr>
          <w:rFonts w:ascii="Times New Roman" w:hAnsi="Times New Roman" w:cs="Times New Roman"/>
          <w:sz w:val="24"/>
          <w:szCs w:val="24"/>
        </w:rPr>
        <w:t xml:space="preserve"> </w:t>
      </w:r>
      <w:r w:rsidR="00F01EEA">
        <w:rPr>
          <w:rFonts w:ascii="Times New Roman" w:hAnsi="Times New Roman" w:cs="Times New Roman"/>
          <w:sz w:val="24"/>
          <w:szCs w:val="24"/>
        </w:rPr>
        <w:fldChar w:fldCharType="begin"/>
      </w:r>
      <w:r w:rsidR="00F01EEA">
        <w:rPr>
          <w:rFonts w:ascii="Times New Roman" w:hAnsi="Times New Roman" w:cs="Times New Roman"/>
          <w:sz w:val="24"/>
          <w:szCs w:val="24"/>
        </w:rPr>
        <w:instrText xml:space="preserve"> ADDIN ZOTERO_ITEM CSL_CITATION {"citationID":"gxLnPRdk","properties":{"formattedCitation":"(\\uc0\\u8220{}Hydroponics vs Soil \\uc0\\u8211{} Hydroponics Gardening Equipment &amp; Supplies,\\uc0\\u8221{} n.d.)","plainCitation":"(“Hydroponics vs Soil – Hydroponics Gardening Equipment &amp; Supplies,” n.d.)","noteIndex":0},"citationItems":[{"id":1418,"uris":["http://zotero.org/users/local/4C6u8dIT/items/4YYAAQBC"],"uri":["http://zotero.org/users/local/4C6u8dIT/items/4YYAAQBC"],"itemData":{"id":1418,"type":"webpage","title":"Hydroponics vs Soil – Hydroponics Gardening Equipment &amp; Supplies","URL":"https://www.farmhydroponics.com/hydroponics/hydroponics-vs-soil","accessed":{"date-parts":[["2019",4,10]]}}}],"schema":"https://github.com/citation-style-language/schema/raw/master/csl-citation.json"} </w:instrText>
      </w:r>
      <w:r w:rsidR="00F01EEA">
        <w:rPr>
          <w:rFonts w:ascii="Times New Roman" w:hAnsi="Times New Roman" w:cs="Times New Roman"/>
          <w:sz w:val="24"/>
          <w:szCs w:val="24"/>
        </w:rPr>
        <w:fldChar w:fldCharType="separate"/>
      </w:r>
      <w:r w:rsidR="00F01EEA" w:rsidRPr="00F01EEA">
        <w:rPr>
          <w:rFonts w:ascii="Times New Roman" w:hAnsi="Times New Roman" w:cs="Times New Roman"/>
          <w:sz w:val="24"/>
          <w:szCs w:val="24"/>
        </w:rPr>
        <w:t>(“Hydroponics vs Soil – Hydroponics Gardening Equipment &amp; Supplies,” n.d.)</w:t>
      </w:r>
      <w:r w:rsidR="00F01EEA">
        <w:rPr>
          <w:rFonts w:ascii="Times New Roman" w:hAnsi="Times New Roman" w:cs="Times New Roman"/>
          <w:sz w:val="24"/>
          <w:szCs w:val="24"/>
        </w:rPr>
        <w:fldChar w:fldCharType="end"/>
      </w:r>
      <w:r w:rsidR="00D27F08">
        <w:rPr>
          <w:rFonts w:ascii="Times New Roman" w:hAnsi="Times New Roman" w:cs="Times New Roman"/>
          <w:sz w:val="24"/>
          <w:szCs w:val="24"/>
        </w:rPr>
        <w:t xml:space="preserve">. </w:t>
      </w:r>
      <w:r w:rsidR="003D50F0">
        <w:rPr>
          <w:rFonts w:ascii="Times New Roman" w:hAnsi="Times New Roman" w:cs="Times New Roman"/>
          <w:sz w:val="24"/>
          <w:szCs w:val="24"/>
        </w:rPr>
        <w:t>Tomato plants can grow in mos</w:t>
      </w:r>
      <w:r w:rsidR="00A862ED">
        <w:rPr>
          <w:rFonts w:ascii="Times New Roman" w:hAnsi="Times New Roman" w:cs="Times New Roman"/>
          <w:sz w:val="24"/>
          <w:szCs w:val="24"/>
        </w:rPr>
        <w:t xml:space="preserve">t of the climates, the temperature that is required is </w:t>
      </w:r>
      <w:r w:rsidR="006B1442">
        <w:rPr>
          <w:rFonts w:ascii="Times New Roman" w:hAnsi="Times New Roman" w:cs="Times New Roman"/>
          <w:sz w:val="24"/>
          <w:szCs w:val="24"/>
        </w:rPr>
        <w:t xml:space="preserve">68-80 F, in some cases it takes a longer time to germinate </w:t>
      </w:r>
      <w:r w:rsidR="001863AB">
        <w:rPr>
          <w:rFonts w:ascii="Times New Roman" w:hAnsi="Times New Roman" w:cs="Times New Roman"/>
          <w:sz w:val="24"/>
          <w:szCs w:val="24"/>
        </w:rPr>
        <w:t xml:space="preserve">they need a nutrient-rich medium, the soil needs to be fast draining and also loamy. In order to produce consistent growth, they need a continuous supply of water. </w:t>
      </w:r>
      <w:r w:rsidR="00886750">
        <w:rPr>
          <w:rFonts w:ascii="Times New Roman" w:hAnsi="Times New Roman" w:cs="Times New Roman"/>
          <w:sz w:val="24"/>
          <w:szCs w:val="24"/>
        </w:rPr>
        <w:t>Kidney beans need a temperature around 60 degrees Fahrenheit to grow and they grow best in loose soil so that the roots</w:t>
      </w:r>
      <w:r w:rsidR="00CC2E5F">
        <w:rPr>
          <w:rFonts w:ascii="Times New Roman" w:hAnsi="Times New Roman" w:cs="Times New Roman"/>
          <w:sz w:val="24"/>
          <w:szCs w:val="24"/>
        </w:rPr>
        <w:t xml:space="preserve"> can expand themselves better, while the plant is growing it must be kept in mind that the soil should be moist</w:t>
      </w:r>
      <w:r w:rsidR="005A6482">
        <w:rPr>
          <w:rFonts w:ascii="Times New Roman" w:hAnsi="Times New Roman" w:cs="Times New Roman"/>
          <w:sz w:val="24"/>
          <w:szCs w:val="24"/>
        </w:rPr>
        <w:t xml:space="preserve">. </w:t>
      </w:r>
      <w:r w:rsidR="00BD1DC2">
        <w:rPr>
          <w:rFonts w:ascii="Times New Roman" w:hAnsi="Times New Roman" w:cs="Times New Roman"/>
          <w:sz w:val="24"/>
          <w:szCs w:val="24"/>
        </w:rPr>
        <w:t>Both of these plants are used ion daily basis and they are sources of some rich components</w:t>
      </w:r>
      <w:r w:rsidR="00D364EA">
        <w:rPr>
          <w:rFonts w:ascii="Times New Roman" w:hAnsi="Times New Roman" w:cs="Times New Roman"/>
          <w:sz w:val="24"/>
          <w:szCs w:val="24"/>
        </w:rPr>
        <w:t xml:space="preserve"> </w:t>
      </w:r>
      <w:r w:rsidR="00D364EA">
        <w:rPr>
          <w:rFonts w:ascii="Times New Roman" w:hAnsi="Times New Roman" w:cs="Times New Roman"/>
          <w:sz w:val="24"/>
          <w:szCs w:val="24"/>
        </w:rPr>
        <w:fldChar w:fldCharType="begin"/>
      </w:r>
      <w:r w:rsidR="00D364EA">
        <w:rPr>
          <w:rFonts w:ascii="Times New Roman" w:hAnsi="Times New Roman" w:cs="Times New Roman"/>
          <w:sz w:val="24"/>
          <w:szCs w:val="24"/>
        </w:rPr>
        <w:instrText xml:space="preserve"> ADDIN ZOTERO_ITEM CSL_CITATION {"citationID":"gxLnPRdk","properties":{"formattedCitation":"(\\uc0\\u8220{}Hydroponics vs Soil \\uc0\\u8211{} Hydroponics Gardening Equipment &amp; Supplies,\\uc0\\u8221{} n.d.)","plainCitation":"(“Hydroponics vs Soil – Hydroponics Gardening Equipment &amp; Supplies,” n.d.)","noteIndex":0},"citationItems":[{"id":1418,"uris":["http://zotero.org/users/local/4C6u8dIT/items/4YYAAQBC"],"uri":["http://zotero.org/users/local/4C6u8dIT/items/4YYAAQBC"],"itemData":{"id":1418,"type":"webpage","title":"Hydroponics vs Soil – Hydroponics Gardening Equipment &amp; Supplies","URL":"https://www.farmhydroponics.com/hydroponics/hydroponics-vs-soil","accessed":{"date-parts":[["2019",4,10]]}}}],"schema":"https://github.com/citation-style-language/schema/raw/master/csl-citation.json"} </w:instrText>
      </w:r>
      <w:r w:rsidR="00D364EA">
        <w:rPr>
          <w:rFonts w:ascii="Times New Roman" w:hAnsi="Times New Roman" w:cs="Times New Roman"/>
          <w:sz w:val="24"/>
          <w:szCs w:val="24"/>
        </w:rPr>
        <w:fldChar w:fldCharType="separate"/>
      </w:r>
      <w:r w:rsidR="00D364EA" w:rsidRPr="00F01EEA">
        <w:rPr>
          <w:rFonts w:ascii="Times New Roman" w:hAnsi="Times New Roman" w:cs="Times New Roman"/>
          <w:sz w:val="24"/>
          <w:szCs w:val="24"/>
        </w:rPr>
        <w:t>(“Hydroponics vs Soil – Hydroponics Gardening Equipment &amp; Supplies,” n.d.)</w:t>
      </w:r>
      <w:r w:rsidR="00D364EA">
        <w:rPr>
          <w:rFonts w:ascii="Times New Roman" w:hAnsi="Times New Roman" w:cs="Times New Roman"/>
          <w:sz w:val="24"/>
          <w:szCs w:val="24"/>
        </w:rPr>
        <w:fldChar w:fldCharType="end"/>
      </w:r>
      <w:r w:rsidR="00D364EA">
        <w:rPr>
          <w:rFonts w:ascii="Times New Roman" w:hAnsi="Times New Roman" w:cs="Times New Roman"/>
          <w:sz w:val="24"/>
          <w:szCs w:val="24"/>
        </w:rPr>
        <w:t>.</w:t>
      </w:r>
      <w:r w:rsidR="00BD1DC2">
        <w:rPr>
          <w:rFonts w:ascii="Times New Roman" w:hAnsi="Times New Roman" w:cs="Times New Roman"/>
          <w:sz w:val="24"/>
          <w:szCs w:val="24"/>
        </w:rPr>
        <w:t>.</w:t>
      </w:r>
      <w:r w:rsidR="00BD1DC2">
        <w:rPr>
          <w:rFonts w:ascii="Times New Roman" w:hAnsi="Times New Roman" w:cs="Times New Roman"/>
          <w:sz w:val="24"/>
          <w:szCs w:val="24"/>
        </w:rPr>
        <w:t xml:space="preserve"> </w:t>
      </w:r>
    </w:p>
    <w:p w:rsidR="0005764C" w:rsidRDefault="00CD1684" w:rsidP="002B06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Phosphorus is an essential nutrient, it is part of various plant structures and also acts as a catalyst in most biochemical reactions. </w:t>
      </w:r>
      <w:r w:rsidR="00EB2D65">
        <w:rPr>
          <w:rFonts w:ascii="Times New Roman" w:hAnsi="Times New Roman" w:cs="Times New Roman"/>
          <w:sz w:val="24"/>
          <w:szCs w:val="24"/>
        </w:rPr>
        <w:t xml:space="preserve">It plays a vital role in capturing the sunlight and then converting </w:t>
      </w:r>
      <w:r w:rsidR="00A1267D">
        <w:rPr>
          <w:rFonts w:ascii="Times New Roman" w:hAnsi="Times New Roman" w:cs="Times New Roman"/>
          <w:sz w:val="24"/>
          <w:szCs w:val="24"/>
        </w:rPr>
        <w:t xml:space="preserve">it into useful plant compounds. </w:t>
      </w:r>
      <w:r w:rsidR="00011913">
        <w:rPr>
          <w:rFonts w:ascii="Times New Roman" w:hAnsi="Times New Roman" w:cs="Times New Roman"/>
          <w:sz w:val="24"/>
          <w:szCs w:val="24"/>
        </w:rPr>
        <w:t xml:space="preserve">It is also a vital component of ATP which is the energy unit of the plants. ATP is synthesized during photosynthesis and it has phosphorus as its structural component. </w:t>
      </w:r>
      <w:r w:rsidR="00E45C77">
        <w:rPr>
          <w:rFonts w:ascii="Times New Roman" w:hAnsi="Times New Roman" w:cs="Times New Roman"/>
          <w:sz w:val="24"/>
          <w:szCs w:val="24"/>
        </w:rPr>
        <w:t xml:space="preserve">It helps in root development, it improves crop quality and also increases the resistance to plant diseases. Magnesium is also one of the important components in plant cells </w:t>
      </w:r>
      <w:r w:rsidR="0005511C">
        <w:rPr>
          <w:rFonts w:ascii="Times New Roman" w:hAnsi="Times New Roman" w:cs="Times New Roman"/>
          <w:sz w:val="24"/>
          <w:szCs w:val="24"/>
        </w:rPr>
        <w:t>and one of the most important functions of magnesium is that it is the central atom in the chlorophyll molecule</w:t>
      </w:r>
      <w:r w:rsidR="00F01EEA">
        <w:rPr>
          <w:rFonts w:ascii="Times New Roman" w:hAnsi="Times New Roman" w:cs="Times New Roman"/>
          <w:sz w:val="24"/>
          <w:szCs w:val="24"/>
        </w:rPr>
        <w:t xml:space="preserve"> </w:t>
      </w:r>
      <w:r w:rsidR="007D211A">
        <w:rPr>
          <w:rFonts w:ascii="Times New Roman" w:hAnsi="Times New Roman" w:cs="Times New Roman"/>
          <w:sz w:val="24"/>
          <w:szCs w:val="24"/>
        </w:rPr>
        <w:fldChar w:fldCharType="begin"/>
      </w:r>
      <w:r w:rsidR="007D211A">
        <w:rPr>
          <w:rFonts w:ascii="Times New Roman" w:hAnsi="Times New Roman" w:cs="Times New Roman"/>
          <w:sz w:val="24"/>
          <w:szCs w:val="24"/>
        </w:rPr>
        <w:instrText xml:space="preserve"> ADDIN ZOTERO_ITEM CSL_CITATION {"citationID":"qxSM1ImK","properties":{"formattedCitation":"(\\uc0\\u8220{}Role of Magnesium in Plant Culture | PRO-MIX Greenhouse Growing,\\uc0\\u8221{} n.d.)","plainCitation":"(“Role of Magnesium in Plant Culture | PRO-MIX Greenhouse Growing,” n.d.)","noteIndex":0},"citationItems":[{"id":1420,"uris":["http://zotero.org/users/local/4C6u8dIT/items/EQWPQU2C"],"uri":["http://zotero.org/users/local/4C6u8dIT/items/EQWPQU2C"],"itemData":{"id":1420,"type":"webpage","title":"Role of Magnesium in Plant Culture | PRO-MIX Greenhouse Growing","URL":"https://www.pthorticulture.com/en/training-center/role-of-magnesium-in-plant-culture/","accessed":{"date-parts":[["2019",4,10]]}}}],"schema":"https://github.com/citation-style-language/schema/raw/master/csl-citation.json"} </w:instrText>
      </w:r>
      <w:r w:rsidR="007D211A">
        <w:rPr>
          <w:rFonts w:ascii="Times New Roman" w:hAnsi="Times New Roman" w:cs="Times New Roman"/>
          <w:sz w:val="24"/>
          <w:szCs w:val="24"/>
        </w:rPr>
        <w:fldChar w:fldCharType="separate"/>
      </w:r>
      <w:r w:rsidR="007D211A" w:rsidRPr="007D211A">
        <w:rPr>
          <w:rFonts w:ascii="Times New Roman" w:hAnsi="Times New Roman" w:cs="Times New Roman"/>
          <w:sz w:val="24"/>
          <w:szCs w:val="24"/>
        </w:rPr>
        <w:t>(“Role of Magnesium in Plant Culture | PRO-MIX Greenhouse Growing,” n.d.)</w:t>
      </w:r>
      <w:r w:rsidR="007D211A">
        <w:rPr>
          <w:rFonts w:ascii="Times New Roman" w:hAnsi="Times New Roman" w:cs="Times New Roman"/>
          <w:sz w:val="24"/>
          <w:szCs w:val="24"/>
        </w:rPr>
        <w:fldChar w:fldCharType="end"/>
      </w:r>
      <w:r w:rsidR="0005511C">
        <w:rPr>
          <w:rFonts w:ascii="Times New Roman" w:hAnsi="Times New Roman" w:cs="Times New Roman"/>
          <w:sz w:val="24"/>
          <w:szCs w:val="24"/>
        </w:rPr>
        <w:t xml:space="preserve">. It helps to activate many plant enzymes which are needed for growth and also helps in protein synthesis. </w:t>
      </w:r>
      <w:r w:rsidR="00C115F8">
        <w:rPr>
          <w:rFonts w:ascii="Times New Roman" w:hAnsi="Times New Roman" w:cs="Times New Roman"/>
          <w:sz w:val="24"/>
          <w:szCs w:val="24"/>
        </w:rPr>
        <w:t xml:space="preserve">Plants </w:t>
      </w:r>
      <w:r w:rsidR="00511D89">
        <w:rPr>
          <w:rFonts w:ascii="Times New Roman" w:hAnsi="Times New Roman" w:cs="Times New Roman"/>
          <w:sz w:val="24"/>
          <w:szCs w:val="24"/>
        </w:rPr>
        <w:t xml:space="preserve">that are deficient in phosphorus are stunted in growth and also they have an abnormal dark green colour. In case of Magnesium as it is mobile in plants so if they are </w:t>
      </w:r>
      <w:r w:rsidR="00511D89">
        <w:rPr>
          <w:rFonts w:ascii="Times New Roman" w:hAnsi="Times New Roman" w:cs="Times New Roman"/>
          <w:sz w:val="24"/>
          <w:szCs w:val="24"/>
        </w:rPr>
        <w:lastRenderedPageBreak/>
        <w:t xml:space="preserve">deficient then the symptoms appear in the older leaves. </w:t>
      </w:r>
      <w:r w:rsidR="007D49CB">
        <w:rPr>
          <w:rFonts w:ascii="Times New Roman" w:hAnsi="Times New Roman" w:cs="Times New Roman"/>
          <w:sz w:val="24"/>
          <w:szCs w:val="24"/>
        </w:rPr>
        <w:t xml:space="preserve">The leaves will turn in to yellow colour with green veins. So in order to demonstrate the deficiency symptoms of Phosphorous and Magnesium, </w:t>
      </w:r>
      <w:r w:rsidR="002F10BE">
        <w:rPr>
          <w:rFonts w:ascii="Times New Roman" w:hAnsi="Times New Roman" w:cs="Times New Roman"/>
          <w:sz w:val="24"/>
          <w:szCs w:val="24"/>
        </w:rPr>
        <w:t xml:space="preserve">we created a medium in which all the other vital elements were present but only these two components were deficient and the plants that were grown in this medium are then compared with the nutrient-rich or complete medium plants and then the differences were studied in brief.  </w:t>
      </w:r>
    </w:p>
    <w:p w:rsidR="004D12E5" w:rsidRPr="002B0645" w:rsidRDefault="0005511C" w:rsidP="00767105">
      <w:pPr>
        <w:spacing w:line="480" w:lineRule="auto"/>
        <w:rPr>
          <w:rFonts w:ascii="Times New Roman" w:hAnsi="Times New Roman" w:cs="Times New Roman"/>
          <w:b/>
          <w:sz w:val="24"/>
          <w:szCs w:val="24"/>
        </w:rPr>
      </w:pPr>
      <w:r w:rsidRPr="002B0645">
        <w:rPr>
          <w:rFonts w:ascii="Times New Roman" w:hAnsi="Times New Roman" w:cs="Times New Roman"/>
          <w:b/>
          <w:sz w:val="24"/>
          <w:szCs w:val="24"/>
        </w:rPr>
        <w:t>Materials and Methods:</w:t>
      </w:r>
    </w:p>
    <w:p w:rsidR="004D12E5" w:rsidRDefault="0005511C" w:rsidP="002B06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order to prepare </w:t>
      </w:r>
      <w:r w:rsidR="004D181F">
        <w:rPr>
          <w:rFonts w:ascii="Times New Roman" w:hAnsi="Times New Roman" w:cs="Times New Roman"/>
          <w:sz w:val="24"/>
          <w:szCs w:val="24"/>
        </w:rPr>
        <w:t xml:space="preserve">each 250ml batch of </w:t>
      </w:r>
      <w:r>
        <w:rPr>
          <w:rFonts w:ascii="Times New Roman" w:hAnsi="Times New Roman" w:cs="Times New Roman"/>
          <w:sz w:val="24"/>
          <w:szCs w:val="24"/>
        </w:rPr>
        <w:t>the medium, we used three Solo cups</w:t>
      </w:r>
      <w:r w:rsidR="004D181F">
        <w:rPr>
          <w:rFonts w:ascii="Times New Roman" w:hAnsi="Times New Roman" w:cs="Times New Roman"/>
          <w:sz w:val="24"/>
          <w:szCs w:val="24"/>
        </w:rPr>
        <w:t xml:space="preserve"> this medium was deficient in phosphorus and magnesium. Apart from this medium one complete medium was also prepared  and the composition of the complete medium is given below:</w:t>
      </w:r>
    </w:p>
    <w:p w:rsidR="00746DF4" w:rsidRDefault="0005511C" w:rsidP="00746DF4">
      <w:pPr>
        <w:keepNext/>
        <w:spacing w:line="480" w:lineRule="auto"/>
      </w:pPr>
      <w:r w:rsidRPr="00312878">
        <w:rPr>
          <w:rFonts w:ascii="Times New Roman" w:hAnsi="Times New Roman" w:cs="Times New Roman"/>
          <w:noProof/>
          <w:sz w:val="24"/>
          <w:szCs w:val="24"/>
        </w:rPr>
        <w:drawing>
          <wp:inline distT="0" distB="0" distL="0" distR="0" wp14:anchorId="558DBEF7" wp14:editId="39E3F5ED">
            <wp:extent cx="5943600" cy="3714750"/>
            <wp:effectExtent l="0" t="0" r="0" b="0"/>
            <wp:docPr id="2" name="Picture 2" descr="C:\Users\izaz\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388" name="Picture 2" descr="C:\Users\izaz\Desktop\Untitled.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3714750"/>
                    </a:xfrm>
                    <a:prstGeom prst="rect">
                      <a:avLst/>
                    </a:prstGeom>
                    <a:noFill/>
                    <a:ln>
                      <a:noFill/>
                    </a:ln>
                  </pic:spPr>
                </pic:pic>
              </a:graphicData>
            </a:graphic>
          </wp:inline>
        </w:drawing>
      </w:r>
    </w:p>
    <w:p w:rsidR="00312878" w:rsidRDefault="00746DF4" w:rsidP="00746DF4">
      <w:pPr>
        <w:pStyle w:val="Caption"/>
        <w:rPr>
          <w:rFonts w:ascii="Times New Roman" w:hAnsi="Times New Roman" w:cs="Times New Roman"/>
          <w:sz w:val="24"/>
          <w:szCs w:val="24"/>
        </w:rPr>
      </w:pPr>
      <w:r>
        <w:t xml:space="preserve">Figure </w:t>
      </w:r>
      <w:fldSimple w:instr=" SEQ Figure \* ARABIC ">
        <w:r>
          <w:rPr>
            <w:noProof/>
          </w:rPr>
          <w:t>2</w:t>
        </w:r>
      </w:fldSimple>
      <w:r>
        <w:t xml:space="preserve"> Complete Medium Composition</w:t>
      </w:r>
    </w:p>
    <w:p w:rsidR="00D27F08" w:rsidRDefault="0005511C" w:rsidP="0076710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267D">
        <w:rPr>
          <w:rFonts w:ascii="Times New Roman" w:hAnsi="Times New Roman" w:cs="Times New Roman"/>
          <w:sz w:val="24"/>
          <w:szCs w:val="24"/>
        </w:rPr>
        <w:t xml:space="preserve"> </w:t>
      </w:r>
      <w:r w:rsidR="00456A3A">
        <w:rPr>
          <w:rFonts w:ascii="Times New Roman" w:hAnsi="Times New Roman" w:cs="Times New Roman"/>
          <w:sz w:val="24"/>
          <w:szCs w:val="24"/>
        </w:rPr>
        <w:t xml:space="preserve">Then we labelled the cups with the name of the medium, our group name and also date. On one cup we labelled it –P, on another cup we wrote –Mg and on the third one we wrote </w:t>
      </w:r>
      <w:r w:rsidR="00DE549D">
        <w:rPr>
          <w:rFonts w:ascii="Times New Roman" w:hAnsi="Times New Roman" w:cs="Times New Roman"/>
          <w:sz w:val="24"/>
          <w:szCs w:val="24"/>
        </w:rPr>
        <w:t xml:space="preserve">Complete. For the batch, we put 250mL of distilled water into both of the cups. Then we added the medium </w:t>
      </w:r>
      <w:r w:rsidR="00E62AC3">
        <w:rPr>
          <w:rFonts w:ascii="Times New Roman" w:hAnsi="Times New Roman" w:cs="Times New Roman"/>
          <w:sz w:val="24"/>
          <w:szCs w:val="24"/>
        </w:rPr>
        <w:t>components o</w:t>
      </w:r>
      <w:r w:rsidR="00DE549D">
        <w:rPr>
          <w:rFonts w:ascii="Times New Roman" w:hAnsi="Times New Roman" w:cs="Times New Roman"/>
          <w:sz w:val="24"/>
          <w:szCs w:val="24"/>
        </w:rPr>
        <w:t xml:space="preserve">ne by one into each of the cups while </w:t>
      </w:r>
      <w:r w:rsidR="00404ABF">
        <w:rPr>
          <w:rFonts w:ascii="Times New Roman" w:hAnsi="Times New Roman" w:cs="Times New Roman"/>
          <w:sz w:val="24"/>
          <w:szCs w:val="24"/>
        </w:rPr>
        <w:t xml:space="preserve">transferring the components we took care of contamination and also put the pippete stand near us. Once all the minerals were added we swirled the medium in order to mix them well. </w:t>
      </w:r>
      <w:r w:rsidR="00FC08B7">
        <w:rPr>
          <w:rFonts w:ascii="Times New Roman" w:hAnsi="Times New Roman" w:cs="Times New Roman"/>
          <w:sz w:val="24"/>
          <w:szCs w:val="24"/>
        </w:rPr>
        <w:t xml:space="preserve">one-half cup of perlite was added into each cup, we added the perlite slowly and rolled the cups slowly while adding so that the perlite will set properly. </w:t>
      </w:r>
      <w:r w:rsidR="00485427">
        <w:rPr>
          <w:rFonts w:ascii="Times New Roman" w:hAnsi="Times New Roman" w:cs="Times New Roman"/>
          <w:sz w:val="24"/>
          <w:szCs w:val="24"/>
        </w:rPr>
        <w:t xml:space="preserve">In each cup, we placed one tomato seedling and on the other sup, one kidney seed plant was added. Each week we observed the growth of the plant in each of the seedling, the volume of the solution was replenished by adding distilled water. </w:t>
      </w:r>
      <w:r w:rsidR="00B801C0">
        <w:rPr>
          <w:rFonts w:ascii="Times New Roman" w:hAnsi="Times New Roman" w:cs="Times New Roman"/>
          <w:sz w:val="24"/>
          <w:szCs w:val="24"/>
        </w:rPr>
        <w:t>Once the trail was terminated then we made our final observation, shoot and root length were measured gently.</w:t>
      </w:r>
    </w:p>
    <w:p w:rsidR="002C3581" w:rsidRDefault="0005511C" w:rsidP="00767105">
      <w:pPr>
        <w:spacing w:line="480" w:lineRule="auto"/>
        <w:rPr>
          <w:rFonts w:ascii="Times New Roman" w:hAnsi="Times New Roman" w:cs="Times New Roman"/>
          <w:b/>
          <w:sz w:val="24"/>
          <w:szCs w:val="24"/>
        </w:rPr>
      </w:pPr>
      <w:r w:rsidRPr="00E62AC3">
        <w:rPr>
          <w:rFonts w:ascii="Times New Roman" w:hAnsi="Times New Roman" w:cs="Times New Roman"/>
          <w:b/>
          <w:sz w:val="24"/>
          <w:szCs w:val="24"/>
        </w:rPr>
        <w:t xml:space="preserve">Results: </w:t>
      </w:r>
    </w:p>
    <w:p w:rsidR="00E62AC3" w:rsidRDefault="0005511C" w:rsidP="00767105">
      <w:pPr>
        <w:spacing w:line="480" w:lineRule="auto"/>
        <w:rPr>
          <w:rFonts w:ascii="Times New Roman" w:hAnsi="Times New Roman" w:cs="Times New Roman"/>
          <w:sz w:val="24"/>
          <w:szCs w:val="24"/>
        </w:rPr>
      </w:pPr>
      <w:r>
        <w:rPr>
          <w:rFonts w:ascii="Times New Roman" w:hAnsi="Times New Roman" w:cs="Times New Roman"/>
          <w:b/>
          <w:sz w:val="24"/>
          <w:szCs w:val="24"/>
        </w:rPr>
        <w:tab/>
      </w:r>
      <w:r w:rsidR="000F5E92" w:rsidRPr="000F5E92">
        <w:rPr>
          <w:rFonts w:ascii="Times New Roman" w:hAnsi="Times New Roman" w:cs="Times New Roman"/>
          <w:sz w:val="24"/>
          <w:szCs w:val="24"/>
        </w:rPr>
        <w:t>The plants</w:t>
      </w:r>
      <w:r w:rsidR="000F5E92">
        <w:rPr>
          <w:rFonts w:ascii="Times New Roman" w:hAnsi="Times New Roman" w:cs="Times New Roman"/>
          <w:sz w:val="24"/>
          <w:szCs w:val="24"/>
        </w:rPr>
        <w:t xml:space="preserve"> that were grown in a complete medium were healthier and active as compared to those plants that were deficient in </w:t>
      </w:r>
      <w:r w:rsidR="00950C84">
        <w:rPr>
          <w:rFonts w:ascii="Times New Roman" w:hAnsi="Times New Roman" w:cs="Times New Roman"/>
          <w:sz w:val="24"/>
          <w:szCs w:val="24"/>
        </w:rPr>
        <w:t>phosphorous and magnesium. The growth of the plants that were grown in medium all the requirements was better in their root and shoot length and also in their health, the plants w</w:t>
      </w:r>
      <w:r w:rsidR="004D265C">
        <w:rPr>
          <w:rFonts w:ascii="Times New Roman" w:hAnsi="Times New Roman" w:cs="Times New Roman"/>
          <w:sz w:val="24"/>
          <w:szCs w:val="24"/>
        </w:rPr>
        <w:t xml:space="preserve">ere having a green colour and both the tomato and kidney beans plants looked healthier in all aspects. While the plant that was deficient in phosphorous and sulphur were </w:t>
      </w:r>
      <w:r w:rsidR="009E0C12">
        <w:rPr>
          <w:rFonts w:ascii="Times New Roman" w:hAnsi="Times New Roman" w:cs="Times New Roman"/>
          <w:sz w:val="24"/>
          <w:szCs w:val="24"/>
        </w:rPr>
        <w:t xml:space="preserve">weaker as compared to the plant that was grown in full medium. </w:t>
      </w:r>
      <w:r w:rsidR="00B7680F">
        <w:rPr>
          <w:rFonts w:ascii="Times New Roman" w:hAnsi="Times New Roman" w:cs="Times New Roman"/>
          <w:sz w:val="24"/>
          <w:szCs w:val="24"/>
        </w:rPr>
        <w:t xml:space="preserve">The plants grown in magnesium deficient medium </w:t>
      </w:r>
      <w:r w:rsidR="00411EAB">
        <w:rPr>
          <w:rFonts w:ascii="Times New Roman" w:hAnsi="Times New Roman" w:cs="Times New Roman"/>
          <w:sz w:val="24"/>
          <w:szCs w:val="24"/>
        </w:rPr>
        <w:t xml:space="preserve">were weaker their root and shoot length was quite less and mottled </w:t>
      </w:r>
      <w:r w:rsidR="00E92DBE">
        <w:rPr>
          <w:rFonts w:ascii="Times New Roman" w:hAnsi="Times New Roman" w:cs="Times New Roman"/>
          <w:sz w:val="24"/>
          <w:szCs w:val="24"/>
        </w:rPr>
        <w:t xml:space="preserve">or chronic older leaves was observed, size of the plant was much smaller as compared to the controls and also the colour of the leaves was much lighter not full green. While the plants that were deficient in Phosphorous </w:t>
      </w:r>
      <w:r w:rsidR="00C95724">
        <w:rPr>
          <w:rFonts w:ascii="Times New Roman" w:hAnsi="Times New Roman" w:cs="Times New Roman"/>
          <w:sz w:val="24"/>
          <w:szCs w:val="24"/>
        </w:rPr>
        <w:t>their root and shoot length was</w:t>
      </w:r>
      <w:r w:rsidR="007060F0">
        <w:rPr>
          <w:rFonts w:ascii="Times New Roman" w:hAnsi="Times New Roman" w:cs="Times New Roman"/>
          <w:sz w:val="24"/>
          <w:szCs w:val="24"/>
        </w:rPr>
        <w:t xml:space="preserve"> smaller as compared </w:t>
      </w:r>
      <w:r w:rsidR="00001CA6">
        <w:rPr>
          <w:rFonts w:ascii="Times New Roman" w:hAnsi="Times New Roman" w:cs="Times New Roman"/>
          <w:sz w:val="24"/>
          <w:szCs w:val="24"/>
        </w:rPr>
        <w:t>to the control but no apparent colour change was observed in the plants.</w:t>
      </w:r>
    </w:p>
    <w:p w:rsidR="00E92DBE" w:rsidRDefault="0005511C" w:rsidP="0076710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p>
    <w:p w:rsidR="00331B15" w:rsidRDefault="0005511C" w:rsidP="00331B15">
      <w:pPr>
        <w:pStyle w:val="Caption"/>
      </w:pPr>
      <w:r w:rsidRPr="00E62AC3">
        <w:rPr>
          <w:rFonts w:ascii="Times New Roman" w:hAnsi="Times New Roman" w:cs="Times New Roman"/>
          <w:noProof/>
          <w:sz w:val="24"/>
          <w:szCs w:val="24"/>
        </w:rPr>
        <w:drawing>
          <wp:inline distT="0" distB="0" distL="0" distR="0">
            <wp:extent cx="2987736" cy="2228850"/>
            <wp:effectExtent l="0" t="0" r="3175" b="0"/>
            <wp:docPr id="5" name="Picture 5" descr="C:\Users\izaz\Deskto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5301" name="Picture 5" descr="C:\Users\izaz\Desktop\ii.png"/>
                    <pic:cNvPicPr>
                      <a:picLocks noChangeAspect="1" noChangeArrowheads="1"/>
                    </pic:cNvPicPr>
                  </pic:nvPicPr>
                  <pic:blipFill>
                    <a:blip r:embed="rId9">
                      <a:extLst>
                        <a:ext uri="{28A0092B-C50C-407E-A947-70E740481C1C}">
                          <a14:useLocalDpi xmlns:a14="http://schemas.microsoft.com/office/drawing/2010/main" val="0"/>
                        </a:ext>
                      </a:extLst>
                    </a:blip>
                    <a:srcRect r="19872" b="4359"/>
                    <a:stretch>
                      <a:fillRect/>
                    </a:stretch>
                  </pic:blipFill>
                  <pic:spPr bwMode="auto">
                    <a:xfrm>
                      <a:off x="0" y="0"/>
                      <a:ext cx="2997341" cy="2236015"/>
                    </a:xfrm>
                    <a:prstGeom prst="rect">
                      <a:avLst/>
                    </a:prstGeom>
                    <a:noFill/>
                    <a:ln>
                      <a:noFill/>
                    </a:ln>
                    <a:extLst>
                      <a:ext uri="{53640926-AAD7-44D8-BBD7-CCE9431645EC}">
                        <a14:shadowObscured xmlns:a14="http://schemas.microsoft.com/office/drawing/2010/main"/>
                      </a:ext>
                    </a:extLst>
                  </pic:spPr>
                </pic:pic>
              </a:graphicData>
            </a:graphic>
          </wp:inline>
        </w:drawing>
      </w:r>
    </w:p>
    <w:p w:rsidR="00331B15" w:rsidRPr="000F5E92" w:rsidRDefault="0005511C" w:rsidP="00331B15">
      <w:pPr>
        <w:pStyle w:val="Caption"/>
        <w:rPr>
          <w:rFonts w:ascii="Times New Roman" w:hAnsi="Times New Roman" w:cs="Times New Roman"/>
          <w:sz w:val="24"/>
          <w:szCs w:val="24"/>
        </w:rPr>
      </w:pPr>
      <w:r>
        <w:t xml:space="preserve"> Figure </w:t>
      </w:r>
      <w:r>
        <w:fldChar w:fldCharType="begin"/>
      </w:r>
      <w:r>
        <w:instrText xml:space="preserve"> SEQ Figure \* ARABIC </w:instrText>
      </w:r>
      <w:r>
        <w:fldChar w:fldCharType="separate"/>
      </w:r>
      <w:r w:rsidR="00746DF4">
        <w:rPr>
          <w:noProof/>
        </w:rPr>
        <w:t>3</w:t>
      </w:r>
      <w:r>
        <w:fldChar w:fldCharType="end"/>
      </w:r>
      <w:r>
        <w:t xml:space="preserve"> The growth of the plant is shown in a </w:t>
      </w:r>
      <w:r>
        <w:t xml:space="preserve">complete medium. </w:t>
      </w:r>
    </w:p>
    <w:p w:rsidR="00331B15" w:rsidRDefault="00331B15" w:rsidP="009E0C12">
      <w:pPr>
        <w:keepNext/>
        <w:spacing w:line="480" w:lineRule="auto"/>
      </w:pPr>
    </w:p>
    <w:p w:rsidR="00331B15" w:rsidRDefault="0005511C" w:rsidP="00331B15">
      <w:pPr>
        <w:keepNext/>
        <w:spacing w:line="480" w:lineRule="auto"/>
      </w:pPr>
      <w:r w:rsidRPr="00393C36">
        <w:rPr>
          <w:rFonts w:ascii="Times New Roman" w:hAnsi="Times New Roman" w:cs="Times New Roman"/>
          <w:noProof/>
          <w:sz w:val="24"/>
          <w:szCs w:val="24"/>
        </w:rPr>
        <w:drawing>
          <wp:inline distT="0" distB="0" distL="0" distR="0">
            <wp:extent cx="2771775" cy="2078831"/>
            <wp:effectExtent l="0" t="0" r="0" b="0"/>
            <wp:docPr id="6" name="Picture 6" descr="C:\Users\izaz\Desktop\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90270" name="Picture 6" descr="C:\Users\izaz\Desktop\IMG_060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71775" cy="2078831"/>
                    </a:xfrm>
                    <a:prstGeom prst="rect">
                      <a:avLst/>
                    </a:prstGeom>
                    <a:noFill/>
                    <a:ln>
                      <a:noFill/>
                    </a:ln>
                  </pic:spPr>
                </pic:pic>
              </a:graphicData>
            </a:graphic>
          </wp:inline>
        </w:drawing>
      </w:r>
    </w:p>
    <w:p w:rsidR="009E0C12" w:rsidRDefault="0005511C" w:rsidP="00331B15">
      <w:pPr>
        <w:pStyle w:val="Caption"/>
      </w:pPr>
      <w:r>
        <w:t xml:space="preserve">Figure </w:t>
      </w:r>
      <w:r>
        <w:fldChar w:fldCharType="begin"/>
      </w:r>
      <w:r>
        <w:instrText xml:space="preserve"> SEQ Figure \* ARABIC </w:instrText>
      </w:r>
      <w:r>
        <w:fldChar w:fldCharType="separate"/>
      </w:r>
      <w:r w:rsidR="00746DF4">
        <w:rPr>
          <w:noProof/>
        </w:rPr>
        <w:t>4</w:t>
      </w:r>
      <w:r>
        <w:rPr>
          <w:noProof/>
        </w:rPr>
        <w:fldChar w:fldCharType="end"/>
      </w:r>
      <w:r>
        <w:t>Plants growth in nutrient deficient medium is shown</w:t>
      </w:r>
    </w:p>
    <w:p w:rsidR="00331B15" w:rsidRDefault="0005511C" w:rsidP="00331B15">
      <w:pPr>
        <w:keepNext/>
        <w:spacing w:line="480" w:lineRule="auto"/>
      </w:pPr>
      <w:r w:rsidRPr="00E62AC3">
        <w:rPr>
          <w:rFonts w:ascii="Times New Roman" w:hAnsi="Times New Roman" w:cs="Times New Roman"/>
          <w:noProof/>
          <w:sz w:val="24"/>
          <w:szCs w:val="24"/>
        </w:rPr>
        <w:lastRenderedPageBreak/>
        <w:drawing>
          <wp:inline distT="0" distB="0" distL="0" distR="0">
            <wp:extent cx="2667000" cy="2594330"/>
            <wp:effectExtent l="0" t="0" r="0" b="0"/>
            <wp:docPr id="4" name="Picture 4" descr="C:\Users\izaz\Desktop\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1068" name="Picture 4" descr="C:\Users\izaz\Desktop\Untitled11.png"/>
                    <pic:cNvPicPr>
                      <a:picLocks noChangeAspect="1" noChangeArrowheads="1"/>
                    </pic:cNvPicPr>
                  </pic:nvPicPr>
                  <pic:blipFill>
                    <a:blip r:embed="rId11">
                      <a:extLst>
                        <a:ext uri="{28A0092B-C50C-407E-A947-70E740481C1C}">
                          <a14:useLocalDpi xmlns:a14="http://schemas.microsoft.com/office/drawing/2010/main" val="0"/>
                        </a:ext>
                      </a:extLst>
                    </a:blip>
                    <a:srcRect r="41186" b="8462"/>
                    <a:stretch>
                      <a:fillRect/>
                    </a:stretch>
                  </pic:blipFill>
                  <pic:spPr bwMode="auto">
                    <a:xfrm>
                      <a:off x="0" y="0"/>
                      <a:ext cx="2678714" cy="2605725"/>
                    </a:xfrm>
                    <a:prstGeom prst="rect">
                      <a:avLst/>
                    </a:prstGeom>
                    <a:noFill/>
                    <a:ln>
                      <a:noFill/>
                    </a:ln>
                    <a:extLst>
                      <a:ext uri="{53640926-AAD7-44D8-BBD7-CCE9431645EC}">
                        <a14:shadowObscured xmlns:a14="http://schemas.microsoft.com/office/drawing/2010/main"/>
                      </a:ext>
                    </a:extLst>
                  </pic:spPr>
                </pic:pic>
              </a:graphicData>
            </a:graphic>
          </wp:inline>
        </w:drawing>
      </w:r>
    </w:p>
    <w:p w:rsidR="002C3581" w:rsidRDefault="0005511C" w:rsidP="00331B15">
      <w:pPr>
        <w:pStyle w:val="Caption"/>
      </w:pPr>
      <w:r>
        <w:t xml:space="preserve">Figure </w:t>
      </w:r>
      <w:r>
        <w:fldChar w:fldCharType="begin"/>
      </w:r>
      <w:r>
        <w:instrText xml:space="preserve"> SEQ Figure \* ARABIC </w:instrText>
      </w:r>
      <w:r>
        <w:fldChar w:fldCharType="separate"/>
      </w:r>
      <w:r w:rsidR="00746DF4">
        <w:rPr>
          <w:noProof/>
        </w:rPr>
        <w:t>5</w:t>
      </w:r>
      <w:r>
        <w:rPr>
          <w:noProof/>
        </w:rPr>
        <w:fldChar w:fldCharType="end"/>
      </w:r>
      <w:r>
        <w:t>Growth of plant in Sand Mg-deficient medium is shown</w:t>
      </w:r>
    </w:p>
    <w:p w:rsidR="00331B15" w:rsidRPr="002B0645" w:rsidRDefault="0005511C" w:rsidP="00331B15">
      <w:pPr>
        <w:rPr>
          <w:rFonts w:ascii="Times New Roman" w:hAnsi="Times New Roman" w:cs="Times New Roman"/>
          <w:b/>
          <w:sz w:val="24"/>
          <w:szCs w:val="24"/>
        </w:rPr>
      </w:pPr>
      <w:r w:rsidRPr="002B0645">
        <w:rPr>
          <w:rFonts w:ascii="Times New Roman" w:hAnsi="Times New Roman" w:cs="Times New Roman"/>
          <w:b/>
          <w:sz w:val="24"/>
          <w:szCs w:val="24"/>
        </w:rPr>
        <w:t xml:space="preserve">Discussion </w:t>
      </w:r>
    </w:p>
    <w:p w:rsidR="002405B7" w:rsidRDefault="0005511C" w:rsidP="002405B7">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expected results were quite different. At the beginning of the experiment we </w:t>
      </w:r>
      <w:r w:rsidR="00C95724">
        <w:rPr>
          <w:rFonts w:ascii="Times New Roman" w:hAnsi="Times New Roman" w:cs="Times New Roman"/>
          <w:sz w:val="24"/>
          <w:szCs w:val="24"/>
        </w:rPr>
        <w:t xml:space="preserve">were expecting </w:t>
      </w:r>
      <w:r>
        <w:rPr>
          <w:rFonts w:ascii="Times New Roman" w:hAnsi="Times New Roman" w:cs="Times New Roman"/>
          <w:sz w:val="24"/>
          <w:szCs w:val="24"/>
        </w:rPr>
        <w:t xml:space="preserve">that the plants that are deficient in magnesium will be </w:t>
      </w:r>
      <w:r w:rsidR="00F722EE">
        <w:rPr>
          <w:rFonts w:ascii="Times New Roman" w:hAnsi="Times New Roman" w:cs="Times New Roman"/>
          <w:sz w:val="24"/>
          <w:szCs w:val="24"/>
        </w:rPr>
        <w:t xml:space="preserve">reddened, the leaves or the tip of the plants will turn upward and stems will be slender and the plants that were deficient in </w:t>
      </w:r>
      <w:r w:rsidR="00C45237">
        <w:rPr>
          <w:rFonts w:ascii="Times New Roman" w:hAnsi="Times New Roman" w:cs="Times New Roman"/>
          <w:sz w:val="24"/>
          <w:szCs w:val="24"/>
        </w:rPr>
        <w:t xml:space="preserve">phosphorous we expected them to be dark green, and also red or purple due to the accumulation of anthocyanins although some of the changes were observed in the plants but the changes were not very clear. Although the plants were weaker and also their shoot and root length was smaller but as far as the colour changes were concerned they were not observed in the plants clearly. </w:t>
      </w:r>
      <w:r w:rsidR="00821AB9">
        <w:rPr>
          <w:rFonts w:ascii="Times New Roman" w:hAnsi="Times New Roman" w:cs="Times New Roman"/>
          <w:sz w:val="24"/>
          <w:szCs w:val="24"/>
        </w:rPr>
        <w:t xml:space="preserve">So some of the results were expected and then they were obtained but not all the results were </w:t>
      </w:r>
      <w:bookmarkStart w:id="0" w:name="_GoBack"/>
      <w:bookmarkEnd w:id="0"/>
      <w:r w:rsidR="00821AB9">
        <w:rPr>
          <w:rFonts w:ascii="Times New Roman" w:hAnsi="Times New Roman" w:cs="Times New Roman"/>
          <w:sz w:val="24"/>
          <w:szCs w:val="24"/>
        </w:rPr>
        <w:t>obtained.</w:t>
      </w:r>
      <w:r w:rsidR="00F31215">
        <w:rPr>
          <w:rFonts w:ascii="Times New Roman" w:hAnsi="Times New Roman" w:cs="Times New Roman"/>
          <w:sz w:val="24"/>
          <w:szCs w:val="24"/>
        </w:rPr>
        <w:t xml:space="preserve"> This experiment was a viable way of farming in the future because here the entire experiment is done inside a lab and under controlled conditions so in future as well it would be easy to increase the production of the plants through this method. Because in this method there is very little chance of plant damage and also </w:t>
      </w:r>
      <w:r w:rsidR="000B2AAF">
        <w:rPr>
          <w:rFonts w:ascii="Times New Roman" w:hAnsi="Times New Roman" w:cs="Times New Roman"/>
          <w:sz w:val="24"/>
          <w:szCs w:val="24"/>
        </w:rPr>
        <w:t>the plants are nutrient rich so on the basis of this, we can say the hydroponics is preferable than conventional farming.</w:t>
      </w:r>
    </w:p>
    <w:p w:rsidR="000B2AAF" w:rsidRDefault="0005511C" w:rsidP="002405B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8432A2">
        <w:rPr>
          <w:rFonts w:ascii="Times New Roman" w:hAnsi="Times New Roman" w:cs="Times New Roman"/>
          <w:sz w:val="24"/>
          <w:szCs w:val="24"/>
        </w:rPr>
        <w:t xml:space="preserve">This entire experiment gave a clear idea about the nutrient requirements of the pants that how every nutrient is significant in plants for their growth and also for their overall production. This can give an insight for the farmers to find out ways that will fulfil all the nutrition requirements of the plants.  </w:t>
      </w: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Default="008432A2" w:rsidP="002405B7">
      <w:pPr>
        <w:spacing w:line="480" w:lineRule="auto"/>
        <w:rPr>
          <w:rFonts w:ascii="Times New Roman" w:hAnsi="Times New Roman" w:cs="Times New Roman"/>
          <w:sz w:val="24"/>
          <w:szCs w:val="24"/>
        </w:rPr>
      </w:pPr>
    </w:p>
    <w:p w:rsidR="008432A2" w:rsidRPr="002B0645" w:rsidRDefault="0005511C" w:rsidP="008432A2">
      <w:pPr>
        <w:spacing w:line="480" w:lineRule="auto"/>
        <w:jc w:val="center"/>
        <w:rPr>
          <w:rFonts w:ascii="Times New Roman" w:hAnsi="Times New Roman" w:cs="Times New Roman"/>
          <w:b/>
          <w:sz w:val="24"/>
          <w:szCs w:val="24"/>
        </w:rPr>
      </w:pPr>
      <w:r w:rsidRPr="002B0645">
        <w:rPr>
          <w:rFonts w:ascii="Times New Roman" w:hAnsi="Times New Roman" w:cs="Times New Roman"/>
          <w:b/>
          <w:sz w:val="24"/>
          <w:szCs w:val="24"/>
        </w:rPr>
        <w:lastRenderedPageBreak/>
        <w:t xml:space="preserve">References </w:t>
      </w:r>
    </w:p>
    <w:p w:rsidR="007D211A" w:rsidRPr="007D211A" w:rsidRDefault="0005511C" w:rsidP="007D211A">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Pr="007D211A">
        <w:rPr>
          <w:rFonts w:ascii="Times New Roman" w:hAnsi="Times New Roman" w:cs="Times New Roman"/>
          <w:sz w:val="24"/>
        </w:rPr>
        <w:t>Hydroponics vs Soil – Hydroponics Gardening Equipment &amp; Supplies. (n.d.). Retrieved April 10, 2019, from https://www.farmhydroponics.com/hydroponics/hydroponics-vs-soil</w:t>
      </w:r>
    </w:p>
    <w:p w:rsidR="007D211A" w:rsidRPr="007D211A" w:rsidRDefault="0005511C" w:rsidP="007D211A">
      <w:pPr>
        <w:pStyle w:val="Bibliography"/>
        <w:rPr>
          <w:rFonts w:ascii="Times New Roman" w:hAnsi="Times New Roman" w:cs="Times New Roman"/>
          <w:sz w:val="24"/>
        </w:rPr>
      </w:pPr>
      <w:r w:rsidRPr="007D211A">
        <w:rPr>
          <w:rFonts w:ascii="Times New Roman" w:hAnsi="Times New Roman" w:cs="Times New Roman"/>
          <w:sz w:val="24"/>
        </w:rPr>
        <w:t>Role of Mag</w:t>
      </w:r>
      <w:r w:rsidRPr="007D211A">
        <w:rPr>
          <w:rFonts w:ascii="Times New Roman" w:hAnsi="Times New Roman" w:cs="Times New Roman"/>
          <w:sz w:val="24"/>
        </w:rPr>
        <w:t>nesium in Plant Culture | PRO-MIX Greenhouse Growing. (n.d.). Retrieved April 10, 2019, from https://www.pthorticulture.com/en/training-center/role-of-magnesium-in-plant-culture/</w:t>
      </w:r>
    </w:p>
    <w:p w:rsidR="007D211A" w:rsidRPr="007D211A" w:rsidRDefault="0005511C" w:rsidP="007D211A">
      <w:pPr>
        <w:pStyle w:val="Bibliography"/>
        <w:rPr>
          <w:rFonts w:ascii="Times New Roman" w:hAnsi="Times New Roman" w:cs="Times New Roman"/>
          <w:sz w:val="24"/>
        </w:rPr>
      </w:pPr>
      <w:r w:rsidRPr="007D211A">
        <w:rPr>
          <w:rFonts w:ascii="Times New Roman" w:hAnsi="Times New Roman" w:cs="Times New Roman"/>
          <w:sz w:val="24"/>
        </w:rPr>
        <w:t>What is Hydroponics? (n.d.). Retrieved April 10, 2019, from https://generalhy</w:t>
      </w:r>
      <w:r w:rsidRPr="007D211A">
        <w:rPr>
          <w:rFonts w:ascii="Times New Roman" w:hAnsi="Times New Roman" w:cs="Times New Roman"/>
          <w:sz w:val="24"/>
        </w:rPr>
        <w:t>droponics.com/about-us</w:t>
      </w:r>
    </w:p>
    <w:p w:rsidR="008432A2" w:rsidRPr="002405B7" w:rsidRDefault="0005511C" w:rsidP="008432A2">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rsidR="00E62AC3" w:rsidRPr="0008177B" w:rsidRDefault="00E62AC3" w:rsidP="00767105">
      <w:pPr>
        <w:spacing w:line="480" w:lineRule="auto"/>
        <w:rPr>
          <w:rFonts w:ascii="Times New Roman" w:hAnsi="Times New Roman" w:cs="Times New Roman"/>
          <w:sz w:val="24"/>
          <w:szCs w:val="24"/>
        </w:rPr>
      </w:pPr>
    </w:p>
    <w:sectPr w:rsidR="00E62AC3" w:rsidRPr="0008177B" w:rsidSect="00C74D2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11C" w:rsidRDefault="0005511C">
      <w:pPr>
        <w:spacing w:after="0" w:line="240" w:lineRule="auto"/>
      </w:pPr>
      <w:r>
        <w:separator/>
      </w:r>
    </w:p>
  </w:endnote>
  <w:endnote w:type="continuationSeparator" w:id="0">
    <w:p w:rsidR="0005511C" w:rsidRDefault="0005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11C" w:rsidRDefault="0005511C">
      <w:pPr>
        <w:spacing w:after="0" w:line="240" w:lineRule="auto"/>
      </w:pPr>
      <w:r>
        <w:separator/>
      </w:r>
    </w:p>
  </w:footnote>
  <w:footnote w:type="continuationSeparator" w:id="0">
    <w:p w:rsidR="0005511C" w:rsidRDefault="00055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AF" w:rsidRPr="001A02CC" w:rsidRDefault="0005511C" w:rsidP="00A106AF">
    <w:pPr>
      <w:pStyle w:val="Header"/>
      <w:tabs>
        <w:tab w:val="clear" w:pos="4680"/>
        <w:tab w:val="center" w:pos="9360"/>
      </w:tabs>
      <w:rPr>
        <w:rFonts w:ascii="Times New Roman" w:hAnsi="Times New Roman" w:cs="Times New Roman"/>
        <w:sz w:val="24"/>
        <w:szCs w:val="24"/>
      </w:rPr>
    </w:pPr>
    <w:r w:rsidRPr="001A02CC">
      <w:rPr>
        <w:rFonts w:ascii="Times New Roman" w:hAnsi="Times New Roman" w:cs="Times New Roman"/>
        <w:sz w:val="24"/>
        <w:szCs w:val="24"/>
      </w:rPr>
      <w:t xml:space="preserve">Running Head: </w:t>
    </w:r>
    <w:r w:rsidR="007C28E9">
      <w:rPr>
        <w:rFonts w:ascii="Times New Roman" w:hAnsi="Times New Roman" w:cs="Times New Roman"/>
        <w:sz w:val="24"/>
        <w:szCs w:val="24"/>
      </w:rPr>
      <w:t xml:space="preserve">LAB REPORT </w:t>
    </w:r>
    <w:r w:rsidRPr="001A02CC">
      <w:rPr>
        <w:rFonts w:ascii="Times New Roman" w:hAnsi="Times New Roman" w:cs="Times New Roman"/>
        <w:sz w:val="24"/>
        <w:szCs w:val="24"/>
      </w:rPr>
      <w:t xml:space="preserve"> </w:t>
    </w:r>
    <w:r w:rsidRPr="001A02CC">
      <w:rPr>
        <w:rFonts w:ascii="Times New Roman" w:hAnsi="Times New Roman" w:cs="Times New Roman"/>
        <w:sz w:val="24"/>
        <w:szCs w:val="24"/>
      </w:rPr>
      <w:tab/>
    </w:r>
    <w:sdt>
      <w:sdtPr>
        <w:rPr>
          <w:rFonts w:ascii="Times New Roman" w:hAnsi="Times New Roman" w:cs="Times New Roman"/>
          <w:sz w:val="24"/>
          <w:szCs w:val="24"/>
        </w:rPr>
        <w:id w:val="23073234"/>
        <w:docPartObj>
          <w:docPartGallery w:val="Page Numbers (Top of Page)"/>
          <w:docPartUnique/>
        </w:docPartObj>
      </w:sdtPr>
      <w:sdtEndPr/>
      <w:sdtContent>
        <w:r w:rsidR="004A07E8" w:rsidRPr="001A02CC">
          <w:rPr>
            <w:rFonts w:ascii="Times New Roman" w:hAnsi="Times New Roman" w:cs="Times New Roman"/>
            <w:sz w:val="24"/>
            <w:szCs w:val="24"/>
          </w:rPr>
          <w:fldChar w:fldCharType="begin"/>
        </w:r>
        <w:r w:rsidR="004A07E8" w:rsidRPr="001A02CC">
          <w:rPr>
            <w:rFonts w:ascii="Times New Roman" w:hAnsi="Times New Roman" w:cs="Times New Roman"/>
            <w:sz w:val="24"/>
            <w:szCs w:val="24"/>
          </w:rPr>
          <w:instrText xml:space="preserve"> PAGE   \* MERGEFORMAT </w:instrText>
        </w:r>
        <w:r w:rsidR="004A07E8" w:rsidRPr="001A02CC">
          <w:rPr>
            <w:rFonts w:ascii="Times New Roman" w:hAnsi="Times New Roman" w:cs="Times New Roman"/>
            <w:sz w:val="24"/>
            <w:szCs w:val="24"/>
          </w:rPr>
          <w:fldChar w:fldCharType="separate"/>
        </w:r>
        <w:r w:rsidR="002B0645">
          <w:rPr>
            <w:rFonts w:ascii="Times New Roman" w:hAnsi="Times New Roman" w:cs="Times New Roman"/>
            <w:noProof/>
            <w:sz w:val="24"/>
            <w:szCs w:val="24"/>
          </w:rPr>
          <w:t>1</w:t>
        </w:r>
        <w:r w:rsidR="004A07E8" w:rsidRPr="001A02CC">
          <w:rPr>
            <w:rFonts w:ascii="Times New Roman" w:hAnsi="Times New Roman" w:cs="Times New Roman"/>
            <w:sz w:val="24"/>
            <w:szCs w:val="24"/>
          </w:rPr>
          <w:fldChar w:fldCharType="end"/>
        </w:r>
      </w:sdtContent>
    </w:sdt>
  </w:p>
  <w:p w:rsidR="00A106AF" w:rsidRPr="001A02CC" w:rsidRDefault="00A106AF">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AF" w:rsidRPr="001A02CC" w:rsidRDefault="0005511C" w:rsidP="001A02CC">
    <w:pPr>
      <w:pStyle w:val="Header"/>
      <w:tabs>
        <w:tab w:val="clear" w:pos="4680"/>
        <w:tab w:val="left" w:pos="7817"/>
        <w:tab w:val="center" w:pos="9360"/>
      </w:tabs>
      <w:rPr>
        <w:rFonts w:ascii="Times New Roman" w:hAnsi="Times New Roman" w:cs="Times New Roman"/>
        <w:sz w:val="24"/>
        <w:szCs w:val="24"/>
      </w:rPr>
    </w:pPr>
    <w:r>
      <w:rPr>
        <w:rFonts w:ascii="Times New Roman" w:hAnsi="Times New Roman" w:cs="Times New Roman"/>
        <w:sz w:val="24"/>
        <w:szCs w:val="24"/>
      </w:rPr>
      <w:t xml:space="preserve">LAB REPORT </w:t>
    </w:r>
    <w:r w:rsidRPr="001A02CC">
      <w:rPr>
        <w:rFonts w:ascii="Times New Roman" w:hAnsi="Times New Roman" w:cs="Times New Roman"/>
        <w:sz w:val="24"/>
        <w:szCs w:val="24"/>
      </w:rPr>
      <w:tab/>
    </w:r>
    <w:r w:rsidR="001A02CC" w:rsidRPr="001A02CC">
      <w:rPr>
        <w:rFonts w:ascii="Times New Roman" w:hAnsi="Times New Roman" w:cs="Times New Roman"/>
        <w:sz w:val="24"/>
        <w:szCs w:val="24"/>
      </w:rPr>
      <w:tab/>
    </w:r>
    <w:r w:rsidR="004A07E8" w:rsidRPr="001A02CC">
      <w:rPr>
        <w:rFonts w:ascii="Times New Roman" w:hAnsi="Times New Roman" w:cs="Times New Roman"/>
        <w:sz w:val="24"/>
        <w:szCs w:val="24"/>
      </w:rPr>
      <w:fldChar w:fldCharType="begin"/>
    </w:r>
    <w:r w:rsidR="004A07E8" w:rsidRPr="001A02CC">
      <w:rPr>
        <w:rFonts w:ascii="Times New Roman" w:hAnsi="Times New Roman" w:cs="Times New Roman"/>
        <w:sz w:val="24"/>
        <w:szCs w:val="24"/>
      </w:rPr>
      <w:instrText xml:space="preserve"> PAGE   \* MERGEFORMAT </w:instrText>
    </w:r>
    <w:r w:rsidR="004A07E8" w:rsidRPr="001A02CC">
      <w:rPr>
        <w:rFonts w:ascii="Times New Roman" w:hAnsi="Times New Roman" w:cs="Times New Roman"/>
        <w:sz w:val="24"/>
        <w:szCs w:val="24"/>
      </w:rPr>
      <w:fldChar w:fldCharType="separate"/>
    </w:r>
    <w:r w:rsidR="00EB4688">
      <w:rPr>
        <w:rFonts w:ascii="Times New Roman" w:hAnsi="Times New Roman" w:cs="Times New Roman"/>
        <w:noProof/>
        <w:sz w:val="24"/>
        <w:szCs w:val="24"/>
      </w:rPr>
      <w:t>10</w:t>
    </w:r>
    <w:r w:rsidR="004A07E8" w:rsidRPr="001A02CC">
      <w:rPr>
        <w:rFonts w:ascii="Times New Roman" w:hAnsi="Times New Roman" w:cs="Times New Roman"/>
        <w:sz w:val="24"/>
        <w:szCs w:val="24"/>
      </w:rPr>
      <w:fldChar w:fldCharType="end"/>
    </w:r>
  </w:p>
  <w:p w:rsidR="00A106AF" w:rsidRPr="001A02CC" w:rsidRDefault="00A106AF">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77B"/>
    <w:rsid w:val="00001CA6"/>
    <w:rsid w:val="00011913"/>
    <w:rsid w:val="00013477"/>
    <w:rsid w:val="00024ABE"/>
    <w:rsid w:val="0005511C"/>
    <w:rsid w:val="0005764C"/>
    <w:rsid w:val="0008177B"/>
    <w:rsid w:val="000B2AAF"/>
    <w:rsid w:val="000F5E92"/>
    <w:rsid w:val="00125609"/>
    <w:rsid w:val="00125879"/>
    <w:rsid w:val="00127CE3"/>
    <w:rsid w:val="00130A33"/>
    <w:rsid w:val="00141074"/>
    <w:rsid w:val="00173979"/>
    <w:rsid w:val="001863AB"/>
    <w:rsid w:val="00187C02"/>
    <w:rsid w:val="00196B1E"/>
    <w:rsid w:val="001A02CC"/>
    <w:rsid w:val="001D4BD5"/>
    <w:rsid w:val="001F310C"/>
    <w:rsid w:val="002402C1"/>
    <w:rsid w:val="002405B7"/>
    <w:rsid w:val="00267851"/>
    <w:rsid w:val="002777E7"/>
    <w:rsid w:val="00281C5C"/>
    <w:rsid w:val="002B0645"/>
    <w:rsid w:val="002C2DC1"/>
    <w:rsid w:val="002C3581"/>
    <w:rsid w:val="002D4968"/>
    <w:rsid w:val="002F10BE"/>
    <w:rsid w:val="00312878"/>
    <w:rsid w:val="00331B15"/>
    <w:rsid w:val="0034125C"/>
    <w:rsid w:val="00372239"/>
    <w:rsid w:val="00393C36"/>
    <w:rsid w:val="003D50F0"/>
    <w:rsid w:val="00404ABF"/>
    <w:rsid w:val="004107C6"/>
    <w:rsid w:val="00410C70"/>
    <w:rsid w:val="00411EAB"/>
    <w:rsid w:val="00421097"/>
    <w:rsid w:val="0044275E"/>
    <w:rsid w:val="004520AB"/>
    <w:rsid w:val="00456A3A"/>
    <w:rsid w:val="00471063"/>
    <w:rsid w:val="00485427"/>
    <w:rsid w:val="004A07E8"/>
    <w:rsid w:val="004D12E5"/>
    <w:rsid w:val="004D181F"/>
    <w:rsid w:val="004D265C"/>
    <w:rsid w:val="004D6074"/>
    <w:rsid w:val="00511D89"/>
    <w:rsid w:val="005505F1"/>
    <w:rsid w:val="00550EFD"/>
    <w:rsid w:val="005A6482"/>
    <w:rsid w:val="005C20F1"/>
    <w:rsid w:val="00615386"/>
    <w:rsid w:val="006B1442"/>
    <w:rsid w:val="007060F0"/>
    <w:rsid w:val="00746DF4"/>
    <w:rsid w:val="00767105"/>
    <w:rsid w:val="007C28E9"/>
    <w:rsid w:val="007D211A"/>
    <w:rsid w:val="007D49CB"/>
    <w:rsid w:val="00821AB9"/>
    <w:rsid w:val="008432A2"/>
    <w:rsid w:val="0085093E"/>
    <w:rsid w:val="00877CA7"/>
    <w:rsid w:val="00886750"/>
    <w:rsid w:val="008E0D38"/>
    <w:rsid w:val="00916B40"/>
    <w:rsid w:val="00950C84"/>
    <w:rsid w:val="009635BA"/>
    <w:rsid w:val="009E0C12"/>
    <w:rsid w:val="00A106AF"/>
    <w:rsid w:val="00A1267D"/>
    <w:rsid w:val="00A37852"/>
    <w:rsid w:val="00A4374D"/>
    <w:rsid w:val="00A63FE6"/>
    <w:rsid w:val="00A862ED"/>
    <w:rsid w:val="00AC18DE"/>
    <w:rsid w:val="00AC5ED3"/>
    <w:rsid w:val="00B3217D"/>
    <w:rsid w:val="00B32EED"/>
    <w:rsid w:val="00B405F9"/>
    <w:rsid w:val="00B5468D"/>
    <w:rsid w:val="00B73412"/>
    <w:rsid w:val="00B7680F"/>
    <w:rsid w:val="00B801C0"/>
    <w:rsid w:val="00B96B0F"/>
    <w:rsid w:val="00BD1DC2"/>
    <w:rsid w:val="00C115F8"/>
    <w:rsid w:val="00C13E68"/>
    <w:rsid w:val="00C166D0"/>
    <w:rsid w:val="00C45237"/>
    <w:rsid w:val="00C5356B"/>
    <w:rsid w:val="00C74D28"/>
    <w:rsid w:val="00C75C92"/>
    <w:rsid w:val="00C95724"/>
    <w:rsid w:val="00CA2688"/>
    <w:rsid w:val="00CC2E5F"/>
    <w:rsid w:val="00CD1684"/>
    <w:rsid w:val="00CE644E"/>
    <w:rsid w:val="00CF0A51"/>
    <w:rsid w:val="00CF1528"/>
    <w:rsid w:val="00D27F08"/>
    <w:rsid w:val="00D364EA"/>
    <w:rsid w:val="00D5076D"/>
    <w:rsid w:val="00D56090"/>
    <w:rsid w:val="00D95087"/>
    <w:rsid w:val="00DE549D"/>
    <w:rsid w:val="00E26DE1"/>
    <w:rsid w:val="00E45C77"/>
    <w:rsid w:val="00E62AC3"/>
    <w:rsid w:val="00E703CD"/>
    <w:rsid w:val="00E92DBE"/>
    <w:rsid w:val="00EB2D65"/>
    <w:rsid w:val="00EB4688"/>
    <w:rsid w:val="00EF1641"/>
    <w:rsid w:val="00F01EEA"/>
    <w:rsid w:val="00F25894"/>
    <w:rsid w:val="00F31215"/>
    <w:rsid w:val="00F4675B"/>
    <w:rsid w:val="00F57868"/>
    <w:rsid w:val="00F722EE"/>
    <w:rsid w:val="00F94B9F"/>
    <w:rsid w:val="00FB4395"/>
    <w:rsid w:val="00FC08B7"/>
    <w:rsid w:val="00FF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DD4B"/>
  <w15:docId w15:val="{B3478EEF-E5C1-43F1-B305-13E53A07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51"/>
  </w:style>
  <w:style w:type="paragraph" w:styleId="Footer">
    <w:name w:val="footer"/>
    <w:basedOn w:val="Normal"/>
    <w:link w:val="FooterChar"/>
    <w:uiPriority w:val="99"/>
    <w:unhideWhenUsed/>
    <w:rsid w:val="002678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851"/>
  </w:style>
  <w:style w:type="table" w:styleId="TableGrid">
    <w:name w:val="Table Grid"/>
    <w:basedOn w:val="TableNormal"/>
    <w:uiPriority w:val="59"/>
    <w:rsid w:val="00125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0C12"/>
    <w:pPr>
      <w:spacing w:line="240" w:lineRule="auto"/>
    </w:pPr>
    <w:rPr>
      <w:i/>
      <w:iCs/>
      <w:color w:val="1F497D" w:themeColor="text2"/>
      <w:sz w:val="18"/>
      <w:szCs w:val="18"/>
    </w:rPr>
  </w:style>
  <w:style w:type="paragraph" w:styleId="Bibliography">
    <w:name w:val="Bibliography"/>
    <w:basedOn w:val="Normal"/>
    <w:next w:val="Normal"/>
    <w:uiPriority w:val="37"/>
    <w:unhideWhenUsed/>
    <w:rsid w:val="007D211A"/>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Free Lance</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Sufian Ansari</dc:creator>
  <cp:lastModifiedBy>Morning</cp:lastModifiedBy>
  <cp:revision>2</cp:revision>
  <dcterms:created xsi:type="dcterms:W3CDTF">2019-04-10T08:59:00Z</dcterms:created>
  <dcterms:modified xsi:type="dcterms:W3CDTF">2019-04-10T08:59:00Z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id="onbSRw0b"/&gt;&lt;style id="http://www.zotero.org/styles/apa" locale="en-US" hasBibliography="1" bibliographyStyleHasBeenSet="1"/&gt;&lt;prefs&gt;&lt;pref name="fieldType" value="Field"/&gt;&lt;/prefs&gt;&lt;/data&gt;</vt:lpwstr>
  </property>
</Properties>
</file>