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F45AC6">
      <w:pPr>
        <w:pStyle w:val="Title"/>
      </w:pPr>
      <w:r w:rsidRPr="00CA42D1">
        <w:t>Business Model Canvas Application Task</w:t>
      </w:r>
    </w:p>
    <w:p w:rsidR="004D6B86" w:rsidRDefault="00F45AC6">
      <w:pPr>
        <w:pStyle w:val="Title2"/>
      </w:pPr>
      <w:r>
        <w:t>Your Name</w:t>
      </w:r>
    </w:p>
    <w:p w:rsidR="004D6B86" w:rsidRDefault="00F45AC6">
      <w:pPr>
        <w:pStyle w:val="Title2"/>
      </w:pPr>
      <w:r>
        <w:t>Institution</w:t>
      </w:r>
    </w:p>
    <w:p w:rsidR="00177C8B" w:rsidRDefault="00177C8B">
      <w:pPr>
        <w:sectPr w:rsidR="00177C8B">
          <w:headerReference w:type="default" r:id="rId9"/>
          <w:footnotePr>
            <w:pos w:val="beneathText"/>
          </w:footnotePr>
          <w:pgSz w:w="12240" w:h="15840"/>
          <w:pgMar w:top="1440" w:right="1440" w:bottom="1440" w:left="1440" w:header="720" w:footer="720" w:gutter="0"/>
          <w:cols w:space="720"/>
          <w:titlePg/>
          <w:docGrid w:linePitch="360"/>
          <w15:footnoteColumns w:val="1"/>
        </w:sectPr>
      </w:pPr>
    </w:p>
    <w:p w:rsidR="006D7EE9" w:rsidRDefault="00D973E3" w:rsidP="008765CD">
      <w:pPr>
        <w:pStyle w:val="SectionTitle"/>
      </w:pPr>
      <w:r>
        <w:lastRenderedPageBreak/>
        <w:t>Anxiety</w:t>
      </w:r>
    </w:p>
    <w:p w:rsidR="00912975" w:rsidRDefault="00D973E3" w:rsidP="00D973E3">
      <w:r>
        <w:t xml:space="preserve">Anxiety is an emotional state in which a person feels unease. This can be due to some worry or fear. </w:t>
      </w:r>
      <w:r w:rsidR="009A0820">
        <w:t>These feelings may result into increased heart rate, high blood pressure, nausea, troubled breathing, and headache. These symp</w:t>
      </w:r>
      <w:r w:rsidR="0055195B">
        <w:t xml:space="preserve">toms also effect </w:t>
      </w:r>
      <w:r w:rsidR="00980586">
        <w:t xml:space="preserve">person’s </w:t>
      </w:r>
      <w:r w:rsidR="0055195B">
        <w:t>daily life as it may cause trouble in sleeping or loss of appetite</w:t>
      </w:r>
      <w:sdt>
        <w:sdtPr>
          <w:id w:val="-77591468"/>
          <w:citation/>
        </w:sdtPr>
        <w:sdtContent>
          <w:r w:rsidR="005300C7">
            <w:fldChar w:fldCharType="begin"/>
          </w:r>
          <w:r w:rsidR="005300C7">
            <w:instrText xml:space="preserve"> CITATION Chr14 \l 1033 </w:instrText>
          </w:r>
          <w:r w:rsidR="005300C7">
            <w:fldChar w:fldCharType="separate"/>
          </w:r>
          <w:r w:rsidR="001568A6">
            <w:rPr>
              <w:noProof/>
            </w:rPr>
            <w:t xml:space="preserve"> (Chris, 2014)</w:t>
          </w:r>
          <w:r w:rsidR="005300C7">
            <w:fldChar w:fldCharType="end"/>
          </w:r>
        </w:sdtContent>
      </w:sdt>
      <w:r w:rsidR="0055195B">
        <w:t>.</w:t>
      </w:r>
    </w:p>
    <w:p w:rsidR="00CF3588" w:rsidRDefault="00CF3588" w:rsidP="00D973E3"/>
    <w:p w:rsidR="00A81CB0" w:rsidRDefault="00A81CB0" w:rsidP="004E57B5">
      <w:pPr>
        <w:pStyle w:val="Heading1"/>
        <w:numPr>
          <w:ilvl w:val="0"/>
          <w:numId w:val="12"/>
        </w:numPr>
      </w:pPr>
      <w:r>
        <w:t>Generalized Anxiety Disorder</w:t>
      </w:r>
    </w:p>
    <w:p w:rsidR="00A81CB0" w:rsidRPr="00A81CB0" w:rsidRDefault="00A81CB0" w:rsidP="00A81CB0">
      <w:r>
        <w:t>Generalized Anxiety Disorder (GAD) is caused by persistent worry about anything</w:t>
      </w:r>
      <w:r w:rsidR="00A84343">
        <w:t>. Main cause of GAD can be related to work, family issues, health, and money. Person diagnosed with GAD worry more and even expect worse when there is no apparent reason.</w:t>
      </w:r>
      <w:sdt>
        <w:sdtPr>
          <w:id w:val="1108002238"/>
          <w:citation/>
        </w:sdtPr>
        <w:sdtContent>
          <w:r w:rsidR="004B5073">
            <w:fldChar w:fldCharType="begin"/>
          </w:r>
          <w:r w:rsidR="004B5073">
            <w:instrText xml:space="preserve">CITATION Tre01 \l 1033 </w:instrText>
          </w:r>
          <w:r w:rsidR="004B5073">
            <w:fldChar w:fldCharType="separate"/>
          </w:r>
          <w:r w:rsidR="001568A6">
            <w:rPr>
              <w:noProof/>
            </w:rPr>
            <w:t xml:space="preserve"> (Treanor, 2010)</w:t>
          </w:r>
          <w:r w:rsidR="004B5073">
            <w:fldChar w:fldCharType="end"/>
          </w:r>
        </w:sdtContent>
      </w:sdt>
    </w:p>
    <w:p w:rsidR="00D67AE6" w:rsidRDefault="00D67AE6" w:rsidP="00D67AE6"/>
    <w:p w:rsidR="004B5073" w:rsidRDefault="004B5073" w:rsidP="004B5073">
      <w:pPr>
        <w:pStyle w:val="Heading2"/>
      </w:pPr>
      <w:r>
        <w:t xml:space="preserve">Question </w:t>
      </w:r>
      <w:r w:rsidRPr="004B5073">
        <w:t>1.</w:t>
      </w:r>
      <w:r w:rsidRPr="004B5073">
        <w:tab/>
        <w:t>Choose two (2) reference sources. What type of reference sources did you use (encyclopedia, dictionary, handbook, manual, etc.)? List the article title and the name of the source from which you obtained it.</w:t>
      </w:r>
    </w:p>
    <w:p w:rsidR="00E369D9" w:rsidRPr="00E369D9" w:rsidRDefault="00E369D9" w:rsidP="00E369D9"/>
    <w:p w:rsidR="004B5073" w:rsidRDefault="00E369D9" w:rsidP="004B5073">
      <w:r>
        <w:t xml:space="preserve">Credo Reference is used to get this information. Article title and name of the source is </w:t>
      </w:r>
      <w:r w:rsidR="005300C7">
        <w:t xml:space="preserve">also </w:t>
      </w:r>
      <w:r>
        <w:t>mentioned in the reference section.</w:t>
      </w:r>
    </w:p>
    <w:tbl>
      <w:tblPr>
        <w:tblStyle w:val="TableGrid"/>
        <w:tblW w:w="0" w:type="auto"/>
        <w:jc w:val="center"/>
        <w:tblLook w:val="04A0" w:firstRow="1" w:lastRow="0" w:firstColumn="1" w:lastColumn="0" w:noHBand="0" w:noVBand="1"/>
      </w:tblPr>
      <w:tblGrid>
        <w:gridCol w:w="1043"/>
        <w:gridCol w:w="3109"/>
        <w:gridCol w:w="1956"/>
      </w:tblGrid>
      <w:tr w:rsidR="005300C7" w:rsidTr="005300C7">
        <w:trPr>
          <w:jc w:val="center"/>
        </w:trPr>
        <w:tc>
          <w:tcPr>
            <w:tcW w:w="1043" w:type="dxa"/>
            <w:shd w:val="clear" w:color="auto" w:fill="DDDDDD" w:themeFill="accent1"/>
          </w:tcPr>
          <w:p w:rsidR="005300C7" w:rsidRPr="005300C7" w:rsidRDefault="005300C7" w:rsidP="004B5073">
            <w:pPr>
              <w:ind w:firstLine="0"/>
              <w:rPr>
                <w:b/>
              </w:rPr>
            </w:pPr>
            <w:r w:rsidRPr="005300C7">
              <w:rPr>
                <w:b/>
              </w:rPr>
              <w:t>Source</w:t>
            </w:r>
          </w:p>
        </w:tc>
        <w:tc>
          <w:tcPr>
            <w:tcW w:w="3109" w:type="dxa"/>
            <w:shd w:val="clear" w:color="auto" w:fill="DDDDDD" w:themeFill="accent1"/>
          </w:tcPr>
          <w:p w:rsidR="005300C7" w:rsidRPr="005300C7" w:rsidRDefault="005300C7" w:rsidP="004B5073">
            <w:pPr>
              <w:ind w:firstLine="0"/>
              <w:rPr>
                <w:b/>
              </w:rPr>
            </w:pPr>
            <w:r w:rsidRPr="005300C7">
              <w:rPr>
                <w:b/>
              </w:rPr>
              <w:t>Article Title</w:t>
            </w:r>
          </w:p>
        </w:tc>
        <w:tc>
          <w:tcPr>
            <w:tcW w:w="1956" w:type="dxa"/>
            <w:shd w:val="clear" w:color="auto" w:fill="DDDDDD" w:themeFill="accent1"/>
          </w:tcPr>
          <w:p w:rsidR="005300C7" w:rsidRPr="005300C7" w:rsidRDefault="005300C7" w:rsidP="004B5073">
            <w:pPr>
              <w:ind w:firstLine="0"/>
              <w:rPr>
                <w:b/>
              </w:rPr>
            </w:pPr>
            <w:r w:rsidRPr="005300C7">
              <w:rPr>
                <w:b/>
              </w:rPr>
              <w:t>Name of source</w:t>
            </w:r>
          </w:p>
        </w:tc>
      </w:tr>
      <w:tr w:rsidR="005300C7" w:rsidTr="005300C7">
        <w:trPr>
          <w:jc w:val="center"/>
        </w:trPr>
        <w:tc>
          <w:tcPr>
            <w:tcW w:w="1043" w:type="dxa"/>
          </w:tcPr>
          <w:p w:rsidR="005300C7" w:rsidRDefault="005300C7" w:rsidP="005300C7">
            <w:pPr>
              <w:ind w:firstLine="0"/>
              <w:jc w:val="center"/>
            </w:pPr>
            <w:r>
              <w:t>1</w:t>
            </w:r>
          </w:p>
        </w:tc>
        <w:tc>
          <w:tcPr>
            <w:tcW w:w="3109" w:type="dxa"/>
          </w:tcPr>
          <w:p w:rsidR="005300C7" w:rsidRDefault="005300C7" w:rsidP="004B5073">
            <w:pPr>
              <w:ind w:firstLine="0"/>
            </w:pPr>
            <w:r>
              <w:t xml:space="preserve">Anxiety </w:t>
            </w:r>
          </w:p>
        </w:tc>
        <w:tc>
          <w:tcPr>
            <w:tcW w:w="1956" w:type="dxa"/>
          </w:tcPr>
          <w:p w:rsidR="005300C7" w:rsidRDefault="005300C7" w:rsidP="004B5073">
            <w:pPr>
              <w:ind w:firstLine="0"/>
            </w:pPr>
            <w:r>
              <w:t>Credo Reference</w:t>
            </w:r>
          </w:p>
        </w:tc>
      </w:tr>
      <w:tr w:rsidR="005300C7" w:rsidTr="005300C7">
        <w:trPr>
          <w:jc w:val="center"/>
        </w:trPr>
        <w:tc>
          <w:tcPr>
            <w:tcW w:w="1043" w:type="dxa"/>
          </w:tcPr>
          <w:p w:rsidR="005300C7" w:rsidRDefault="005300C7" w:rsidP="005300C7">
            <w:pPr>
              <w:ind w:firstLine="0"/>
              <w:jc w:val="center"/>
            </w:pPr>
            <w:r>
              <w:t>2</w:t>
            </w:r>
          </w:p>
        </w:tc>
        <w:tc>
          <w:tcPr>
            <w:tcW w:w="3109" w:type="dxa"/>
          </w:tcPr>
          <w:p w:rsidR="005300C7" w:rsidRDefault="005300C7" w:rsidP="004B5073">
            <w:pPr>
              <w:ind w:firstLine="0"/>
            </w:pPr>
            <w:r w:rsidRPr="005300C7">
              <w:t>Generalized anxiety disorder</w:t>
            </w:r>
          </w:p>
        </w:tc>
        <w:tc>
          <w:tcPr>
            <w:tcW w:w="1956" w:type="dxa"/>
          </w:tcPr>
          <w:p w:rsidR="005300C7" w:rsidRDefault="005300C7" w:rsidP="004B5073">
            <w:pPr>
              <w:ind w:firstLine="0"/>
            </w:pPr>
            <w:r>
              <w:t>Credo Reference</w:t>
            </w:r>
          </w:p>
        </w:tc>
      </w:tr>
    </w:tbl>
    <w:p w:rsidR="00E369D9" w:rsidRDefault="00E369D9" w:rsidP="004B5073"/>
    <w:p w:rsidR="00E369D9" w:rsidRDefault="00E369D9" w:rsidP="00E369D9">
      <w:pPr>
        <w:pStyle w:val="Heading2"/>
      </w:pPr>
      <w:r w:rsidRPr="00E369D9">
        <w:t>2.</w:t>
      </w:r>
      <w:r w:rsidRPr="00E369D9">
        <w:tab/>
        <w:t>Does your selected source provide sufficient, detailed information to answer your research topic or is the information insufficient/too brief (Go beyond a “Yes”</w:t>
      </w:r>
      <w:proofErr w:type="gramStart"/>
      <w:r w:rsidRPr="00E369D9">
        <w:t>/”No</w:t>
      </w:r>
      <w:proofErr w:type="gramEnd"/>
      <w:r w:rsidRPr="00E369D9">
        <w:t>” response and write the amount of pages or paragraphs you see)?</w:t>
      </w:r>
    </w:p>
    <w:p w:rsidR="00E369D9" w:rsidRDefault="00E369D9" w:rsidP="00E369D9"/>
    <w:p w:rsidR="00E369D9" w:rsidRDefault="00E369D9" w:rsidP="00E369D9">
      <w:r>
        <w:lastRenderedPageBreak/>
        <w:t>Yes, the information provided was sufficient. It gave brief introduction of anxiety, its causes, and ways to overcome it. There were 13 paragraph present in the first source with three headings.</w:t>
      </w:r>
      <w:r w:rsidR="00864DE4">
        <w:t xml:space="preserve"> In second source there </w:t>
      </w:r>
      <w:r w:rsidR="0057228E">
        <w:t>were 16 paragraphs, two headings, and 7 subheadings.</w:t>
      </w:r>
    </w:p>
    <w:p w:rsidR="0057228E" w:rsidRDefault="0057228E" w:rsidP="00E369D9"/>
    <w:p w:rsidR="0057228E" w:rsidRDefault="005300C7" w:rsidP="004E57B5">
      <w:pPr>
        <w:pStyle w:val="Heading1"/>
        <w:numPr>
          <w:ilvl w:val="0"/>
          <w:numId w:val="12"/>
        </w:numPr>
      </w:pPr>
      <w:r>
        <w:t>Data from o</w:t>
      </w:r>
      <w:r w:rsidR="0057228E">
        <w:t>ther sources</w:t>
      </w:r>
    </w:p>
    <w:p w:rsidR="0057228E" w:rsidRDefault="0057228E" w:rsidP="0057228E"/>
    <w:p w:rsidR="005A1A8D" w:rsidRDefault="005A1A8D" w:rsidP="0057228E">
      <w:r>
        <w:t>Anxiety is an emotional state that comprised of feelings of nervousness, tension, apprehension, and worry. It is prevalent in most psychiatric disorder.</w:t>
      </w:r>
      <w:r w:rsidR="004E57B5">
        <w:t xml:space="preserve"> Self-assessment scale for measuring anxiety should be introduced in general hospital practice </w:t>
      </w:r>
      <w:sdt>
        <w:sdtPr>
          <w:id w:val="-160856560"/>
          <w:citation/>
        </w:sdtPr>
        <w:sdtContent>
          <w:r w:rsidR="004E57B5">
            <w:fldChar w:fldCharType="begin"/>
          </w:r>
          <w:r w:rsidR="004E57B5">
            <w:instrText xml:space="preserve"> CITATION Sna83 \l 1033 </w:instrText>
          </w:r>
          <w:r w:rsidR="004E57B5">
            <w:fldChar w:fldCharType="separate"/>
          </w:r>
          <w:r w:rsidR="001568A6">
            <w:rPr>
              <w:noProof/>
            </w:rPr>
            <w:t>(Snaith, 1983)</w:t>
          </w:r>
          <w:r w:rsidR="004E57B5">
            <w:fldChar w:fldCharType="end"/>
          </w:r>
        </w:sdtContent>
      </w:sdt>
      <w:r w:rsidR="004E57B5">
        <w:t>.</w:t>
      </w:r>
    </w:p>
    <w:p w:rsidR="0057228E" w:rsidRDefault="005E69DE" w:rsidP="00E369D9">
      <w:r>
        <w:t xml:space="preserve">Usually Generalized Anxiety Disorder (GAD)is diagnosed when the feeling of worrying last for six months. It is the most common anxiety disorder found in general medicine. 1.6 % to 5.0% people experience GAD </w:t>
      </w:r>
      <w:sdt>
        <w:sdtPr>
          <w:id w:val="1590661279"/>
          <w:citation/>
        </w:sdtPr>
        <w:sdtContent>
          <w:r>
            <w:fldChar w:fldCharType="begin"/>
          </w:r>
          <w:r>
            <w:instrText xml:space="preserve"> CITATION Rob06 \l 1033 </w:instrText>
          </w:r>
          <w:r>
            <w:fldChar w:fldCharType="separate"/>
          </w:r>
          <w:r w:rsidR="001568A6">
            <w:rPr>
              <w:noProof/>
            </w:rPr>
            <w:t>(Robert L. Spitzer, Kurt Kroenke, &amp; Williams, 2006)</w:t>
          </w:r>
          <w:r>
            <w:fldChar w:fldCharType="end"/>
          </w:r>
        </w:sdtContent>
      </w:sdt>
      <w:r>
        <w:t>.</w:t>
      </w:r>
    </w:p>
    <w:p w:rsidR="0057228E" w:rsidRDefault="0057228E" w:rsidP="00E369D9"/>
    <w:p w:rsidR="005A1A8D" w:rsidRPr="00E369D9" w:rsidRDefault="004E57B5" w:rsidP="004E57B5">
      <w:pPr>
        <w:pStyle w:val="Heading1"/>
        <w:numPr>
          <w:ilvl w:val="0"/>
          <w:numId w:val="12"/>
        </w:numPr>
      </w:pPr>
      <w:r>
        <w:t>EBSCO Research Data Base</w:t>
      </w:r>
    </w:p>
    <w:p w:rsidR="004E57B5" w:rsidRPr="004E57B5" w:rsidRDefault="004E57B5" w:rsidP="004E57B5">
      <w:pPr>
        <w:pStyle w:val="Heading2"/>
        <w:rPr>
          <w:rStyle w:val="Heading2Char"/>
          <w:b/>
          <w:bCs/>
        </w:rPr>
      </w:pPr>
      <w:r w:rsidRPr="004E57B5">
        <w:t>5.</w:t>
      </w:r>
      <w:r w:rsidRPr="004E57B5">
        <w:rPr>
          <w:rStyle w:val="Heading2Char"/>
          <w:b/>
          <w:bCs/>
        </w:rPr>
        <w:tab/>
        <w:t>What keywords did you use in your database search? What subject headings did you use? Which yielded better results?</w:t>
      </w:r>
    </w:p>
    <w:p w:rsidR="004E57B5" w:rsidRDefault="004E57B5" w:rsidP="004E57B5">
      <w:r w:rsidRPr="001F6612">
        <w:rPr>
          <w:b/>
        </w:rPr>
        <w:t>Keywords:</w:t>
      </w:r>
      <w:r>
        <w:t xml:space="preserve"> </w:t>
      </w:r>
      <w:r w:rsidR="00827086">
        <w:t>Anxiety disorder</w:t>
      </w:r>
    </w:p>
    <w:p w:rsidR="00827086" w:rsidRDefault="00827086" w:rsidP="004E57B5">
      <w:r w:rsidRPr="001F6612">
        <w:rPr>
          <w:b/>
        </w:rPr>
        <w:t>Subheadings:</w:t>
      </w:r>
      <w:r>
        <w:t xml:space="preserve"> </w:t>
      </w:r>
      <w:r w:rsidRPr="00827086">
        <w:t>CINAHL Database</w:t>
      </w:r>
      <w:r>
        <w:t xml:space="preserve">, </w:t>
      </w:r>
      <w:r w:rsidRPr="00827086">
        <w:t>Biological Abstracts Archive 1926-1968</w:t>
      </w:r>
    </w:p>
    <w:p w:rsidR="00827086" w:rsidRPr="004E57B5" w:rsidRDefault="00827086" w:rsidP="004E57B5">
      <w:bookmarkStart w:id="0" w:name="_GoBack"/>
      <w:r w:rsidRPr="001F6612">
        <w:rPr>
          <w:b/>
        </w:rPr>
        <w:t>Better Result:</w:t>
      </w:r>
      <w:bookmarkEnd w:id="0"/>
      <w:r>
        <w:t xml:space="preserve"> CINAHL Data base yielded better result</w:t>
      </w:r>
    </w:p>
    <w:p w:rsidR="004E57B5" w:rsidRPr="004E57B5" w:rsidRDefault="004E57B5" w:rsidP="004E57B5"/>
    <w:p w:rsidR="0055195B" w:rsidRDefault="0055195B" w:rsidP="00D67AE6">
      <w:pPr>
        <w:sectPr w:rsidR="0055195B" w:rsidSect="00D67AE6">
          <w:footnotePr>
            <w:pos w:val="beneathText"/>
          </w:footnotePr>
          <w:pgSz w:w="12240" w:h="15840"/>
          <w:pgMar w:top="1440" w:right="1440" w:bottom="1440" w:left="1440" w:header="720" w:footer="720" w:gutter="0"/>
          <w:cols w:space="720"/>
          <w:titlePg/>
          <w:docGrid w:linePitch="360"/>
          <w15:footnoteColumns w:val="1"/>
        </w:sectPr>
      </w:pPr>
    </w:p>
    <w:sdt>
      <w:sdtPr>
        <w:rPr>
          <w:rFonts w:asciiTheme="minorHAnsi" w:eastAsiaTheme="minorEastAsia" w:hAnsiTheme="minorHAnsi" w:cstheme="minorBidi"/>
          <w:b w:val="0"/>
          <w:bCs w:val="0"/>
        </w:rPr>
        <w:id w:val="229662032"/>
        <w:docPartObj>
          <w:docPartGallery w:val="Bibliographies"/>
          <w:docPartUnique/>
        </w:docPartObj>
      </w:sdtPr>
      <w:sdtEndPr/>
      <w:sdtContent>
        <w:p w:rsidR="0055195B" w:rsidRDefault="0055195B">
          <w:pPr>
            <w:pStyle w:val="Heading1"/>
          </w:pPr>
          <w:r>
            <w:t>References</w:t>
          </w:r>
        </w:p>
        <w:sdt>
          <w:sdtPr>
            <w:id w:val="-573587230"/>
            <w:bibliography/>
          </w:sdtPr>
          <w:sdtEndPr/>
          <w:sdtContent>
            <w:p w:rsidR="001568A6" w:rsidRDefault="0055195B" w:rsidP="001568A6">
              <w:pPr>
                <w:pStyle w:val="Bibliography"/>
                <w:rPr>
                  <w:noProof/>
                </w:rPr>
              </w:pPr>
              <w:r>
                <w:fldChar w:fldCharType="begin"/>
              </w:r>
              <w:r>
                <w:instrText xml:space="preserve"> BIBLIOGRAPHY </w:instrText>
              </w:r>
              <w:r>
                <w:fldChar w:fldCharType="separate"/>
              </w:r>
              <w:r w:rsidR="001568A6">
                <w:rPr>
                  <w:noProof/>
                </w:rPr>
                <w:t xml:space="preserve">Chris, S. (2014). </w:t>
              </w:r>
              <w:r w:rsidR="001568A6">
                <w:rPr>
                  <w:i/>
                  <w:iCs/>
                  <w:noProof/>
                </w:rPr>
                <w:t>Anxiety.</w:t>
              </w:r>
              <w:r w:rsidR="001568A6">
                <w:rPr>
                  <w:noProof/>
                </w:rPr>
                <w:t xml:space="preserve"> Teresa L Thompson, Encyclopedia of helth communication. Thousand Oaks, CA. Retrieved from https://search.credoreference.com/content/topic/anxiety</w:t>
              </w:r>
            </w:p>
            <w:p w:rsidR="001568A6" w:rsidRDefault="001568A6" w:rsidP="001568A6">
              <w:pPr>
                <w:pStyle w:val="Bibliography"/>
                <w:rPr>
                  <w:noProof/>
                </w:rPr>
              </w:pPr>
              <w:r>
                <w:rPr>
                  <w:noProof/>
                </w:rPr>
                <w:t xml:space="preserve">Robert L. Spitzer, M., Kurt Kroenke, M., &amp; Williams, J. B. (2006). A Brief Measure for Assessing Generalized Anxiety Disorder. </w:t>
              </w:r>
              <w:r>
                <w:rPr>
                  <w:i/>
                  <w:iCs/>
                  <w:noProof/>
                </w:rPr>
                <w:t>The GAD-7</w:t>
              </w:r>
              <w:r>
                <w:rPr>
                  <w:noProof/>
                </w:rPr>
                <w:t>, 166. Retrieved from https://jamanetwork.com/journals/jamainternalmedicine/fullarticle/410326</w:t>
              </w:r>
            </w:p>
            <w:p w:rsidR="001568A6" w:rsidRDefault="001568A6" w:rsidP="001568A6">
              <w:pPr>
                <w:pStyle w:val="Bibliography"/>
                <w:rPr>
                  <w:noProof/>
                </w:rPr>
              </w:pPr>
              <w:r>
                <w:rPr>
                  <w:noProof/>
                </w:rPr>
                <w:t xml:space="preserve">Snaith, A. S. (1983, June). The Hospital Anxiety and Depression Scale. </w:t>
              </w:r>
              <w:r>
                <w:rPr>
                  <w:i/>
                  <w:iCs/>
                  <w:noProof/>
                </w:rPr>
                <w:t>Acta Psychiatrica Scandinavica</w:t>
              </w:r>
              <w:r>
                <w:rPr>
                  <w:noProof/>
                </w:rPr>
                <w:t>. Retrieved from https://doi.org/10.1111/j.1600-0447.1983.tb09716.x</w:t>
              </w:r>
            </w:p>
            <w:p w:rsidR="001568A6" w:rsidRDefault="001568A6" w:rsidP="001568A6">
              <w:pPr>
                <w:pStyle w:val="Bibliography"/>
                <w:rPr>
                  <w:noProof/>
                </w:rPr>
              </w:pPr>
              <w:r>
                <w:rPr>
                  <w:noProof/>
                </w:rPr>
                <w:t xml:space="preserve">Treanor, M. T. (2010). </w:t>
              </w:r>
              <w:r>
                <w:rPr>
                  <w:i/>
                  <w:iCs/>
                  <w:noProof/>
                </w:rPr>
                <w:t>Generalized anxiety disorder.</w:t>
              </w:r>
              <w:r>
                <w:rPr>
                  <w:noProof/>
                </w:rPr>
                <w:t xml:space="preserve"> In W. E. Craighead, &amp; C. B. Nemeroff (Eds.), The Corsini encyclopedia of psychology and behavioral science (4th ed.). Hoboken, NJ. Retrieved from https://search.credoreference.com/content/topic/generalized_anxiety_disorder</w:t>
              </w:r>
            </w:p>
            <w:p w:rsidR="0055195B" w:rsidRDefault="0055195B" w:rsidP="001568A6">
              <w:r>
                <w:rPr>
                  <w:b/>
                  <w:bCs/>
                  <w:noProof/>
                </w:rPr>
                <w:fldChar w:fldCharType="end"/>
              </w:r>
            </w:p>
          </w:sdtContent>
        </w:sdt>
      </w:sdtContent>
    </w:sdt>
    <w:p w:rsidR="0055195B" w:rsidRPr="00D67AE6" w:rsidRDefault="0055195B" w:rsidP="00D67AE6"/>
    <w:sectPr w:rsidR="0055195B" w:rsidRPr="00D67AE6" w:rsidSect="00D67AE6">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1E2" w:rsidRDefault="00FF31E2">
      <w:pPr>
        <w:spacing w:line="240" w:lineRule="auto"/>
      </w:pPr>
      <w:r>
        <w:separator/>
      </w:r>
    </w:p>
  </w:endnote>
  <w:endnote w:type="continuationSeparator" w:id="0">
    <w:p w:rsidR="00FF31E2" w:rsidRDefault="00FF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1E2" w:rsidRDefault="00FF31E2">
      <w:pPr>
        <w:spacing w:line="240" w:lineRule="auto"/>
      </w:pPr>
      <w:r>
        <w:separator/>
      </w:r>
    </w:p>
  </w:footnote>
  <w:footnote w:type="continuationSeparator" w:id="0">
    <w:p w:rsidR="00FF31E2" w:rsidRDefault="00FF31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360"/>
    </w:tblGrid>
    <w:tr w:rsidR="00C655D0" w:rsidTr="00C6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252453" w:rsidRPr="00170521" w:rsidRDefault="00FF31E2"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6113FC">
                <w:t xml:space="preserve">     </w:t>
              </w:r>
            </w:sdtContent>
          </w:sdt>
        </w:p>
      </w:tc>
      <w:tc>
        <w:tcPr>
          <w:tcW w:w="360" w:type="dxa"/>
        </w:tcPr>
        <w:p w:rsidR="00252453" w:rsidRDefault="00252453">
          <w:pPr>
            <w:pStyle w:val="Header"/>
            <w:jc w:val="right"/>
            <w:cnfStyle w:val="100000000000" w:firstRow="1" w:lastRow="0" w:firstColumn="0" w:lastColumn="0" w:oddVBand="0" w:evenVBand="0" w:oddHBand="0" w:evenHBand="0" w:firstRowFirstColumn="0" w:firstRowLastColumn="0" w:lastRowFirstColumn="0" w:lastRowLastColumn="0"/>
          </w:pPr>
        </w:p>
      </w:tc>
    </w:tr>
  </w:tbl>
  <w:p w:rsidR="00252453" w:rsidRDefault="002524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77752449"/>
    <w:multiLevelType w:val="hybridMultilevel"/>
    <w:tmpl w:val="6074C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07C6A"/>
    <w:rsid w:val="0001010E"/>
    <w:rsid w:val="00013EEB"/>
    <w:rsid w:val="00014546"/>
    <w:rsid w:val="000217F5"/>
    <w:rsid w:val="000277F9"/>
    <w:rsid w:val="0006213B"/>
    <w:rsid w:val="000650C1"/>
    <w:rsid w:val="00071559"/>
    <w:rsid w:val="00072BF8"/>
    <w:rsid w:val="00090393"/>
    <w:rsid w:val="0009641B"/>
    <w:rsid w:val="00097169"/>
    <w:rsid w:val="000A681F"/>
    <w:rsid w:val="000B47B7"/>
    <w:rsid w:val="000B5F24"/>
    <w:rsid w:val="000B6DA8"/>
    <w:rsid w:val="000C4EAF"/>
    <w:rsid w:val="000E2120"/>
    <w:rsid w:val="000E5706"/>
    <w:rsid w:val="000F00C6"/>
    <w:rsid w:val="000F0B27"/>
    <w:rsid w:val="00110432"/>
    <w:rsid w:val="00114BFA"/>
    <w:rsid w:val="00122648"/>
    <w:rsid w:val="00144F3A"/>
    <w:rsid w:val="001459DB"/>
    <w:rsid w:val="001568A6"/>
    <w:rsid w:val="001602E3"/>
    <w:rsid w:val="00160C0C"/>
    <w:rsid w:val="00164DC3"/>
    <w:rsid w:val="001664A2"/>
    <w:rsid w:val="00170521"/>
    <w:rsid w:val="001706EF"/>
    <w:rsid w:val="00171160"/>
    <w:rsid w:val="00177C8B"/>
    <w:rsid w:val="00184479"/>
    <w:rsid w:val="001A0420"/>
    <w:rsid w:val="001A785F"/>
    <w:rsid w:val="001B4848"/>
    <w:rsid w:val="001C12FE"/>
    <w:rsid w:val="001F447A"/>
    <w:rsid w:val="001F6612"/>
    <w:rsid w:val="001F7399"/>
    <w:rsid w:val="0020762F"/>
    <w:rsid w:val="00212319"/>
    <w:rsid w:val="00223F52"/>
    <w:rsid w:val="00225BE3"/>
    <w:rsid w:val="00242C9F"/>
    <w:rsid w:val="00252453"/>
    <w:rsid w:val="00274E0A"/>
    <w:rsid w:val="00285100"/>
    <w:rsid w:val="00285E9A"/>
    <w:rsid w:val="002A0068"/>
    <w:rsid w:val="002A5CCF"/>
    <w:rsid w:val="002B096A"/>
    <w:rsid w:val="002B6153"/>
    <w:rsid w:val="002C13C4"/>
    <w:rsid w:val="002C284B"/>
    <w:rsid w:val="002C627C"/>
    <w:rsid w:val="002D3816"/>
    <w:rsid w:val="002E6E72"/>
    <w:rsid w:val="002F5E15"/>
    <w:rsid w:val="002F6B61"/>
    <w:rsid w:val="002F79BA"/>
    <w:rsid w:val="003016F8"/>
    <w:rsid w:val="00307586"/>
    <w:rsid w:val="003126EE"/>
    <w:rsid w:val="00315AD8"/>
    <w:rsid w:val="00336906"/>
    <w:rsid w:val="00337348"/>
    <w:rsid w:val="00345333"/>
    <w:rsid w:val="00361E26"/>
    <w:rsid w:val="003850FD"/>
    <w:rsid w:val="00395703"/>
    <w:rsid w:val="003A06C6"/>
    <w:rsid w:val="003C0E07"/>
    <w:rsid w:val="003D4516"/>
    <w:rsid w:val="003D5DB2"/>
    <w:rsid w:val="003D77BA"/>
    <w:rsid w:val="003E36B1"/>
    <w:rsid w:val="003E4162"/>
    <w:rsid w:val="003E5360"/>
    <w:rsid w:val="003F169C"/>
    <w:rsid w:val="003F7CBD"/>
    <w:rsid w:val="00406A38"/>
    <w:rsid w:val="00412CDA"/>
    <w:rsid w:val="004312CF"/>
    <w:rsid w:val="00444823"/>
    <w:rsid w:val="00450F15"/>
    <w:rsid w:val="0045190B"/>
    <w:rsid w:val="0047713C"/>
    <w:rsid w:val="00481CF8"/>
    <w:rsid w:val="00492C2D"/>
    <w:rsid w:val="00492E63"/>
    <w:rsid w:val="004A3D87"/>
    <w:rsid w:val="004B027C"/>
    <w:rsid w:val="004B18A9"/>
    <w:rsid w:val="004B5073"/>
    <w:rsid w:val="004D4F8C"/>
    <w:rsid w:val="004D6B86"/>
    <w:rsid w:val="004E57B5"/>
    <w:rsid w:val="004F5E83"/>
    <w:rsid w:val="00502B36"/>
    <w:rsid w:val="00504F88"/>
    <w:rsid w:val="00511BC3"/>
    <w:rsid w:val="00514521"/>
    <w:rsid w:val="00514B95"/>
    <w:rsid w:val="00524810"/>
    <w:rsid w:val="00524C5C"/>
    <w:rsid w:val="0052534F"/>
    <w:rsid w:val="005300C7"/>
    <w:rsid w:val="0053486D"/>
    <w:rsid w:val="0054220B"/>
    <w:rsid w:val="005447C5"/>
    <w:rsid w:val="00550121"/>
    <w:rsid w:val="0055195B"/>
    <w:rsid w:val="0055242C"/>
    <w:rsid w:val="0057228E"/>
    <w:rsid w:val="005730B3"/>
    <w:rsid w:val="005747A6"/>
    <w:rsid w:val="00583A37"/>
    <w:rsid w:val="005952BF"/>
    <w:rsid w:val="00595412"/>
    <w:rsid w:val="00596B15"/>
    <w:rsid w:val="005A1A8D"/>
    <w:rsid w:val="005B07C1"/>
    <w:rsid w:val="005B1728"/>
    <w:rsid w:val="005C4E91"/>
    <w:rsid w:val="005D36F8"/>
    <w:rsid w:val="005E69DE"/>
    <w:rsid w:val="005F3106"/>
    <w:rsid w:val="005F542D"/>
    <w:rsid w:val="00603004"/>
    <w:rsid w:val="006113FC"/>
    <w:rsid w:val="00616582"/>
    <w:rsid w:val="0061747E"/>
    <w:rsid w:val="00641876"/>
    <w:rsid w:val="00645290"/>
    <w:rsid w:val="00646573"/>
    <w:rsid w:val="00646FBC"/>
    <w:rsid w:val="00652914"/>
    <w:rsid w:val="0065467F"/>
    <w:rsid w:val="006553EB"/>
    <w:rsid w:val="00656399"/>
    <w:rsid w:val="00665D26"/>
    <w:rsid w:val="00681F83"/>
    <w:rsid w:val="00684C26"/>
    <w:rsid w:val="00684C2D"/>
    <w:rsid w:val="006866AE"/>
    <w:rsid w:val="006920F4"/>
    <w:rsid w:val="006A0E97"/>
    <w:rsid w:val="006A66C6"/>
    <w:rsid w:val="006B015B"/>
    <w:rsid w:val="006C162F"/>
    <w:rsid w:val="006C56C5"/>
    <w:rsid w:val="006C6721"/>
    <w:rsid w:val="006D47F1"/>
    <w:rsid w:val="006D7EE9"/>
    <w:rsid w:val="006E3FB0"/>
    <w:rsid w:val="00710537"/>
    <w:rsid w:val="00714199"/>
    <w:rsid w:val="00717627"/>
    <w:rsid w:val="007242B5"/>
    <w:rsid w:val="007244DE"/>
    <w:rsid w:val="00724CEA"/>
    <w:rsid w:val="007277F6"/>
    <w:rsid w:val="00747E3C"/>
    <w:rsid w:val="00767954"/>
    <w:rsid w:val="00785DAC"/>
    <w:rsid w:val="00786AA4"/>
    <w:rsid w:val="00792704"/>
    <w:rsid w:val="00793559"/>
    <w:rsid w:val="00795BAC"/>
    <w:rsid w:val="00795EA2"/>
    <w:rsid w:val="007A77DE"/>
    <w:rsid w:val="007B66F8"/>
    <w:rsid w:val="007D0E47"/>
    <w:rsid w:val="007E3901"/>
    <w:rsid w:val="007E62D6"/>
    <w:rsid w:val="007F09FE"/>
    <w:rsid w:val="007F2C91"/>
    <w:rsid w:val="0081390C"/>
    <w:rsid w:val="00816831"/>
    <w:rsid w:val="00816B2E"/>
    <w:rsid w:val="00823A92"/>
    <w:rsid w:val="00827086"/>
    <w:rsid w:val="008363A6"/>
    <w:rsid w:val="00837D67"/>
    <w:rsid w:val="00862324"/>
    <w:rsid w:val="00864DE4"/>
    <w:rsid w:val="00873D5A"/>
    <w:rsid w:val="008747E8"/>
    <w:rsid w:val="008765CD"/>
    <w:rsid w:val="00897247"/>
    <w:rsid w:val="008A2A83"/>
    <w:rsid w:val="008A78F1"/>
    <w:rsid w:val="008B1D98"/>
    <w:rsid w:val="008B2B5A"/>
    <w:rsid w:val="008B7F72"/>
    <w:rsid w:val="008C1D16"/>
    <w:rsid w:val="008D23DF"/>
    <w:rsid w:val="00910F0E"/>
    <w:rsid w:val="00912975"/>
    <w:rsid w:val="00917FE2"/>
    <w:rsid w:val="0093037A"/>
    <w:rsid w:val="00940078"/>
    <w:rsid w:val="00946B94"/>
    <w:rsid w:val="00961AE5"/>
    <w:rsid w:val="009657EC"/>
    <w:rsid w:val="009703C3"/>
    <w:rsid w:val="00980586"/>
    <w:rsid w:val="00980BEE"/>
    <w:rsid w:val="00983AE0"/>
    <w:rsid w:val="00987438"/>
    <w:rsid w:val="0099171B"/>
    <w:rsid w:val="00992250"/>
    <w:rsid w:val="00994A5F"/>
    <w:rsid w:val="009975B2"/>
    <w:rsid w:val="009A0820"/>
    <w:rsid w:val="009A2C38"/>
    <w:rsid w:val="009C5972"/>
    <w:rsid w:val="009D072C"/>
    <w:rsid w:val="009D25E5"/>
    <w:rsid w:val="009E0778"/>
    <w:rsid w:val="009F0414"/>
    <w:rsid w:val="009F1400"/>
    <w:rsid w:val="00A03E9E"/>
    <w:rsid w:val="00A05F52"/>
    <w:rsid w:val="00A06852"/>
    <w:rsid w:val="00A137DD"/>
    <w:rsid w:val="00A36AB4"/>
    <w:rsid w:val="00A43536"/>
    <w:rsid w:val="00A4757D"/>
    <w:rsid w:val="00A53A65"/>
    <w:rsid w:val="00A57970"/>
    <w:rsid w:val="00A6282F"/>
    <w:rsid w:val="00A716E5"/>
    <w:rsid w:val="00A77F6B"/>
    <w:rsid w:val="00A80755"/>
    <w:rsid w:val="00A81BB2"/>
    <w:rsid w:val="00A81CB0"/>
    <w:rsid w:val="00A83AF1"/>
    <w:rsid w:val="00A84343"/>
    <w:rsid w:val="00A94892"/>
    <w:rsid w:val="00AA22EF"/>
    <w:rsid w:val="00AA3FED"/>
    <w:rsid w:val="00AA5C05"/>
    <w:rsid w:val="00AA7605"/>
    <w:rsid w:val="00AC6950"/>
    <w:rsid w:val="00AD1BA3"/>
    <w:rsid w:val="00AE277C"/>
    <w:rsid w:val="00AF6B1B"/>
    <w:rsid w:val="00B01774"/>
    <w:rsid w:val="00B026C7"/>
    <w:rsid w:val="00B03BA4"/>
    <w:rsid w:val="00B063A6"/>
    <w:rsid w:val="00B15435"/>
    <w:rsid w:val="00B15EE8"/>
    <w:rsid w:val="00B44FE2"/>
    <w:rsid w:val="00B5425A"/>
    <w:rsid w:val="00B56F53"/>
    <w:rsid w:val="00B66CB5"/>
    <w:rsid w:val="00B671BF"/>
    <w:rsid w:val="00B71575"/>
    <w:rsid w:val="00BD3E09"/>
    <w:rsid w:val="00BD778E"/>
    <w:rsid w:val="00BE24C1"/>
    <w:rsid w:val="00BE45DB"/>
    <w:rsid w:val="00C10C09"/>
    <w:rsid w:val="00C10D74"/>
    <w:rsid w:val="00C1269A"/>
    <w:rsid w:val="00C13654"/>
    <w:rsid w:val="00C3438C"/>
    <w:rsid w:val="00C36934"/>
    <w:rsid w:val="00C451F3"/>
    <w:rsid w:val="00C54A7B"/>
    <w:rsid w:val="00C5686B"/>
    <w:rsid w:val="00C600B5"/>
    <w:rsid w:val="00C655D0"/>
    <w:rsid w:val="00C7115A"/>
    <w:rsid w:val="00C74024"/>
    <w:rsid w:val="00C76B9F"/>
    <w:rsid w:val="00C80206"/>
    <w:rsid w:val="00C83B15"/>
    <w:rsid w:val="00C925C8"/>
    <w:rsid w:val="00CA3D59"/>
    <w:rsid w:val="00CA42D1"/>
    <w:rsid w:val="00CA64FF"/>
    <w:rsid w:val="00CB143A"/>
    <w:rsid w:val="00CB7F84"/>
    <w:rsid w:val="00CC0903"/>
    <w:rsid w:val="00CC2F19"/>
    <w:rsid w:val="00CD6002"/>
    <w:rsid w:val="00CE167D"/>
    <w:rsid w:val="00CE265F"/>
    <w:rsid w:val="00CE5370"/>
    <w:rsid w:val="00CE74F2"/>
    <w:rsid w:val="00CF1B55"/>
    <w:rsid w:val="00CF3588"/>
    <w:rsid w:val="00D074C7"/>
    <w:rsid w:val="00D15443"/>
    <w:rsid w:val="00D154CD"/>
    <w:rsid w:val="00D15CD5"/>
    <w:rsid w:val="00D200E3"/>
    <w:rsid w:val="00D4025E"/>
    <w:rsid w:val="00D47CCE"/>
    <w:rsid w:val="00D54827"/>
    <w:rsid w:val="00D647AF"/>
    <w:rsid w:val="00D67AE6"/>
    <w:rsid w:val="00D837E3"/>
    <w:rsid w:val="00D973E3"/>
    <w:rsid w:val="00D97789"/>
    <w:rsid w:val="00DB182B"/>
    <w:rsid w:val="00DB2E59"/>
    <w:rsid w:val="00DB358F"/>
    <w:rsid w:val="00DB5293"/>
    <w:rsid w:val="00DC44F1"/>
    <w:rsid w:val="00DE62C7"/>
    <w:rsid w:val="00DE67D5"/>
    <w:rsid w:val="00DE7C7D"/>
    <w:rsid w:val="00DF2E03"/>
    <w:rsid w:val="00DF53E4"/>
    <w:rsid w:val="00DF605F"/>
    <w:rsid w:val="00DF6D26"/>
    <w:rsid w:val="00E0271F"/>
    <w:rsid w:val="00E1021F"/>
    <w:rsid w:val="00E22A05"/>
    <w:rsid w:val="00E26060"/>
    <w:rsid w:val="00E369D9"/>
    <w:rsid w:val="00E37C5E"/>
    <w:rsid w:val="00E603BD"/>
    <w:rsid w:val="00E7253C"/>
    <w:rsid w:val="00E7305D"/>
    <w:rsid w:val="00E82631"/>
    <w:rsid w:val="00E9705F"/>
    <w:rsid w:val="00EA5487"/>
    <w:rsid w:val="00EA780C"/>
    <w:rsid w:val="00EB2A9C"/>
    <w:rsid w:val="00EB69D3"/>
    <w:rsid w:val="00EB7D75"/>
    <w:rsid w:val="00ED194D"/>
    <w:rsid w:val="00EF79CB"/>
    <w:rsid w:val="00F21EA5"/>
    <w:rsid w:val="00F31D66"/>
    <w:rsid w:val="00F363EC"/>
    <w:rsid w:val="00F413AC"/>
    <w:rsid w:val="00F45AC6"/>
    <w:rsid w:val="00F55E96"/>
    <w:rsid w:val="00F575D6"/>
    <w:rsid w:val="00F6056B"/>
    <w:rsid w:val="00F61424"/>
    <w:rsid w:val="00F657F1"/>
    <w:rsid w:val="00F85965"/>
    <w:rsid w:val="00FD4CA2"/>
    <w:rsid w:val="00FD571A"/>
    <w:rsid w:val="00FE05FF"/>
    <w:rsid w:val="00FE2EEC"/>
    <w:rsid w:val="00FE5568"/>
    <w:rsid w:val="00FE725C"/>
    <w:rsid w:val="00FF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45DCE6"/>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TOC1">
    <w:name w:val="toc 1"/>
    <w:basedOn w:val="Normal"/>
    <w:next w:val="Normal"/>
    <w:autoRedefine/>
    <w:uiPriority w:val="39"/>
    <w:unhideWhenUsed/>
    <w:rsid w:val="00992250"/>
    <w:pPr>
      <w:spacing w:after="100"/>
    </w:pPr>
  </w:style>
  <w:style w:type="character" w:styleId="Hyperlink">
    <w:name w:val="Hyperlink"/>
    <w:basedOn w:val="DefaultParagraphFont"/>
    <w:uiPriority w:val="99"/>
    <w:unhideWhenUsed/>
    <w:rsid w:val="00992250"/>
    <w:rPr>
      <w:color w:val="5F5F5F" w:themeColor="hyperlink"/>
      <w:u w:val="single"/>
    </w:rPr>
  </w:style>
  <w:style w:type="paragraph" w:styleId="TOC2">
    <w:name w:val="toc 2"/>
    <w:basedOn w:val="Normal"/>
    <w:next w:val="Normal"/>
    <w:autoRedefine/>
    <w:uiPriority w:val="39"/>
    <w:unhideWhenUsed/>
    <w:rsid w:val="00B063A6"/>
    <w:pPr>
      <w:spacing w:after="100"/>
      <w:ind w:left="240"/>
    </w:pPr>
  </w:style>
  <w:style w:type="paragraph" w:styleId="TOC3">
    <w:name w:val="toc 3"/>
    <w:basedOn w:val="Normal"/>
    <w:next w:val="Normal"/>
    <w:autoRedefine/>
    <w:uiPriority w:val="39"/>
    <w:unhideWhenUsed/>
    <w:rsid w:val="00B063A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600">
      <w:bodyDiv w:val="1"/>
      <w:marLeft w:val="0"/>
      <w:marRight w:val="0"/>
      <w:marTop w:val="0"/>
      <w:marBottom w:val="0"/>
      <w:divBdr>
        <w:top w:val="none" w:sz="0" w:space="0" w:color="auto"/>
        <w:left w:val="none" w:sz="0" w:space="0" w:color="auto"/>
        <w:bottom w:val="none" w:sz="0" w:space="0" w:color="auto"/>
        <w:right w:val="none" w:sz="0" w:space="0" w:color="auto"/>
      </w:divBdr>
    </w:div>
    <w:div w:id="58065862">
      <w:bodyDiv w:val="1"/>
      <w:marLeft w:val="0"/>
      <w:marRight w:val="0"/>
      <w:marTop w:val="0"/>
      <w:marBottom w:val="0"/>
      <w:divBdr>
        <w:top w:val="none" w:sz="0" w:space="0" w:color="auto"/>
        <w:left w:val="none" w:sz="0" w:space="0" w:color="auto"/>
        <w:bottom w:val="none" w:sz="0" w:space="0" w:color="auto"/>
        <w:right w:val="none" w:sz="0" w:space="0" w:color="auto"/>
      </w:divBdr>
    </w:div>
    <w:div w:id="65881136">
      <w:bodyDiv w:val="1"/>
      <w:marLeft w:val="0"/>
      <w:marRight w:val="0"/>
      <w:marTop w:val="0"/>
      <w:marBottom w:val="0"/>
      <w:divBdr>
        <w:top w:val="none" w:sz="0" w:space="0" w:color="auto"/>
        <w:left w:val="none" w:sz="0" w:space="0" w:color="auto"/>
        <w:bottom w:val="none" w:sz="0" w:space="0" w:color="auto"/>
        <w:right w:val="none" w:sz="0" w:space="0" w:color="auto"/>
      </w:divBdr>
    </w:div>
    <w:div w:id="71003937">
      <w:bodyDiv w:val="1"/>
      <w:marLeft w:val="0"/>
      <w:marRight w:val="0"/>
      <w:marTop w:val="0"/>
      <w:marBottom w:val="0"/>
      <w:divBdr>
        <w:top w:val="none" w:sz="0" w:space="0" w:color="auto"/>
        <w:left w:val="none" w:sz="0" w:space="0" w:color="auto"/>
        <w:bottom w:val="none" w:sz="0" w:space="0" w:color="auto"/>
        <w:right w:val="none" w:sz="0" w:space="0" w:color="auto"/>
      </w:divBdr>
    </w:div>
    <w:div w:id="122504112">
      <w:bodyDiv w:val="1"/>
      <w:marLeft w:val="0"/>
      <w:marRight w:val="0"/>
      <w:marTop w:val="0"/>
      <w:marBottom w:val="0"/>
      <w:divBdr>
        <w:top w:val="none" w:sz="0" w:space="0" w:color="auto"/>
        <w:left w:val="none" w:sz="0" w:space="0" w:color="auto"/>
        <w:bottom w:val="none" w:sz="0" w:space="0" w:color="auto"/>
        <w:right w:val="none" w:sz="0" w:space="0" w:color="auto"/>
      </w:divBdr>
    </w:div>
    <w:div w:id="130176523">
      <w:bodyDiv w:val="1"/>
      <w:marLeft w:val="0"/>
      <w:marRight w:val="0"/>
      <w:marTop w:val="0"/>
      <w:marBottom w:val="0"/>
      <w:divBdr>
        <w:top w:val="none" w:sz="0" w:space="0" w:color="auto"/>
        <w:left w:val="none" w:sz="0" w:space="0" w:color="auto"/>
        <w:bottom w:val="none" w:sz="0" w:space="0" w:color="auto"/>
        <w:right w:val="none" w:sz="0" w:space="0" w:color="auto"/>
      </w:divBdr>
    </w:div>
    <w:div w:id="194200556">
      <w:bodyDiv w:val="1"/>
      <w:marLeft w:val="0"/>
      <w:marRight w:val="0"/>
      <w:marTop w:val="0"/>
      <w:marBottom w:val="0"/>
      <w:divBdr>
        <w:top w:val="none" w:sz="0" w:space="0" w:color="auto"/>
        <w:left w:val="none" w:sz="0" w:space="0" w:color="auto"/>
        <w:bottom w:val="none" w:sz="0" w:space="0" w:color="auto"/>
        <w:right w:val="none" w:sz="0" w:space="0" w:color="auto"/>
      </w:divBdr>
    </w:div>
    <w:div w:id="232159550">
      <w:bodyDiv w:val="1"/>
      <w:marLeft w:val="0"/>
      <w:marRight w:val="0"/>
      <w:marTop w:val="0"/>
      <w:marBottom w:val="0"/>
      <w:divBdr>
        <w:top w:val="none" w:sz="0" w:space="0" w:color="auto"/>
        <w:left w:val="none" w:sz="0" w:space="0" w:color="auto"/>
        <w:bottom w:val="none" w:sz="0" w:space="0" w:color="auto"/>
        <w:right w:val="none" w:sz="0" w:space="0" w:color="auto"/>
      </w:divBdr>
    </w:div>
    <w:div w:id="235022338">
      <w:bodyDiv w:val="1"/>
      <w:marLeft w:val="0"/>
      <w:marRight w:val="0"/>
      <w:marTop w:val="0"/>
      <w:marBottom w:val="0"/>
      <w:divBdr>
        <w:top w:val="none" w:sz="0" w:space="0" w:color="auto"/>
        <w:left w:val="none" w:sz="0" w:space="0" w:color="auto"/>
        <w:bottom w:val="none" w:sz="0" w:space="0" w:color="auto"/>
        <w:right w:val="none" w:sz="0" w:space="0" w:color="auto"/>
      </w:divBdr>
    </w:div>
    <w:div w:id="257830687">
      <w:bodyDiv w:val="1"/>
      <w:marLeft w:val="0"/>
      <w:marRight w:val="0"/>
      <w:marTop w:val="0"/>
      <w:marBottom w:val="0"/>
      <w:divBdr>
        <w:top w:val="none" w:sz="0" w:space="0" w:color="auto"/>
        <w:left w:val="none" w:sz="0" w:space="0" w:color="auto"/>
        <w:bottom w:val="none" w:sz="0" w:space="0" w:color="auto"/>
        <w:right w:val="none" w:sz="0" w:space="0" w:color="auto"/>
      </w:divBdr>
    </w:div>
    <w:div w:id="291593008">
      <w:bodyDiv w:val="1"/>
      <w:marLeft w:val="0"/>
      <w:marRight w:val="0"/>
      <w:marTop w:val="0"/>
      <w:marBottom w:val="0"/>
      <w:divBdr>
        <w:top w:val="none" w:sz="0" w:space="0" w:color="auto"/>
        <w:left w:val="none" w:sz="0" w:space="0" w:color="auto"/>
        <w:bottom w:val="none" w:sz="0" w:space="0" w:color="auto"/>
        <w:right w:val="none" w:sz="0" w:space="0" w:color="auto"/>
      </w:divBdr>
    </w:div>
    <w:div w:id="296882518">
      <w:bodyDiv w:val="1"/>
      <w:marLeft w:val="0"/>
      <w:marRight w:val="0"/>
      <w:marTop w:val="0"/>
      <w:marBottom w:val="0"/>
      <w:divBdr>
        <w:top w:val="none" w:sz="0" w:space="0" w:color="auto"/>
        <w:left w:val="none" w:sz="0" w:space="0" w:color="auto"/>
        <w:bottom w:val="none" w:sz="0" w:space="0" w:color="auto"/>
        <w:right w:val="none" w:sz="0" w:space="0" w:color="auto"/>
      </w:divBdr>
    </w:div>
    <w:div w:id="386730563">
      <w:bodyDiv w:val="1"/>
      <w:marLeft w:val="0"/>
      <w:marRight w:val="0"/>
      <w:marTop w:val="0"/>
      <w:marBottom w:val="0"/>
      <w:divBdr>
        <w:top w:val="none" w:sz="0" w:space="0" w:color="auto"/>
        <w:left w:val="none" w:sz="0" w:space="0" w:color="auto"/>
        <w:bottom w:val="none" w:sz="0" w:space="0" w:color="auto"/>
        <w:right w:val="none" w:sz="0" w:space="0" w:color="auto"/>
      </w:divBdr>
    </w:div>
    <w:div w:id="393091658">
      <w:bodyDiv w:val="1"/>
      <w:marLeft w:val="0"/>
      <w:marRight w:val="0"/>
      <w:marTop w:val="0"/>
      <w:marBottom w:val="0"/>
      <w:divBdr>
        <w:top w:val="none" w:sz="0" w:space="0" w:color="auto"/>
        <w:left w:val="none" w:sz="0" w:space="0" w:color="auto"/>
        <w:bottom w:val="none" w:sz="0" w:space="0" w:color="auto"/>
        <w:right w:val="none" w:sz="0" w:space="0" w:color="auto"/>
      </w:divBdr>
    </w:div>
    <w:div w:id="424889729">
      <w:bodyDiv w:val="1"/>
      <w:marLeft w:val="0"/>
      <w:marRight w:val="0"/>
      <w:marTop w:val="0"/>
      <w:marBottom w:val="0"/>
      <w:divBdr>
        <w:top w:val="none" w:sz="0" w:space="0" w:color="auto"/>
        <w:left w:val="none" w:sz="0" w:space="0" w:color="auto"/>
        <w:bottom w:val="none" w:sz="0" w:space="0" w:color="auto"/>
        <w:right w:val="none" w:sz="0" w:space="0" w:color="auto"/>
      </w:divBdr>
    </w:div>
    <w:div w:id="450638466">
      <w:bodyDiv w:val="1"/>
      <w:marLeft w:val="0"/>
      <w:marRight w:val="0"/>
      <w:marTop w:val="0"/>
      <w:marBottom w:val="0"/>
      <w:divBdr>
        <w:top w:val="none" w:sz="0" w:space="0" w:color="auto"/>
        <w:left w:val="none" w:sz="0" w:space="0" w:color="auto"/>
        <w:bottom w:val="none" w:sz="0" w:space="0" w:color="auto"/>
        <w:right w:val="none" w:sz="0" w:space="0" w:color="auto"/>
      </w:divBdr>
    </w:div>
    <w:div w:id="451945120">
      <w:bodyDiv w:val="1"/>
      <w:marLeft w:val="0"/>
      <w:marRight w:val="0"/>
      <w:marTop w:val="0"/>
      <w:marBottom w:val="0"/>
      <w:divBdr>
        <w:top w:val="none" w:sz="0" w:space="0" w:color="auto"/>
        <w:left w:val="none" w:sz="0" w:space="0" w:color="auto"/>
        <w:bottom w:val="none" w:sz="0" w:space="0" w:color="auto"/>
        <w:right w:val="none" w:sz="0" w:space="0" w:color="auto"/>
      </w:divBdr>
    </w:div>
    <w:div w:id="472675015">
      <w:bodyDiv w:val="1"/>
      <w:marLeft w:val="0"/>
      <w:marRight w:val="0"/>
      <w:marTop w:val="0"/>
      <w:marBottom w:val="0"/>
      <w:divBdr>
        <w:top w:val="none" w:sz="0" w:space="0" w:color="auto"/>
        <w:left w:val="none" w:sz="0" w:space="0" w:color="auto"/>
        <w:bottom w:val="none" w:sz="0" w:space="0" w:color="auto"/>
        <w:right w:val="none" w:sz="0" w:space="0" w:color="auto"/>
      </w:divBdr>
    </w:div>
    <w:div w:id="477111663">
      <w:bodyDiv w:val="1"/>
      <w:marLeft w:val="0"/>
      <w:marRight w:val="0"/>
      <w:marTop w:val="0"/>
      <w:marBottom w:val="0"/>
      <w:divBdr>
        <w:top w:val="none" w:sz="0" w:space="0" w:color="auto"/>
        <w:left w:val="none" w:sz="0" w:space="0" w:color="auto"/>
        <w:bottom w:val="none" w:sz="0" w:space="0" w:color="auto"/>
        <w:right w:val="none" w:sz="0" w:space="0" w:color="auto"/>
      </w:divBdr>
    </w:div>
    <w:div w:id="477192946">
      <w:bodyDiv w:val="1"/>
      <w:marLeft w:val="0"/>
      <w:marRight w:val="0"/>
      <w:marTop w:val="0"/>
      <w:marBottom w:val="0"/>
      <w:divBdr>
        <w:top w:val="none" w:sz="0" w:space="0" w:color="auto"/>
        <w:left w:val="none" w:sz="0" w:space="0" w:color="auto"/>
        <w:bottom w:val="none" w:sz="0" w:space="0" w:color="auto"/>
        <w:right w:val="none" w:sz="0" w:space="0" w:color="auto"/>
      </w:divBdr>
    </w:div>
    <w:div w:id="497624418">
      <w:bodyDiv w:val="1"/>
      <w:marLeft w:val="0"/>
      <w:marRight w:val="0"/>
      <w:marTop w:val="0"/>
      <w:marBottom w:val="0"/>
      <w:divBdr>
        <w:top w:val="none" w:sz="0" w:space="0" w:color="auto"/>
        <w:left w:val="none" w:sz="0" w:space="0" w:color="auto"/>
        <w:bottom w:val="none" w:sz="0" w:space="0" w:color="auto"/>
        <w:right w:val="none" w:sz="0" w:space="0" w:color="auto"/>
      </w:divBdr>
    </w:div>
    <w:div w:id="499005269">
      <w:bodyDiv w:val="1"/>
      <w:marLeft w:val="0"/>
      <w:marRight w:val="0"/>
      <w:marTop w:val="0"/>
      <w:marBottom w:val="0"/>
      <w:divBdr>
        <w:top w:val="none" w:sz="0" w:space="0" w:color="auto"/>
        <w:left w:val="none" w:sz="0" w:space="0" w:color="auto"/>
        <w:bottom w:val="none" w:sz="0" w:space="0" w:color="auto"/>
        <w:right w:val="none" w:sz="0" w:space="0" w:color="auto"/>
      </w:divBdr>
    </w:div>
    <w:div w:id="507793752">
      <w:bodyDiv w:val="1"/>
      <w:marLeft w:val="0"/>
      <w:marRight w:val="0"/>
      <w:marTop w:val="0"/>
      <w:marBottom w:val="0"/>
      <w:divBdr>
        <w:top w:val="none" w:sz="0" w:space="0" w:color="auto"/>
        <w:left w:val="none" w:sz="0" w:space="0" w:color="auto"/>
        <w:bottom w:val="none" w:sz="0" w:space="0" w:color="auto"/>
        <w:right w:val="none" w:sz="0" w:space="0" w:color="auto"/>
      </w:divBdr>
    </w:div>
    <w:div w:id="522944267">
      <w:bodyDiv w:val="1"/>
      <w:marLeft w:val="0"/>
      <w:marRight w:val="0"/>
      <w:marTop w:val="0"/>
      <w:marBottom w:val="0"/>
      <w:divBdr>
        <w:top w:val="none" w:sz="0" w:space="0" w:color="auto"/>
        <w:left w:val="none" w:sz="0" w:space="0" w:color="auto"/>
        <w:bottom w:val="none" w:sz="0" w:space="0" w:color="auto"/>
        <w:right w:val="none" w:sz="0" w:space="0" w:color="auto"/>
      </w:divBdr>
    </w:div>
    <w:div w:id="560754539">
      <w:bodyDiv w:val="1"/>
      <w:marLeft w:val="0"/>
      <w:marRight w:val="0"/>
      <w:marTop w:val="0"/>
      <w:marBottom w:val="0"/>
      <w:divBdr>
        <w:top w:val="none" w:sz="0" w:space="0" w:color="auto"/>
        <w:left w:val="none" w:sz="0" w:space="0" w:color="auto"/>
        <w:bottom w:val="none" w:sz="0" w:space="0" w:color="auto"/>
        <w:right w:val="none" w:sz="0" w:space="0" w:color="auto"/>
      </w:divBdr>
    </w:div>
    <w:div w:id="590285773">
      <w:bodyDiv w:val="1"/>
      <w:marLeft w:val="0"/>
      <w:marRight w:val="0"/>
      <w:marTop w:val="0"/>
      <w:marBottom w:val="0"/>
      <w:divBdr>
        <w:top w:val="none" w:sz="0" w:space="0" w:color="auto"/>
        <w:left w:val="none" w:sz="0" w:space="0" w:color="auto"/>
        <w:bottom w:val="none" w:sz="0" w:space="0" w:color="auto"/>
        <w:right w:val="none" w:sz="0" w:space="0" w:color="auto"/>
      </w:divBdr>
    </w:div>
    <w:div w:id="617949238">
      <w:bodyDiv w:val="1"/>
      <w:marLeft w:val="0"/>
      <w:marRight w:val="0"/>
      <w:marTop w:val="0"/>
      <w:marBottom w:val="0"/>
      <w:divBdr>
        <w:top w:val="none" w:sz="0" w:space="0" w:color="auto"/>
        <w:left w:val="none" w:sz="0" w:space="0" w:color="auto"/>
        <w:bottom w:val="none" w:sz="0" w:space="0" w:color="auto"/>
        <w:right w:val="none" w:sz="0" w:space="0" w:color="auto"/>
      </w:divBdr>
    </w:div>
    <w:div w:id="648511391">
      <w:bodyDiv w:val="1"/>
      <w:marLeft w:val="0"/>
      <w:marRight w:val="0"/>
      <w:marTop w:val="0"/>
      <w:marBottom w:val="0"/>
      <w:divBdr>
        <w:top w:val="none" w:sz="0" w:space="0" w:color="auto"/>
        <w:left w:val="none" w:sz="0" w:space="0" w:color="auto"/>
        <w:bottom w:val="none" w:sz="0" w:space="0" w:color="auto"/>
        <w:right w:val="none" w:sz="0" w:space="0" w:color="auto"/>
      </w:divBdr>
    </w:div>
    <w:div w:id="763456287">
      <w:bodyDiv w:val="1"/>
      <w:marLeft w:val="0"/>
      <w:marRight w:val="0"/>
      <w:marTop w:val="0"/>
      <w:marBottom w:val="0"/>
      <w:divBdr>
        <w:top w:val="none" w:sz="0" w:space="0" w:color="auto"/>
        <w:left w:val="none" w:sz="0" w:space="0" w:color="auto"/>
        <w:bottom w:val="none" w:sz="0" w:space="0" w:color="auto"/>
        <w:right w:val="none" w:sz="0" w:space="0" w:color="auto"/>
      </w:divBdr>
    </w:div>
    <w:div w:id="773598269">
      <w:bodyDiv w:val="1"/>
      <w:marLeft w:val="0"/>
      <w:marRight w:val="0"/>
      <w:marTop w:val="0"/>
      <w:marBottom w:val="0"/>
      <w:divBdr>
        <w:top w:val="none" w:sz="0" w:space="0" w:color="auto"/>
        <w:left w:val="none" w:sz="0" w:space="0" w:color="auto"/>
        <w:bottom w:val="none" w:sz="0" w:space="0" w:color="auto"/>
        <w:right w:val="none" w:sz="0" w:space="0" w:color="auto"/>
      </w:divBdr>
    </w:div>
    <w:div w:id="808330263">
      <w:bodyDiv w:val="1"/>
      <w:marLeft w:val="0"/>
      <w:marRight w:val="0"/>
      <w:marTop w:val="0"/>
      <w:marBottom w:val="0"/>
      <w:divBdr>
        <w:top w:val="none" w:sz="0" w:space="0" w:color="auto"/>
        <w:left w:val="none" w:sz="0" w:space="0" w:color="auto"/>
        <w:bottom w:val="none" w:sz="0" w:space="0" w:color="auto"/>
        <w:right w:val="none" w:sz="0" w:space="0" w:color="auto"/>
      </w:divBdr>
    </w:div>
    <w:div w:id="840201432">
      <w:bodyDiv w:val="1"/>
      <w:marLeft w:val="0"/>
      <w:marRight w:val="0"/>
      <w:marTop w:val="0"/>
      <w:marBottom w:val="0"/>
      <w:divBdr>
        <w:top w:val="none" w:sz="0" w:space="0" w:color="auto"/>
        <w:left w:val="none" w:sz="0" w:space="0" w:color="auto"/>
        <w:bottom w:val="none" w:sz="0" w:space="0" w:color="auto"/>
        <w:right w:val="none" w:sz="0" w:space="0" w:color="auto"/>
      </w:divBdr>
    </w:div>
    <w:div w:id="949238115">
      <w:bodyDiv w:val="1"/>
      <w:marLeft w:val="0"/>
      <w:marRight w:val="0"/>
      <w:marTop w:val="0"/>
      <w:marBottom w:val="0"/>
      <w:divBdr>
        <w:top w:val="none" w:sz="0" w:space="0" w:color="auto"/>
        <w:left w:val="none" w:sz="0" w:space="0" w:color="auto"/>
        <w:bottom w:val="none" w:sz="0" w:space="0" w:color="auto"/>
        <w:right w:val="none" w:sz="0" w:space="0" w:color="auto"/>
      </w:divBdr>
    </w:div>
    <w:div w:id="1012608323">
      <w:bodyDiv w:val="1"/>
      <w:marLeft w:val="0"/>
      <w:marRight w:val="0"/>
      <w:marTop w:val="0"/>
      <w:marBottom w:val="0"/>
      <w:divBdr>
        <w:top w:val="none" w:sz="0" w:space="0" w:color="auto"/>
        <w:left w:val="none" w:sz="0" w:space="0" w:color="auto"/>
        <w:bottom w:val="none" w:sz="0" w:space="0" w:color="auto"/>
        <w:right w:val="none" w:sz="0" w:space="0" w:color="auto"/>
      </w:divBdr>
    </w:div>
    <w:div w:id="1017341641">
      <w:bodyDiv w:val="1"/>
      <w:marLeft w:val="0"/>
      <w:marRight w:val="0"/>
      <w:marTop w:val="0"/>
      <w:marBottom w:val="0"/>
      <w:divBdr>
        <w:top w:val="none" w:sz="0" w:space="0" w:color="auto"/>
        <w:left w:val="none" w:sz="0" w:space="0" w:color="auto"/>
        <w:bottom w:val="none" w:sz="0" w:space="0" w:color="auto"/>
        <w:right w:val="none" w:sz="0" w:space="0" w:color="auto"/>
      </w:divBdr>
    </w:div>
    <w:div w:id="1048144503">
      <w:bodyDiv w:val="1"/>
      <w:marLeft w:val="0"/>
      <w:marRight w:val="0"/>
      <w:marTop w:val="0"/>
      <w:marBottom w:val="0"/>
      <w:divBdr>
        <w:top w:val="none" w:sz="0" w:space="0" w:color="auto"/>
        <w:left w:val="none" w:sz="0" w:space="0" w:color="auto"/>
        <w:bottom w:val="none" w:sz="0" w:space="0" w:color="auto"/>
        <w:right w:val="none" w:sz="0" w:space="0" w:color="auto"/>
      </w:divBdr>
    </w:div>
    <w:div w:id="1061708730">
      <w:bodyDiv w:val="1"/>
      <w:marLeft w:val="0"/>
      <w:marRight w:val="0"/>
      <w:marTop w:val="0"/>
      <w:marBottom w:val="0"/>
      <w:divBdr>
        <w:top w:val="none" w:sz="0" w:space="0" w:color="auto"/>
        <w:left w:val="none" w:sz="0" w:space="0" w:color="auto"/>
        <w:bottom w:val="none" w:sz="0" w:space="0" w:color="auto"/>
        <w:right w:val="none" w:sz="0" w:space="0" w:color="auto"/>
      </w:divBdr>
    </w:div>
    <w:div w:id="1078791340">
      <w:bodyDiv w:val="1"/>
      <w:marLeft w:val="0"/>
      <w:marRight w:val="0"/>
      <w:marTop w:val="0"/>
      <w:marBottom w:val="0"/>
      <w:divBdr>
        <w:top w:val="none" w:sz="0" w:space="0" w:color="auto"/>
        <w:left w:val="none" w:sz="0" w:space="0" w:color="auto"/>
        <w:bottom w:val="none" w:sz="0" w:space="0" w:color="auto"/>
        <w:right w:val="none" w:sz="0" w:space="0" w:color="auto"/>
      </w:divBdr>
    </w:div>
    <w:div w:id="1083406625">
      <w:bodyDiv w:val="1"/>
      <w:marLeft w:val="0"/>
      <w:marRight w:val="0"/>
      <w:marTop w:val="0"/>
      <w:marBottom w:val="0"/>
      <w:divBdr>
        <w:top w:val="none" w:sz="0" w:space="0" w:color="auto"/>
        <w:left w:val="none" w:sz="0" w:space="0" w:color="auto"/>
        <w:bottom w:val="none" w:sz="0" w:space="0" w:color="auto"/>
        <w:right w:val="none" w:sz="0" w:space="0" w:color="auto"/>
      </w:divBdr>
    </w:div>
    <w:div w:id="1085146936">
      <w:bodyDiv w:val="1"/>
      <w:marLeft w:val="0"/>
      <w:marRight w:val="0"/>
      <w:marTop w:val="0"/>
      <w:marBottom w:val="0"/>
      <w:divBdr>
        <w:top w:val="none" w:sz="0" w:space="0" w:color="auto"/>
        <w:left w:val="none" w:sz="0" w:space="0" w:color="auto"/>
        <w:bottom w:val="none" w:sz="0" w:space="0" w:color="auto"/>
        <w:right w:val="none" w:sz="0" w:space="0" w:color="auto"/>
      </w:divBdr>
    </w:div>
    <w:div w:id="1087265911">
      <w:bodyDiv w:val="1"/>
      <w:marLeft w:val="0"/>
      <w:marRight w:val="0"/>
      <w:marTop w:val="0"/>
      <w:marBottom w:val="0"/>
      <w:divBdr>
        <w:top w:val="none" w:sz="0" w:space="0" w:color="auto"/>
        <w:left w:val="none" w:sz="0" w:space="0" w:color="auto"/>
        <w:bottom w:val="none" w:sz="0" w:space="0" w:color="auto"/>
        <w:right w:val="none" w:sz="0" w:space="0" w:color="auto"/>
      </w:divBdr>
    </w:div>
    <w:div w:id="1100874122">
      <w:bodyDiv w:val="1"/>
      <w:marLeft w:val="0"/>
      <w:marRight w:val="0"/>
      <w:marTop w:val="0"/>
      <w:marBottom w:val="0"/>
      <w:divBdr>
        <w:top w:val="none" w:sz="0" w:space="0" w:color="auto"/>
        <w:left w:val="none" w:sz="0" w:space="0" w:color="auto"/>
        <w:bottom w:val="none" w:sz="0" w:space="0" w:color="auto"/>
        <w:right w:val="none" w:sz="0" w:space="0" w:color="auto"/>
      </w:divBdr>
    </w:div>
    <w:div w:id="1142817124">
      <w:bodyDiv w:val="1"/>
      <w:marLeft w:val="0"/>
      <w:marRight w:val="0"/>
      <w:marTop w:val="0"/>
      <w:marBottom w:val="0"/>
      <w:divBdr>
        <w:top w:val="none" w:sz="0" w:space="0" w:color="auto"/>
        <w:left w:val="none" w:sz="0" w:space="0" w:color="auto"/>
        <w:bottom w:val="none" w:sz="0" w:space="0" w:color="auto"/>
        <w:right w:val="none" w:sz="0" w:space="0" w:color="auto"/>
      </w:divBdr>
    </w:div>
    <w:div w:id="1156873958">
      <w:bodyDiv w:val="1"/>
      <w:marLeft w:val="0"/>
      <w:marRight w:val="0"/>
      <w:marTop w:val="0"/>
      <w:marBottom w:val="0"/>
      <w:divBdr>
        <w:top w:val="none" w:sz="0" w:space="0" w:color="auto"/>
        <w:left w:val="none" w:sz="0" w:space="0" w:color="auto"/>
        <w:bottom w:val="none" w:sz="0" w:space="0" w:color="auto"/>
        <w:right w:val="none" w:sz="0" w:space="0" w:color="auto"/>
      </w:divBdr>
    </w:div>
    <w:div w:id="1187060923">
      <w:bodyDiv w:val="1"/>
      <w:marLeft w:val="0"/>
      <w:marRight w:val="0"/>
      <w:marTop w:val="0"/>
      <w:marBottom w:val="0"/>
      <w:divBdr>
        <w:top w:val="none" w:sz="0" w:space="0" w:color="auto"/>
        <w:left w:val="none" w:sz="0" w:space="0" w:color="auto"/>
        <w:bottom w:val="none" w:sz="0" w:space="0" w:color="auto"/>
        <w:right w:val="none" w:sz="0" w:space="0" w:color="auto"/>
      </w:divBdr>
    </w:div>
    <w:div w:id="1223954333">
      <w:bodyDiv w:val="1"/>
      <w:marLeft w:val="0"/>
      <w:marRight w:val="0"/>
      <w:marTop w:val="0"/>
      <w:marBottom w:val="0"/>
      <w:divBdr>
        <w:top w:val="none" w:sz="0" w:space="0" w:color="auto"/>
        <w:left w:val="none" w:sz="0" w:space="0" w:color="auto"/>
        <w:bottom w:val="none" w:sz="0" w:space="0" w:color="auto"/>
        <w:right w:val="none" w:sz="0" w:space="0" w:color="auto"/>
      </w:divBdr>
    </w:div>
    <w:div w:id="1239823621">
      <w:bodyDiv w:val="1"/>
      <w:marLeft w:val="0"/>
      <w:marRight w:val="0"/>
      <w:marTop w:val="0"/>
      <w:marBottom w:val="0"/>
      <w:divBdr>
        <w:top w:val="none" w:sz="0" w:space="0" w:color="auto"/>
        <w:left w:val="none" w:sz="0" w:space="0" w:color="auto"/>
        <w:bottom w:val="none" w:sz="0" w:space="0" w:color="auto"/>
        <w:right w:val="none" w:sz="0" w:space="0" w:color="auto"/>
      </w:divBdr>
    </w:div>
    <w:div w:id="1254588182">
      <w:bodyDiv w:val="1"/>
      <w:marLeft w:val="0"/>
      <w:marRight w:val="0"/>
      <w:marTop w:val="0"/>
      <w:marBottom w:val="0"/>
      <w:divBdr>
        <w:top w:val="none" w:sz="0" w:space="0" w:color="auto"/>
        <w:left w:val="none" w:sz="0" w:space="0" w:color="auto"/>
        <w:bottom w:val="none" w:sz="0" w:space="0" w:color="auto"/>
        <w:right w:val="none" w:sz="0" w:space="0" w:color="auto"/>
      </w:divBdr>
    </w:div>
    <w:div w:id="1274172049">
      <w:bodyDiv w:val="1"/>
      <w:marLeft w:val="0"/>
      <w:marRight w:val="0"/>
      <w:marTop w:val="0"/>
      <w:marBottom w:val="0"/>
      <w:divBdr>
        <w:top w:val="none" w:sz="0" w:space="0" w:color="auto"/>
        <w:left w:val="none" w:sz="0" w:space="0" w:color="auto"/>
        <w:bottom w:val="none" w:sz="0" w:space="0" w:color="auto"/>
        <w:right w:val="none" w:sz="0" w:space="0" w:color="auto"/>
      </w:divBdr>
    </w:div>
    <w:div w:id="1282104188">
      <w:bodyDiv w:val="1"/>
      <w:marLeft w:val="0"/>
      <w:marRight w:val="0"/>
      <w:marTop w:val="0"/>
      <w:marBottom w:val="0"/>
      <w:divBdr>
        <w:top w:val="none" w:sz="0" w:space="0" w:color="auto"/>
        <w:left w:val="none" w:sz="0" w:space="0" w:color="auto"/>
        <w:bottom w:val="none" w:sz="0" w:space="0" w:color="auto"/>
        <w:right w:val="none" w:sz="0" w:space="0" w:color="auto"/>
      </w:divBdr>
    </w:div>
    <w:div w:id="1294797524">
      <w:bodyDiv w:val="1"/>
      <w:marLeft w:val="0"/>
      <w:marRight w:val="0"/>
      <w:marTop w:val="0"/>
      <w:marBottom w:val="0"/>
      <w:divBdr>
        <w:top w:val="none" w:sz="0" w:space="0" w:color="auto"/>
        <w:left w:val="none" w:sz="0" w:space="0" w:color="auto"/>
        <w:bottom w:val="none" w:sz="0" w:space="0" w:color="auto"/>
        <w:right w:val="none" w:sz="0" w:space="0" w:color="auto"/>
      </w:divBdr>
    </w:div>
    <w:div w:id="1323703923">
      <w:bodyDiv w:val="1"/>
      <w:marLeft w:val="0"/>
      <w:marRight w:val="0"/>
      <w:marTop w:val="0"/>
      <w:marBottom w:val="0"/>
      <w:divBdr>
        <w:top w:val="none" w:sz="0" w:space="0" w:color="auto"/>
        <w:left w:val="none" w:sz="0" w:space="0" w:color="auto"/>
        <w:bottom w:val="none" w:sz="0" w:space="0" w:color="auto"/>
        <w:right w:val="none" w:sz="0" w:space="0" w:color="auto"/>
      </w:divBdr>
    </w:div>
    <w:div w:id="1324550815">
      <w:bodyDiv w:val="1"/>
      <w:marLeft w:val="0"/>
      <w:marRight w:val="0"/>
      <w:marTop w:val="0"/>
      <w:marBottom w:val="0"/>
      <w:divBdr>
        <w:top w:val="none" w:sz="0" w:space="0" w:color="auto"/>
        <w:left w:val="none" w:sz="0" w:space="0" w:color="auto"/>
        <w:bottom w:val="none" w:sz="0" w:space="0" w:color="auto"/>
        <w:right w:val="none" w:sz="0" w:space="0" w:color="auto"/>
      </w:divBdr>
    </w:div>
    <w:div w:id="1350571583">
      <w:bodyDiv w:val="1"/>
      <w:marLeft w:val="0"/>
      <w:marRight w:val="0"/>
      <w:marTop w:val="0"/>
      <w:marBottom w:val="0"/>
      <w:divBdr>
        <w:top w:val="none" w:sz="0" w:space="0" w:color="auto"/>
        <w:left w:val="none" w:sz="0" w:space="0" w:color="auto"/>
        <w:bottom w:val="none" w:sz="0" w:space="0" w:color="auto"/>
        <w:right w:val="none" w:sz="0" w:space="0" w:color="auto"/>
      </w:divBdr>
    </w:div>
    <w:div w:id="1365668335">
      <w:bodyDiv w:val="1"/>
      <w:marLeft w:val="0"/>
      <w:marRight w:val="0"/>
      <w:marTop w:val="0"/>
      <w:marBottom w:val="0"/>
      <w:divBdr>
        <w:top w:val="none" w:sz="0" w:space="0" w:color="auto"/>
        <w:left w:val="none" w:sz="0" w:space="0" w:color="auto"/>
        <w:bottom w:val="none" w:sz="0" w:space="0" w:color="auto"/>
        <w:right w:val="none" w:sz="0" w:space="0" w:color="auto"/>
      </w:divBdr>
    </w:div>
    <w:div w:id="1382901048">
      <w:bodyDiv w:val="1"/>
      <w:marLeft w:val="0"/>
      <w:marRight w:val="0"/>
      <w:marTop w:val="0"/>
      <w:marBottom w:val="0"/>
      <w:divBdr>
        <w:top w:val="none" w:sz="0" w:space="0" w:color="auto"/>
        <w:left w:val="none" w:sz="0" w:space="0" w:color="auto"/>
        <w:bottom w:val="none" w:sz="0" w:space="0" w:color="auto"/>
        <w:right w:val="none" w:sz="0" w:space="0" w:color="auto"/>
      </w:divBdr>
    </w:div>
    <w:div w:id="1394043507">
      <w:bodyDiv w:val="1"/>
      <w:marLeft w:val="0"/>
      <w:marRight w:val="0"/>
      <w:marTop w:val="0"/>
      <w:marBottom w:val="0"/>
      <w:divBdr>
        <w:top w:val="none" w:sz="0" w:space="0" w:color="auto"/>
        <w:left w:val="none" w:sz="0" w:space="0" w:color="auto"/>
        <w:bottom w:val="none" w:sz="0" w:space="0" w:color="auto"/>
        <w:right w:val="none" w:sz="0" w:space="0" w:color="auto"/>
      </w:divBdr>
    </w:div>
    <w:div w:id="1407145900">
      <w:bodyDiv w:val="1"/>
      <w:marLeft w:val="0"/>
      <w:marRight w:val="0"/>
      <w:marTop w:val="0"/>
      <w:marBottom w:val="0"/>
      <w:divBdr>
        <w:top w:val="none" w:sz="0" w:space="0" w:color="auto"/>
        <w:left w:val="none" w:sz="0" w:space="0" w:color="auto"/>
        <w:bottom w:val="none" w:sz="0" w:space="0" w:color="auto"/>
        <w:right w:val="none" w:sz="0" w:space="0" w:color="auto"/>
      </w:divBdr>
    </w:div>
    <w:div w:id="1417943404">
      <w:bodyDiv w:val="1"/>
      <w:marLeft w:val="0"/>
      <w:marRight w:val="0"/>
      <w:marTop w:val="0"/>
      <w:marBottom w:val="0"/>
      <w:divBdr>
        <w:top w:val="none" w:sz="0" w:space="0" w:color="auto"/>
        <w:left w:val="none" w:sz="0" w:space="0" w:color="auto"/>
        <w:bottom w:val="none" w:sz="0" w:space="0" w:color="auto"/>
        <w:right w:val="none" w:sz="0" w:space="0" w:color="auto"/>
      </w:divBdr>
    </w:div>
    <w:div w:id="1418592710">
      <w:bodyDiv w:val="1"/>
      <w:marLeft w:val="0"/>
      <w:marRight w:val="0"/>
      <w:marTop w:val="0"/>
      <w:marBottom w:val="0"/>
      <w:divBdr>
        <w:top w:val="none" w:sz="0" w:space="0" w:color="auto"/>
        <w:left w:val="none" w:sz="0" w:space="0" w:color="auto"/>
        <w:bottom w:val="none" w:sz="0" w:space="0" w:color="auto"/>
        <w:right w:val="none" w:sz="0" w:space="0" w:color="auto"/>
      </w:divBdr>
    </w:div>
    <w:div w:id="1473912117">
      <w:bodyDiv w:val="1"/>
      <w:marLeft w:val="0"/>
      <w:marRight w:val="0"/>
      <w:marTop w:val="0"/>
      <w:marBottom w:val="0"/>
      <w:divBdr>
        <w:top w:val="none" w:sz="0" w:space="0" w:color="auto"/>
        <w:left w:val="none" w:sz="0" w:space="0" w:color="auto"/>
        <w:bottom w:val="none" w:sz="0" w:space="0" w:color="auto"/>
        <w:right w:val="none" w:sz="0" w:space="0" w:color="auto"/>
      </w:divBdr>
    </w:div>
    <w:div w:id="1480420772">
      <w:bodyDiv w:val="1"/>
      <w:marLeft w:val="0"/>
      <w:marRight w:val="0"/>
      <w:marTop w:val="0"/>
      <w:marBottom w:val="0"/>
      <w:divBdr>
        <w:top w:val="none" w:sz="0" w:space="0" w:color="auto"/>
        <w:left w:val="none" w:sz="0" w:space="0" w:color="auto"/>
        <w:bottom w:val="none" w:sz="0" w:space="0" w:color="auto"/>
        <w:right w:val="none" w:sz="0" w:space="0" w:color="auto"/>
      </w:divBdr>
    </w:div>
    <w:div w:id="1502694474">
      <w:bodyDiv w:val="1"/>
      <w:marLeft w:val="0"/>
      <w:marRight w:val="0"/>
      <w:marTop w:val="0"/>
      <w:marBottom w:val="0"/>
      <w:divBdr>
        <w:top w:val="none" w:sz="0" w:space="0" w:color="auto"/>
        <w:left w:val="none" w:sz="0" w:space="0" w:color="auto"/>
        <w:bottom w:val="none" w:sz="0" w:space="0" w:color="auto"/>
        <w:right w:val="none" w:sz="0" w:space="0" w:color="auto"/>
      </w:divBdr>
    </w:div>
    <w:div w:id="1509057444">
      <w:bodyDiv w:val="1"/>
      <w:marLeft w:val="0"/>
      <w:marRight w:val="0"/>
      <w:marTop w:val="0"/>
      <w:marBottom w:val="0"/>
      <w:divBdr>
        <w:top w:val="none" w:sz="0" w:space="0" w:color="auto"/>
        <w:left w:val="none" w:sz="0" w:space="0" w:color="auto"/>
        <w:bottom w:val="none" w:sz="0" w:space="0" w:color="auto"/>
        <w:right w:val="none" w:sz="0" w:space="0" w:color="auto"/>
      </w:divBdr>
    </w:div>
    <w:div w:id="1540776682">
      <w:bodyDiv w:val="1"/>
      <w:marLeft w:val="0"/>
      <w:marRight w:val="0"/>
      <w:marTop w:val="0"/>
      <w:marBottom w:val="0"/>
      <w:divBdr>
        <w:top w:val="none" w:sz="0" w:space="0" w:color="auto"/>
        <w:left w:val="none" w:sz="0" w:space="0" w:color="auto"/>
        <w:bottom w:val="none" w:sz="0" w:space="0" w:color="auto"/>
        <w:right w:val="none" w:sz="0" w:space="0" w:color="auto"/>
      </w:divBdr>
    </w:div>
    <w:div w:id="1569683288">
      <w:bodyDiv w:val="1"/>
      <w:marLeft w:val="0"/>
      <w:marRight w:val="0"/>
      <w:marTop w:val="0"/>
      <w:marBottom w:val="0"/>
      <w:divBdr>
        <w:top w:val="none" w:sz="0" w:space="0" w:color="auto"/>
        <w:left w:val="none" w:sz="0" w:space="0" w:color="auto"/>
        <w:bottom w:val="none" w:sz="0" w:space="0" w:color="auto"/>
        <w:right w:val="none" w:sz="0" w:space="0" w:color="auto"/>
      </w:divBdr>
    </w:div>
    <w:div w:id="1577084812">
      <w:bodyDiv w:val="1"/>
      <w:marLeft w:val="0"/>
      <w:marRight w:val="0"/>
      <w:marTop w:val="0"/>
      <w:marBottom w:val="0"/>
      <w:divBdr>
        <w:top w:val="none" w:sz="0" w:space="0" w:color="auto"/>
        <w:left w:val="none" w:sz="0" w:space="0" w:color="auto"/>
        <w:bottom w:val="none" w:sz="0" w:space="0" w:color="auto"/>
        <w:right w:val="none" w:sz="0" w:space="0" w:color="auto"/>
      </w:divBdr>
    </w:div>
    <w:div w:id="1577518128">
      <w:bodyDiv w:val="1"/>
      <w:marLeft w:val="0"/>
      <w:marRight w:val="0"/>
      <w:marTop w:val="0"/>
      <w:marBottom w:val="0"/>
      <w:divBdr>
        <w:top w:val="none" w:sz="0" w:space="0" w:color="auto"/>
        <w:left w:val="none" w:sz="0" w:space="0" w:color="auto"/>
        <w:bottom w:val="none" w:sz="0" w:space="0" w:color="auto"/>
        <w:right w:val="none" w:sz="0" w:space="0" w:color="auto"/>
      </w:divBdr>
    </w:div>
    <w:div w:id="1609657165">
      <w:bodyDiv w:val="1"/>
      <w:marLeft w:val="0"/>
      <w:marRight w:val="0"/>
      <w:marTop w:val="0"/>
      <w:marBottom w:val="0"/>
      <w:divBdr>
        <w:top w:val="none" w:sz="0" w:space="0" w:color="auto"/>
        <w:left w:val="none" w:sz="0" w:space="0" w:color="auto"/>
        <w:bottom w:val="none" w:sz="0" w:space="0" w:color="auto"/>
        <w:right w:val="none" w:sz="0" w:space="0" w:color="auto"/>
      </w:divBdr>
    </w:div>
    <w:div w:id="1665351963">
      <w:bodyDiv w:val="1"/>
      <w:marLeft w:val="0"/>
      <w:marRight w:val="0"/>
      <w:marTop w:val="0"/>
      <w:marBottom w:val="0"/>
      <w:divBdr>
        <w:top w:val="none" w:sz="0" w:space="0" w:color="auto"/>
        <w:left w:val="none" w:sz="0" w:space="0" w:color="auto"/>
        <w:bottom w:val="none" w:sz="0" w:space="0" w:color="auto"/>
        <w:right w:val="none" w:sz="0" w:space="0" w:color="auto"/>
      </w:divBdr>
    </w:div>
    <w:div w:id="1685934457">
      <w:bodyDiv w:val="1"/>
      <w:marLeft w:val="0"/>
      <w:marRight w:val="0"/>
      <w:marTop w:val="0"/>
      <w:marBottom w:val="0"/>
      <w:divBdr>
        <w:top w:val="none" w:sz="0" w:space="0" w:color="auto"/>
        <w:left w:val="none" w:sz="0" w:space="0" w:color="auto"/>
        <w:bottom w:val="none" w:sz="0" w:space="0" w:color="auto"/>
        <w:right w:val="none" w:sz="0" w:space="0" w:color="auto"/>
      </w:divBdr>
    </w:div>
    <w:div w:id="1707370203">
      <w:bodyDiv w:val="1"/>
      <w:marLeft w:val="0"/>
      <w:marRight w:val="0"/>
      <w:marTop w:val="0"/>
      <w:marBottom w:val="0"/>
      <w:divBdr>
        <w:top w:val="none" w:sz="0" w:space="0" w:color="auto"/>
        <w:left w:val="none" w:sz="0" w:space="0" w:color="auto"/>
        <w:bottom w:val="none" w:sz="0" w:space="0" w:color="auto"/>
        <w:right w:val="none" w:sz="0" w:space="0" w:color="auto"/>
      </w:divBdr>
    </w:div>
    <w:div w:id="1713453541">
      <w:bodyDiv w:val="1"/>
      <w:marLeft w:val="0"/>
      <w:marRight w:val="0"/>
      <w:marTop w:val="0"/>
      <w:marBottom w:val="0"/>
      <w:divBdr>
        <w:top w:val="none" w:sz="0" w:space="0" w:color="auto"/>
        <w:left w:val="none" w:sz="0" w:space="0" w:color="auto"/>
        <w:bottom w:val="none" w:sz="0" w:space="0" w:color="auto"/>
        <w:right w:val="none" w:sz="0" w:space="0" w:color="auto"/>
      </w:divBdr>
    </w:div>
    <w:div w:id="1713577813">
      <w:bodyDiv w:val="1"/>
      <w:marLeft w:val="0"/>
      <w:marRight w:val="0"/>
      <w:marTop w:val="0"/>
      <w:marBottom w:val="0"/>
      <w:divBdr>
        <w:top w:val="none" w:sz="0" w:space="0" w:color="auto"/>
        <w:left w:val="none" w:sz="0" w:space="0" w:color="auto"/>
        <w:bottom w:val="none" w:sz="0" w:space="0" w:color="auto"/>
        <w:right w:val="none" w:sz="0" w:space="0" w:color="auto"/>
      </w:divBdr>
    </w:div>
    <w:div w:id="1735540463">
      <w:bodyDiv w:val="1"/>
      <w:marLeft w:val="0"/>
      <w:marRight w:val="0"/>
      <w:marTop w:val="0"/>
      <w:marBottom w:val="0"/>
      <w:divBdr>
        <w:top w:val="none" w:sz="0" w:space="0" w:color="auto"/>
        <w:left w:val="none" w:sz="0" w:space="0" w:color="auto"/>
        <w:bottom w:val="none" w:sz="0" w:space="0" w:color="auto"/>
        <w:right w:val="none" w:sz="0" w:space="0" w:color="auto"/>
      </w:divBdr>
    </w:div>
    <w:div w:id="1761173695">
      <w:bodyDiv w:val="1"/>
      <w:marLeft w:val="0"/>
      <w:marRight w:val="0"/>
      <w:marTop w:val="0"/>
      <w:marBottom w:val="0"/>
      <w:divBdr>
        <w:top w:val="none" w:sz="0" w:space="0" w:color="auto"/>
        <w:left w:val="none" w:sz="0" w:space="0" w:color="auto"/>
        <w:bottom w:val="none" w:sz="0" w:space="0" w:color="auto"/>
        <w:right w:val="none" w:sz="0" w:space="0" w:color="auto"/>
      </w:divBdr>
    </w:div>
    <w:div w:id="1810172493">
      <w:bodyDiv w:val="1"/>
      <w:marLeft w:val="0"/>
      <w:marRight w:val="0"/>
      <w:marTop w:val="0"/>
      <w:marBottom w:val="0"/>
      <w:divBdr>
        <w:top w:val="none" w:sz="0" w:space="0" w:color="auto"/>
        <w:left w:val="none" w:sz="0" w:space="0" w:color="auto"/>
        <w:bottom w:val="none" w:sz="0" w:space="0" w:color="auto"/>
        <w:right w:val="none" w:sz="0" w:space="0" w:color="auto"/>
      </w:divBdr>
    </w:div>
    <w:div w:id="1831673607">
      <w:bodyDiv w:val="1"/>
      <w:marLeft w:val="0"/>
      <w:marRight w:val="0"/>
      <w:marTop w:val="0"/>
      <w:marBottom w:val="0"/>
      <w:divBdr>
        <w:top w:val="none" w:sz="0" w:space="0" w:color="auto"/>
        <w:left w:val="none" w:sz="0" w:space="0" w:color="auto"/>
        <w:bottom w:val="none" w:sz="0" w:space="0" w:color="auto"/>
        <w:right w:val="none" w:sz="0" w:space="0" w:color="auto"/>
      </w:divBdr>
    </w:div>
    <w:div w:id="1876196045">
      <w:bodyDiv w:val="1"/>
      <w:marLeft w:val="0"/>
      <w:marRight w:val="0"/>
      <w:marTop w:val="0"/>
      <w:marBottom w:val="0"/>
      <w:divBdr>
        <w:top w:val="none" w:sz="0" w:space="0" w:color="auto"/>
        <w:left w:val="none" w:sz="0" w:space="0" w:color="auto"/>
        <w:bottom w:val="none" w:sz="0" w:space="0" w:color="auto"/>
        <w:right w:val="none" w:sz="0" w:space="0" w:color="auto"/>
      </w:divBdr>
    </w:div>
    <w:div w:id="1882983315">
      <w:bodyDiv w:val="1"/>
      <w:marLeft w:val="0"/>
      <w:marRight w:val="0"/>
      <w:marTop w:val="0"/>
      <w:marBottom w:val="0"/>
      <w:divBdr>
        <w:top w:val="none" w:sz="0" w:space="0" w:color="auto"/>
        <w:left w:val="none" w:sz="0" w:space="0" w:color="auto"/>
        <w:bottom w:val="none" w:sz="0" w:space="0" w:color="auto"/>
        <w:right w:val="none" w:sz="0" w:space="0" w:color="auto"/>
      </w:divBdr>
    </w:div>
    <w:div w:id="1900020732">
      <w:bodyDiv w:val="1"/>
      <w:marLeft w:val="0"/>
      <w:marRight w:val="0"/>
      <w:marTop w:val="0"/>
      <w:marBottom w:val="0"/>
      <w:divBdr>
        <w:top w:val="none" w:sz="0" w:space="0" w:color="auto"/>
        <w:left w:val="none" w:sz="0" w:space="0" w:color="auto"/>
        <w:bottom w:val="none" w:sz="0" w:space="0" w:color="auto"/>
        <w:right w:val="none" w:sz="0" w:space="0" w:color="auto"/>
      </w:divBdr>
    </w:div>
    <w:div w:id="1910534191">
      <w:bodyDiv w:val="1"/>
      <w:marLeft w:val="0"/>
      <w:marRight w:val="0"/>
      <w:marTop w:val="0"/>
      <w:marBottom w:val="0"/>
      <w:divBdr>
        <w:top w:val="none" w:sz="0" w:space="0" w:color="auto"/>
        <w:left w:val="none" w:sz="0" w:space="0" w:color="auto"/>
        <w:bottom w:val="none" w:sz="0" w:space="0" w:color="auto"/>
        <w:right w:val="none" w:sz="0" w:space="0" w:color="auto"/>
      </w:divBdr>
    </w:div>
    <w:div w:id="1933972730">
      <w:bodyDiv w:val="1"/>
      <w:marLeft w:val="0"/>
      <w:marRight w:val="0"/>
      <w:marTop w:val="0"/>
      <w:marBottom w:val="0"/>
      <w:divBdr>
        <w:top w:val="none" w:sz="0" w:space="0" w:color="auto"/>
        <w:left w:val="none" w:sz="0" w:space="0" w:color="auto"/>
        <w:bottom w:val="none" w:sz="0" w:space="0" w:color="auto"/>
        <w:right w:val="none" w:sz="0" w:space="0" w:color="auto"/>
      </w:divBdr>
    </w:div>
    <w:div w:id="1937517551">
      <w:bodyDiv w:val="1"/>
      <w:marLeft w:val="0"/>
      <w:marRight w:val="0"/>
      <w:marTop w:val="0"/>
      <w:marBottom w:val="0"/>
      <w:divBdr>
        <w:top w:val="none" w:sz="0" w:space="0" w:color="auto"/>
        <w:left w:val="none" w:sz="0" w:space="0" w:color="auto"/>
        <w:bottom w:val="none" w:sz="0" w:space="0" w:color="auto"/>
        <w:right w:val="none" w:sz="0" w:space="0" w:color="auto"/>
      </w:divBdr>
    </w:div>
    <w:div w:id="1938249383">
      <w:bodyDiv w:val="1"/>
      <w:marLeft w:val="0"/>
      <w:marRight w:val="0"/>
      <w:marTop w:val="0"/>
      <w:marBottom w:val="0"/>
      <w:divBdr>
        <w:top w:val="none" w:sz="0" w:space="0" w:color="auto"/>
        <w:left w:val="none" w:sz="0" w:space="0" w:color="auto"/>
        <w:bottom w:val="none" w:sz="0" w:space="0" w:color="auto"/>
        <w:right w:val="none" w:sz="0" w:space="0" w:color="auto"/>
      </w:divBdr>
    </w:div>
    <w:div w:id="1942833471">
      <w:bodyDiv w:val="1"/>
      <w:marLeft w:val="0"/>
      <w:marRight w:val="0"/>
      <w:marTop w:val="0"/>
      <w:marBottom w:val="0"/>
      <w:divBdr>
        <w:top w:val="none" w:sz="0" w:space="0" w:color="auto"/>
        <w:left w:val="none" w:sz="0" w:space="0" w:color="auto"/>
        <w:bottom w:val="none" w:sz="0" w:space="0" w:color="auto"/>
        <w:right w:val="none" w:sz="0" w:space="0" w:color="auto"/>
      </w:divBdr>
    </w:div>
    <w:div w:id="1971399297">
      <w:bodyDiv w:val="1"/>
      <w:marLeft w:val="0"/>
      <w:marRight w:val="0"/>
      <w:marTop w:val="0"/>
      <w:marBottom w:val="0"/>
      <w:divBdr>
        <w:top w:val="none" w:sz="0" w:space="0" w:color="auto"/>
        <w:left w:val="none" w:sz="0" w:space="0" w:color="auto"/>
        <w:bottom w:val="none" w:sz="0" w:space="0" w:color="auto"/>
        <w:right w:val="none" w:sz="0" w:space="0" w:color="auto"/>
      </w:divBdr>
    </w:div>
    <w:div w:id="1990743600">
      <w:bodyDiv w:val="1"/>
      <w:marLeft w:val="0"/>
      <w:marRight w:val="0"/>
      <w:marTop w:val="0"/>
      <w:marBottom w:val="0"/>
      <w:divBdr>
        <w:top w:val="none" w:sz="0" w:space="0" w:color="auto"/>
        <w:left w:val="none" w:sz="0" w:space="0" w:color="auto"/>
        <w:bottom w:val="none" w:sz="0" w:space="0" w:color="auto"/>
        <w:right w:val="none" w:sz="0" w:space="0" w:color="auto"/>
      </w:divBdr>
    </w:div>
    <w:div w:id="2009869968">
      <w:bodyDiv w:val="1"/>
      <w:marLeft w:val="0"/>
      <w:marRight w:val="0"/>
      <w:marTop w:val="0"/>
      <w:marBottom w:val="0"/>
      <w:divBdr>
        <w:top w:val="none" w:sz="0" w:space="0" w:color="auto"/>
        <w:left w:val="none" w:sz="0" w:space="0" w:color="auto"/>
        <w:bottom w:val="none" w:sz="0" w:space="0" w:color="auto"/>
        <w:right w:val="none" w:sz="0" w:space="0" w:color="auto"/>
      </w:divBdr>
    </w:div>
    <w:div w:id="2015915879">
      <w:bodyDiv w:val="1"/>
      <w:marLeft w:val="0"/>
      <w:marRight w:val="0"/>
      <w:marTop w:val="0"/>
      <w:marBottom w:val="0"/>
      <w:divBdr>
        <w:top w:val="none" w:sz="0" w:space="0" w:color="auto"/>
        <w:left w:val="none" w:sz="0" w:space="0" w:color="auto"/>
        <w:bottom w:val="none" w:sz="0" w:space="0" w:color="auto"/>
        <w:right w:val="none" w:sz="0" w:space="0" w:color="auto"/>
      </w:divBdr>
    </w:div>
    <w:div w:id="2033456715">
      <w:bodyDiv w:val="1"/>
      <w:marLeft w:val="0"/>
      <w:marRight w:val="0"/>
      <w:marTop w:val="0"/>
      <w:marBottom w:val="0"/>
      <w:divBdr>
        <w:top w:val="none" w:sz="0" w:space="0" w:color="auto"/>
        <w:left w:val="none" w:sz="0" w:space="0" w:color="auto"/>
        <w:bottom w:val="none" w:sz="0" w:space="0" w:color="auto"/>
        <w:right w:val="none" w:sz="0" w:space="0" w:color="auto"/>
      </w:divBdr>
    </w:div>
    <w:div w:id="2048872234">
      <w:bodyDiv w:val="1"/>
      <w:marLeft w:val="0"/>
      <w:marRight w:val="0"/>
      <w:marTop w:val="0"/>
      <w:marBottom w:val="0"/>
      <w:divBdr>
        <w:top w:val="none" w:sz="0" w:space="0" w:color="auto"/>
        <w:left w:val="none" w:sz="0" w:space="0" w:color="auto"/>
        <w:bottom w:val="none" w:sz="0" w:space="0" w:color="auto"/>
        <w:right w:val="none" w:sz="0" w:space="0" w:color="auto"/>
      </w:divBdr>
    </w:div>
    <w:div w:id="2065785433">
      <w:bodyDiv w:val="1"/>
      <w:marLeft w:val="0"/>
      <w:marRight w:val="0"/>
      <w:marTop w:val="0"/>
      <w:marBottom w:val="0"/>
      <w:divBdr>
        <w:top w:val="none" w:sz="0" w:space="0" w:color="auto"/>
        <w:left w:val="none" w:sz="0" w:space="0" w:color="auto"/>
        <w:bottom w:val="none" w:sz="0" w:space="0" w:color="auto"/>
        <w:right w:val="none" w:sz="0" w:space="0" w:color="auto"/>
      </w:divBdr>
    </w:div>
    <w:div w:id="2075010948">
      <w:bodyDiv w:val="1"/>
      <w:marLeft w:val="0"/>
      <w:marRight w:val="0"/>
      <w:marTop w:val="0"/>
      <w:marBottom w:val="0"/>
      <w:divBdr>
        <w:top w:val="none" w:sz="0" w:space="0" w:color="auto"/>
        <w:left w:val="none" w:sz="0" w:space="0" w:color="auto"/>
        <w:bottom w:val="none" w:sz="0" w:space="0" w:color="auto"/>
        <w:right w:val="none" w:sz="0" w:space="0" w:color="auto"/>
      </w:divBdr>
    </w:div>
    <w:div w:id="2078896291">
      <w:bodyDiv w:val="1"/>
      <w:marLeft w:val="0"/>
      <w:marRight w:val="0"/>
      <w:marTop w:val="0"/>
      <w:marBottom w:val="0"/>
      <w:divBdr>
        <w:top w:val="none" w:sz="0" w:space="0" w:color="auto"/>
        <w:left w:val="none" w:sz="0" w:space="0" w:color="auto"/>
        <w:bottom w:val="none" w:sz="0" w:space="0" w:color="auto"/>
        <w:right w:val="none" w:sz="0" w:space="0" w:color="auto"/>
      </w:divBdr>
    </w:div>
    <w:div w:id="2089426384">
      <w:bodyDiv w:val="1"/>
      <w:marLeft w:val="0"/>
      <w:marRight w:val="0"/>
      <w:marTop w:val="0"/>
      <w:marBottom w:val="0"/>
      <w:divBdr>
        <w:top w:val="none" w:sz="0" w:space="0" w:color="auto"/>
        <w:left w:val="none" w:sz="0" w:space="0" w:color="auto"/>
        <w:bottom w:val="none" w:sz="0" w:space="0" w:color="auto"/>
        <w:right w:val="none" w:sz="0" w:space="0" w:color="auto"/>
      </w:divBdr>
    </w:div>
    <w:div w:id="2102950448">
      <w:bodyDiv w:val="1"/>
      <w:marLeft w:val="0"/>
      <w:marRight w:val="0"/>
      <w:marTop w:val="0"/>
      <w:marBottom w:val="0"/>
      <w:divBdr>
        <w:top w:val="none" w:sz="0" w:space="0" w:color="auto"/>
        <w:left w:val="none" w:sz="0" w:space="0" w:color="auto"/>
        <w:bottom w:val="none" w:sz="0" w:space="0" w:color="auto"/>
        <w:right w:val="none" w:sz="0" w:space="0" w:color="auto"/>
      </w:divBdr>
    </w:div>
    <w:div w:id="2108571231">
      <w:bodyDiv w:val="1"/>
      <w:marLeft w:val="0"/>
      <w:marRight w:val="0"/>
      <w:marTop w:val="0"/>
      <w:marBottom w:val="0"/>
      <w:divBdr>
        <w:top w:val="none" w:sz="0" w:space="0" w:color="auto"/>
        <w:left w:val="none" w:sz="0" w:space="0" w:color="auto"/>
        <w:bottom w:val="none" w:sz="0" w:space="0" w:color="auto"/>
        <w:right w:val="none" w:sz="0" w:space="0" w:color="auto"/>
      </w:divBdr>
    </w:div>
    <w:div w:id="2111194288">
      <w:bodyDiv w:val="1"/>
      <w:marLeft w:val="0"/>
      <w:marRight w:val="0"/>
      <w:marTop w:val="0"/>
      <w:marBottom w:val="0"/>
      <w:divBdr>
        <w:top w:val="none" w:sz="0" w:space="0" w:color="auto"/>
        <w:left w:val="none" w:sz="0" w:space="0" w:color="auto"/>
        <w:bottom w:val="none" w:sz="0" w:space="0" w:color="auto"/>
        <w:right w:val="none" w:sz="0" w:space="0" w:color="auto"/>
      </w:divBdr>
    </w:div>
    <w:div w:id="2126996822">
      <w:bodyDiv w:val="1"/>
      <w:marLeft w:val="0"/>
      <w:marRight w:val="0"/>
      <w:marTop w:val="0"/>
      <w:marBottom w:val="0"/>
      <w:divBdr>
        <w:top w:val="none" w:sz="0" w:space="0" w:color="auto"/>
        <w:left w:val="none" w:sz="0" w:space="0" w:color="auto"/>
        <w:bottom w:val="none" w:sz="0" w:space="0" w:color="auto"/>
        <w:right w:val="none" w:sz="0" w:space="0" w:color="auto"/>
      </w:divBdr>
    </w:div>
    <w:div w:id="213058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Chr14</b:Tag>
    <b:SourceType>Report</b:SourceType>
    <b:Guid>{DF474E6C-BD44-4106-8204-E1AF121A3676}</b:Guid>
    <b:Title>Anxiety</b:Title>
    <b:Year>2014</b:Year>
    <b:Publisher>Thousand Oaks, CA</b:Publisher>
    <b:Author>
      <b:Author>
        <b:NameList>
          <b:Person>
            <b:Last>Chris</b:Last>
            <b:First>Segrin</b:First>
          </b:Person>
        </b:NameList>
      </b:Author>
    </b:Author>
    <b:Department>Encyclopedia of helth communication</b:Department>
    <b:Institution>Teresa L Thompson</b:Institution>
    <b:URL>https://search.credoreference.com/content/topic/anxiety</b:URL>
    <b:RefOrder>1</b:RefOrder>
  </b:Source>
  <b:Source>
    <b:Tag>Tre01</b:Tag>
    <b:SourceType>Report</b:SourceType>
    <b:Guid>{98F02FDD-F7E5-4BA2-97B6-A17A7739F95B}</b:Guid>
    <b:Author>
      <b:Author>
        <b:NameList>
          <b:Person>
            <b:Last>Treanor</b:Last>
            <b:First>M.,</b:First>
            <b:Middle>TREANOR, M., &amp; ROEMER, L</b:Middle>
          </b:Person>
        </b:NameList>
      </b:Author>
    </b:Author>
    <b:Title>Generalized anxiety disorder</b:Title>
    <b:Year>2010</b:Year>
    <b:Publisher>Hoboken, NJ</b:Publisher>
    <b:Department>The Corsini encyclopedia of psychology and behavioral science (4th ed.)</b:Department>
    <b:Institution>In W. E. Craighead, &amp; C. B. Nemeroff (Eds.)</b:Institution>
    <b:URL>https://search.credoreference.com/content/topic/generalized_anxiety_disorder</b:URL>
    <b:RefOrder>2</b:RefOrder>
  </b:Source>
  <b:Source>
    <b:Tag>Rob06</b:Tag>
    <b:SourceType>JournalArticle</b:SourceType>
    <b:Guid>{CD57F71E-02BA-4C06-9C86-12B7CDB2988F}</b:Guid>
    <b:Title>A Brief Measure for Assessing Generalized Anxiety Disorder</b:Title>
    <b:Year>2006</b:Year>
    <b:Publisher>Arch Intern Med</b:Publisher>
    <b:Author>
      <b:Author>
        <b:NameList>
          <b:Person>
            <b:Last>Robert L. Spitzer</b:Last>
            <b:First>MD</b:First>
          </b:Person>
          <b:Person>
            <b:Last>Kurt Kroenke</b:Last>
            <b:First>MD</b:First>
          </b:Person>
          <b:Person>
            <b:Last>Williams</b:Last>
            <b:First>Janet</b:First>
            <b:Middle>B. W.</b:Middle>
          </b:Person>
        </b:NameList>
      </b:Author>
    </b:Author>
    <b:JournalName>The GAD-7</b:JournalName>
    <b:Pages>166</b:Pages>
    <b:URL>https://jamanetwork.com/journals/jamainternalmedicine/fullarticle/410326</b:URL>
    <b:RefOrder>4</b:RefOrder>
  </b:Source>
  <b:Source>
    <b:Tag>Sna83</b:Tag>
    <b:SourceType>JournalArticle</b:SourceType>
    <b:Guid>{71C58DE4-E995-493B-B272-CA03B6D32180}</b:Guid>
    <b:Author>
      <b:Author>
        <b:NameList>
          <b:Person>
            <b:Last>Snaith</b:Last>
            <b:First>A.</b:First>
            <b:Middle>S. Zigmond R. P.</b:Middle>
          </b:Person>
        </b:NameList>
      </b:Author>
    </b:Author>
    <b:Title>The Hospital Anxiety and Depression Scale</b:Title>
    <b:JournalName>Acta Psychiatrica Scandinavica</b:JournalName>
    <b:Year>1983</b:Year>
    <b:Month>June</b:Month>
    <b:URL> https://doi.org/10.1111/j.1600-0447.1983.tb09716.x</b:URL>
    <b:RefOrder>3</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70506505-C529-4286-B17C-A56A99F1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683</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Masoud Wahid</cp:lastModifiedBy>
  <cp:revision>62</cp:revision>
  <dcterms:created xsi:type="dcterms:W3CDTF">2019-05-14T06:54:00Z</dcterms:created>
  <dcterms:modified xsi:type="dcterms:W3CDTF">2019-06-22T21:02:00Z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id="emEQE6LD"/&gt;&lt;style id="http://www.zotero.org/styles/apa" locale="en-US" hasBibliography="1" bibliographyStyleHasBeenSet="0"/&gt;&lt;prefs&gt;&lt;pref name="fieldType" value="Field"/&gt;&lt;/prefs&gt;&lt;/data&gt;</vt:lpwstr>
  </property>
</Properties>
</file>