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2F72" w14:textId="6C94B3DE" w:rsidR="00AF2D6C" w:rsidRDefault="001B1602" w:rsidP="001B1602">
      <w:pPr>
        <w:pStyle w:val="Title"/>
        <w:tabs>
          <w:tab w:val="left" w:pos="2505"/>
        </w:tabs>
        <w:jc w:val="left"/>
      </w:pPr>
      <w:r>
        <w:tab/>
      </w:r>
    </w:p>
    <w:p w14:paraId="48701FED" w14:textId="77777777" w:rsidR="00AF2D6C" w:rsidRDefault="00AF2D6C" w:rsidP="00AF2D6C">
      <w:pPr>
        <w:pStyle w:val="Title"/>
      </w:pPr>
    </w:p>
    <w:p w14:paraId="10859626" w14:textId="77777777" w:rsidR="00AF2D6C" w:rsidRDefault="00AF2D6C" w:rsidP="00AF2D6C">
      <w:pPr>
        <w:pStyle w:val="Title"/>
      </w:pPr>
    </w:p>
    <w:p w14:paraId="2B8AF9A6" w14:textId="69A26EB6" w:rsidR="00C63999" w:rsidRDefault="001B1602" w:rsidP="00AF2D6C">
      <w:pPr>
        <w:pStyle w:val="Title"/>
      </w:pPr>
      <w:r>
        <w:t xml:space="preserve">Introduction Speech Self-Critique </w:t>
      </w:r>
      <w:r w:rsidR="00E95A52">
        <w:t xml:space="preserve"> </w:t>
      </w:r>
    </w:p>
    <w:p w14:paraId="40545637" w14:textId="4DA18771" w:rsidR="00C63999" w:rsidRDefault="00F25E46" w:rsidP="004B099C">
      <w:pPr>
        <w:pStyle w:val="Title2"/>
      </w:pPr>
      <w:r>
        <w:t xml:space="preserve">Student name 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221AC589" w14:textId="77777777" w:rsidR="00E81978" w:rsidRDefault="00E81978" w:rsidP="004B099C">
      <w:pPr>
        <w:rPr>
          <w:color w:val="FF0000"/>
        </w:rPr>
      </w:pPr>
    </w:p>
    <w:p w14:paraId="6F362526" w14:textId="77777777" w:rsidR="00F25E46" w:rsidRDefault="00F25E46" w:rsidP="004B099C">
      <w:pPr>
        <w:rPr>
          <w:color w:val="FF0000"/>
        </w:rPr>
      </w:pPr>
    </w:p>
    <w:p w14:paraId="0B3C17EC" w14:textId="77777777" w:rsidR="00F25E46" w:rsidRDefault="00F25E46" w:rsidP="004B099C">
      <w:pPr>
        <w:rPr>
          <w:color w:val="FF0000"/>
        </w:rPr>
      </w:pPr>
    </w:p>
    <w:p w14:paraId="1B6E689E" w14:textId="77777777" w:rsidR="00F25E46" w:rsidRDefault="00F25E46" w:rsidP="004B099C">
      <w:pPr>
        <w:rPr>
          <w:color w:val="FF0000"/>
        </w:rPr>
      </w:pPr>
    </w:p>
    <w:p w14:paraId="75B02B7E" w14:textId="77777777" w:rsidR="00F25E46" w:rsidRDefault="00F25E46" w:rsidP="004B099C">
      <w:pPr>
        <w:rPr>
          <w:color w:val="FF0000"/>
        </w:rPr>
      </w:pPr>
    </w:p>
    <w:p w14:paraId="02818686" w14:textId="77777777" w:rsidR="00F25E46" w:rsidRDefault="00F25E46" w:rsidP="004B099C">
      <w:pPr>
        <w:rPr>
          <w:color w:val="FF0000"/>
        </w:rPr>
      </w:pPr>
    </w:p>
    <w:p w14:paraId="3E127EFF" w14:textId="77777777" w:rsidR="00F25E46" w:rsidRDefault="00F25E46" w:rsidP="004B099C">
      <w:pPr>
        <w:rPr>
          <w:color w:val="FF0000"/>
        </w:rPr>
      </w:pPr>
    </w:p>
    <w:p w14:paraId="669EDEF1" w14:textId="77777777" w:rsidR="00F25E46" w:rsidRDefault="00F25E46" w:rsidP="004B099C">
      <w:pPr>
        <w:rPr>
          <w:color w:val="FF0000"/>
        </w:rPr>
      </w:pPr>
    </w:p>
    <w:p w14:paraId="6FDDFB7B" w14:textId="77777777" w:rsidR="00AF2D6C" w:rsidRDefault="00AF2D6C" w:rsidP="004B099C">
      <w:pPr>
        <w:rPr>
          <w:color w:val="FF0000"/>
        </w:rPr>
      </w:pPr>
    </w:p>
    <w:p w14:paraId="3205890F" w14:textId="77777777" w:rsidR="00AF2D6C" w:rsidRDefault="00AF2D6C" w:rsidP="004B099C">
      <w:pPr>
        <w:rPr>
          <w:color w:val="FF0000"/>
        </w:rPr>
      </w:pPr>
    </w:p>
    <w:p w14:paraId="1967C32B" w14:textId="77777777" w:rsidR="00AF2D6C" w:rsidRDefault="00AF2D6C" w:rsidP="004B099C">
      <w:pPr>
        <w:rPr>
          <w:color w:val="FF0000"/>
        </w:rPr>
      </w:pPr>
    </w:p>
    <w:p w14:paraId="77DBC061" w14:textId="77777777" w:rsidR="00F25E46" w:rsidRDefault="00F25E46" w:rsidP="004B099C">
      <w:pPr>
        <w:rPr>
          <w:color w:val="FF0000"/>
        </w:rPr>
      </w:pPr>
    </w:p>
    <w:p w14:paraId="44703A9B" w14:textId="77777777" w:rsidR="00F25E46" w:rsidRPr="0027447E" w:rsidRDefault="00F25E46" w:rsidP="004B099C">
      <w:pPr>
        <w:rPr>
          <w:color w:val="FF0000"/>
        </w:rPr>
      </w:pPr>
    </w:p>
    <w:p w14:paraId="6FA41642" w14:textId="42F59EBE" w:rsidR="001B1602" w:rsidRDefault="001B1602" w:rsidP="001B1602">
      <w:pPr>
        <w:jc w:val="both"/>
      </w:pPr>
      <w:r>
        <w:lastRenderedPageBreak/>
        <w:tab/>
      </w:r>
      <w:r w:rsidRPr="00141337">
        <w:t xml:space="preserve">After </w:t>
      </w:r>
      <w:r>
        <w:t>analyzing</w:t>
      </w:r>
      <w:r w:rsidRPr="00141337">
        <w:t xml:space="preserve"> my recorded speech, I found two things i.e. one that I must keep going with me and the second,</w:t>
      </w:r>
      <w:r w:rsidR="00E81167">
        <w:t xml:space="preserve"> that</w:t>
      </w:r>
      <w:r w:rsidRPr="00141337">
        <w:t xml:space="preserve"> there is a dire need for improvement in some of the areas. After the analysis of my recorded speech, I would say I have explained the things well, covering all the important details that a listener should know about me. Secondly, I would say the introduction was impressive as </w:t>
      </w:r>
      <w:r>
        <w:t xml:space="preserve">I </w:t>
      </w:r>
      <w:r w:rsidRPr="00141337">
        <w:t xml:space="preserve">managed to </w:t>
      </w:r>
      <w:r>
        <w:t>include my family and educational details</w:t>
      </w:r>
      <w:r w:rsidR="00E81167">
        <w:t>/credentials</w:t>
      </w:r>
      <w:r>
        <w:t xml:space="preserve"> in it.  Another thing that I would like to keep on doing is managing time, as it was hard to cover all the important information</w:t>
      </w:r>
      <w:r w:rsidR="00E81167">
        <w:t>,</w:t>
      </w:r>
      <w:r>
        <w:t xml:space="preserve"> but I managed it well. The material was selected but appropriate and inclusion of the religious aspect of my life made it more appealing.</w:t>
      </w:r>
    </w:p>
    <w:p w14:paraId="04F6D49F" w14:textId="40F24027" w:rsidR="001B1602" w:rsidRPr="00141337" w:rsidRDefault="001B1602" w:rsidP="001B1602">
      <w:pPr>
        <w:jc w:val="both"/>
      </w:pPr>
      <w:r>
        <w:tab/>
        <w:t>Analysis of my speech gave me a chance to point out areas upon which I need to work. Areas that I need to polish for making my speech more captivating is to practice the written material as much as I can</w:t>
      </w:r>
      <w:r w:rsidR="00E81167">
        <w:t>,</w:t>
      </w:r>
      <w:r>
        <w:t xml:space="preserve"> as fluency makes speech flawless. I also need to work upon gestures, expressions, and postures. Confidence was not up to mark</w:t>
      </w:r>
      <w:r w:rsidR="00E81167">
        <w:t>,</w:t>
      </w:r>
      <w:r>
        <w:t xml:space="preserve"> that could be </w:t>
      </w:r>
      <w:r w:rsidR="00E81167">
        <w:t>improved</w:t>
      </w:r>
      <w:r>
        <w:t xml:space="preserve"> as well. I believe clearance of voice and interaction with the audience are also areas that could be </w:t>
      </w:r>
      <w:r w:rsidR="00E81167">
        <w:t>enhanced</w:t>
      </w:r>
      <w:r>
        <w:t xml:space="preserve"> for making my speech more engaging.  </w:t>
      </w:r>
    </w:p>
    <w:p w14:paraId="0C4787F2" w14:textId="3EBC1298" w:rsidR="001B1602" w:rsidRPr="00141337" w:rsidRDefault="001B1602" w:rsidP="001B1602">
      <w:pPr>
        <w:jc w:val="both"/>
      </w:pPr>
      <w:r>
        <w:tab/>
        <w:t>Taking into account the areas that I need to</w:t>
      </w:r>
      <w:r w:rsidR="00E81167">
        <w:t xml:space="preserve"> change</w:t>
      </w:r>
      <w:r>
        <w:t>, I made a list of the things that I would do in order to improve my weaker areas. First of all, I would try to learn the written material of the speech by heart</w:t>
      </w:r>
      <w:r w:rsidR="00E81167">
        <w:t>,</w:t>
      </w:r>
      <w:r>
        <w:t xml:space="preserve"> so that I could build the confidence of making eye contact with the audience. I would try to focus more on gestures and body movements that I could do by moving and having eye-contact while delivering my speech. I would try to be more expressive</w:t>
      </w:r>
      <w:bookmarkStart w:id="0" w:name="_GoBack"/>
      <w:bookmarkEnd w:id="0"/>
      <w:r>
        <w:t xml:space="preserve"> and for this, I would work more on empathy, the stress of syllables and intonation.</w:t>
      </w:r>
    </w:p>
    <w:p w14:paraId="4F569008" w14:textId="1BB9ACE3" w:rsidR="00C63999" w:rsidRPr="00F25E46" w:rsidRDefault="00C63999" w:rsidP="00C43938">
      <w:pPr>
        <w:jc w:val="both"/>
        <w:rPr>
          <w:color w:val="222222"/>
          <w:shd w:val="clear" w:color="auto" w:fill="FFFFFF"/>
        </w:rPr>
      </w:pPr>
    </w:p>
    <w:sectPr w:rsidR="00C63999" w:rsidRPr="00F25E46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4F9D" w14:textId="77777777" w:rsidR="002F5E53" w:rsidRDefault="002F5E53">
      <w:pPr>
        <w:spacing w:line="240" w:lineRule="auto"/>
      </w:pPr>
      <w:r>
        <w:separator/>
      </w:r>
    </w:p>
  </w:endnote>
  <w:endnote w:type="continuationSeparator" w:id="0">
    <w:p w14:paraId="437FAC81" w14:textId="77777777" w:rsidR="002F5E53" w:rsidRDefault="002F5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4A1C" w14:textId="77777777" w:rsidR="002F5E53" w:rsidRDefault="002F5E53">
      <w:pPr>
        <w:spacing w:line="240" w:lineRule="auto"/>
      </w:pPr>
      <w:r>
        <w:separator/>
      </w:r>
    </w:p>
  </w:footnote>
  <w:footnote w:type="continuationSeparator" w:id="0">
    <w:p w14:paraId="1FCA6E26" w14:textId="77777777" w:rsidR="002F5E53" w:rsidRDefault="002F5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51111549" w:rsidR="00E81978" w:rsidRDefault="001B1602" w:rsidP="004B099C">
    <w:pPr>
      <w:pStyle w:val="Header"/>
    </w:pPr>
    <w:r>
      <w:rPr>
        <w:rStyle w:val="Strong"/>
      </w:rPr>
      <w:t xml:space="preserve">Public speaking course  </w:t>
    </w:r>
    <w:r w:rsidR="00E95A52">
      <w:rPr>
        <w:rStyle w:val="Strong"/>
      </w:rPr>
      <w:tab/>
    </w:r>
    <w:r w:rsidR="00F25E46">
      <w:rPr>
        <w:rStyle w:val="Strong"/>
      </w:rPr>
      <w:tab/>
    </w:r>
    <w:r w:rsidR="00F25E46">
      <w:tab/>
    </w:r>
    <w:r w:rsidR="00F25E46">
      <w:tab/>
    </w:r>
    <w:r w:rsidR="00F25E46">
      <w:tab/>
    </w:r>
    <w:r w:rsidR="00F25E46">
      <w:tab/>
    </w:r>
    <w:r w:rsidR="00F25E46">
      <w:tab/>
    </w:r>
    <w:r w:rsidR="00F25E46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55376DF0" w:rsidR="00E81978" w:rsidRDefault="00B849BE" w:rsidP="004B099C">
    <w:pPr>
      <w:pStyle w:val="Header"/>
      <w:rPr>
        <w:rStyle w:val="Strong"/>
      </w:rPr>
    </w:pPr>
    <w:r>
      <w:t>Running head:</w:t>
    </w:r>
    <w:r w:rsidR="001B1602">
      <w:rPr>
        <w:rStyle w:val="Strong"/>
      </w:rPr>
      <w:t xml:space="preserve"> Public speaking course </w:t>
    </w:r>
    <w:r w:rsidR="00E95A52">
      <w:rPr>
        <w:rStyle w:val="Strong"/>
      </w:rPr>
      <w:t xml:space="preserve"> </w:t>
    </w:r>
    <w:r w:rsidR="00F25E46">
      <w:rPr>
        <w:rStyle w:val="Strong"/>
      </w:rPr>
      <w:tab/>
    </w:r>
    <w:r w:rsidR="00F25E46">
      <w:rPr>
        <w:rStyle w:val="Strong"/>
      </w:rPr>
      <w:tab/>
    </w:r>
    <w:r w:rsidR="00F25E46">
      <w:rPr>
        <w:rStyle w:val="Strong"/>
      </w:rPr>
      <w:tab/>
    </w:r>
    <w:r w:rsidR="00F25E46">
      <w:rPr>
        <w:rStyle w:val="Strong"/>
      </w:rPr>
      <w:tab/>
    </w:r>
    <w:r w:rsidR="00F25E46">
      <w:rPr>
        <w:rStyle w:val="Strong"/>
      </w:rPr>
      <w:tab/>
    </w:r>
    <w:r w:rsidR="001B1602">
      <w:rPr>
        <w:rStyle w:val="Strong"/>
      </w:rPr>
      <w:t xml:space="preserve">                      </w:t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B160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6A11D36"/>
    <w:multiLevelType w:val="hybridMultilevel"/>
    <w:tmpl w:val="BD1C58AE"/>
    <w:lvl w:ilvl="0" w:tplc="CB96D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4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1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4E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E5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C9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27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E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43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6F7559"/>
    <w:multiLevelType w:val="hybridMultilevel"/>
    <w:tmpl w:val="39D27E02"/>
    <w:lvl w:ilvl="0" w:tplc="63A64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EF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22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8B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2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A5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A2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E7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21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11"/>
    <w:rsid w:val="00005C56"/>
    <w:rsid w:val="00025E3D"/>
    <w:rsid w:val="0003025E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1602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2F4978"/>
    <w:rsid w:val="002F5E53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72A2E"/>
    <w:rsid w:val="004A7A85"/>
    <w:rsid w:val="004B099C"/>
    <w:rsid w:val="004B5AB0"/>
    <w:rsid w:val="004F3FE9"/>
    <w:rsid w:val="004F42A7"/>
    <w:rsid w:val="0050334C"/>
    <w:rsid w:val="00505D81"/>
    <w:rsid w:val="00521D5D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706AAE"/>
    <w:rsid w:val="00722C03"/>
    <w:rsid w:val="0072328C"/>
    <w:rsid w:val="00723C4E"/>
    <w:rsid w:val="00733313"/>
    <w:rsid w:val="007403BB"/>
    <w:rsid w:val="007474B0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C6B8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AF2D6C"/>
    <w:rsid w:val="00B30122"/>
    <w:rsid w:val="00B3153B"/>
    <w:rsid w:val="00B77491"/>
    <w:rsid w:val="00B823AA"/>
    <w:rsid w:val="00B849BE"/>
    <w:rsid w:val="00BA45DB"/>
    <w:rsid w:val="00BB5D44"/>
    <w:rsid w:val="00BE4C7D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3938"/>
    <w:rsid w:val="00C44D7B"/>
    <w:rsid w:val="00C6033D"/>
    <w:rsid w:val="00C63999"/>
    <w:rsid w:val="00C83600"/>
    <w:rsid w:val="00C85927"/>
    <w:rsid w:val="00CA6FC3"/>
    <w:rsid w:val="00CB0BAF"/>
    <w:rsid w:val="00CD6E39"/>
    <w:rsid w:val="00CD7054"/>
    <w:rsid w:val="00CE07A6"/>
    <w:rsid w:val="00CE102D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1D1F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167"/>
    <w:rsid w:val="00E81978"/>
    <w:rsid w:val="00E8634F"/>
    <w:rsid w:val="00E90D3C"/>
    <w:rsid w:val="00E93A7D"/>
    <w:rsid w:val="00E95A52"/>
    <w:rsid w:val="00E97628"/>
    <w:rsid w:val="00EC159A"/>
    <w:rsid w:val="00EC2E12"/>
    <w:rsid w:val="00EC590F"/>
    <w:rsid w:val="00ED654F"/>
    <w:rsid w:val="00ED73D8"/>
    <w:rsid w:val="00EF7277"/>
    <w:rsid w:val="00F13D49"/>
    <w:rsid w:val="00F25E46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E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C9CE4843-7036-4955-AAEA-33E170F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2020-01-22T17:11:00Z</dcterms:created>
  <dcterms:modified xsi:type="dcterms:W3CDTF">2020-01-22T17:11:00Z</dcterms:modified>
</cp:coreProperties>
</file>