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DF" w:rsidRPr="001F0A2E" w:rsidRDefault="006837DF" w:rsidP="006837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0A2E">
        <w:rPr>
          <w:rFonts w:ascii="Times New Roman" w:hAnsi="Times New Roman" w:cs="Times New Roman"/>
          <w:sz w:val="24"/>
          <w:szCs w:val="24"/>
        </w:rPr>
        <w:t>Unit Title:</w:t>
      </w:r>
    </w:p>
    <w:p w:rsidR="006837DF" w:rsidRPr="001F0A2E" w:rsidRDefault="006837DF" w:rsidP="006837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0A2E">
        <w:rPr>
          <w:rFonts w:ascii="Times New Roman" w:hAnsi="Times New Roman" w:cs="Times New Roman"/>
          <w:sz w:val="24"/>
          <w:szCs w:val="24"/>
        </w:rPr>
        <w:t>Student’s Name:</w:t>
      </w:r>
    </w:p>
    <w:p w:rsidR="006837DF" w:rsidRDefault="006837DF" w:rsidP="006837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0A2E">
        <w:rPr>
          <w:rFonts w:ascii="Times New Roman" w:hAnsi="Times New Roman" w:cs="Times New Roman"/>
          <w:sz w:val="24"/>
          <w:szCs w:val="24"/>
        </w:rPr>
        <w:t>Instructor’s Name:</w:t>
      </w:r>
    </w:p>
    <w:p w:rsidR="006837DF" w:rsidRPr="001F0A2E" w:rsidRDefault="006837DF" w:rsidP="006837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A52CEC" w:rsidRDefault="006837DF" w:rsidP="00683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Reaction</w:t>
      </w:r>
    </w:p>
    <w:p w:rsidR="00354038" w:rsidRDefault="00354038" w:rsidP="00C364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1985" w:rsidRDefault="00201985" w:rsidP="00C3640B">
      <w:pPr>
        <w:pStyle w:val="ListParagraph"/>
        <w:numPr>
          <w:ilvl w:val="0"/>
          <w:numId w:val="2"/>
        </w:numPr>
        <w:shd w:val="clear" w:color="auto" w:fill="FFFFFF"/>
        <w:spacing w:before="120" w:after="12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HCHO →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</w:t>
      </w:r>
    </w:p>
    <w:p w:rsidR="00D80832" w:rsidRDefault="00D80832" w:rsidP="00C3640B">
      <w:pPr>
        <w:pStyle w:val="ListParagraph"/>
        <w:shd w:val="clear" w:color="auto" w:fill="FFFFFF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reaction is between an </w:t>
      </w:r>
      <w:r w:rsidR="00570219">
        <w:rPr>
          <w:rFonts w:ascii="Times New Roman" w:hAnsi="Times New Roman" w:cs="Times New Roman"/>
          <w:sz w:val="24"/>
          <w:szCs w:val="24"/>
        </w:rPr>
        <w:t>acetone</w:t>
      </w:r>
      <w:r>
        <w:rPr>
          <w:rFonts w:ascii="Times New Roman" w:hAnsi="Times New Roman" w:cs="Times New Roman"/>
          <w:sz w:val="24"/>
          <w:szCs w:val="24"/>
        </w:rPr>
        <w:t xml:space="preserve"> and a formaldehyde in presence of sodium hydroxide (NaOH)</w:t>
      </w:r>
      <w:r w:rsidR="00570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19" w:rsidRDefault="00570219" w:rsidP="00C3640B">
      <w:pPr>
        <w:pStyle w:val="ListParagraph"/>
        <w:shd w:val="clear" w:color="auto" w:fill="FFFFFF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57021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0219">
        <w:rPr>
          <w:rFonts w:ascii="Times New Roman" w:hAnsi="Times New Roman" w:cs="Times New Roman"/>
          <w:sz w:val="24"/>
          <w:szCs w:val="24"/>
        </w:rPr>
        <w:t>COCH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77BC">
        <w:rPr>
          <w:rFonts w:ascii="Times New Roman" w:hAnsi="Times New Roman" w:cs="Times New Roman"/>
          <w:sz w:val="24"/>
          <w:szCs w:val="24"/>
        </w:rPr>
        <w:t xml:space="preserve"> is the acetone with</w:t>
      </w:r>
      <w:r>
        <w:rPr>
          <w:rFonts w:ascii="Times New Roman" w:hAnsi="Times New Roman" w:cs="Times New Roman"/>
          <w:sz w:val="24"/>
          <w:szCs w:val="24"/>
        </w:rPr>
        <w:t xml:space="preserve"> IUPAC name of the compound is the propan-2-one</w:t>
      </w:r>
      <w:r w:rsidR="00142ACE">
        <w:rPr>
          <w:rFonts w:ascii="Times New Roman" w:hAnsi="Times New Roman" w:cs="Times New Roman"/>
          <w:sz w:val="24"/>
          <w:szCs w:val="24"/>
        </w:rPr>
        <w:t>. It belongs to the ketones family.</w:t>
      </w:r>
      <w:bookmarkStart w:id="0" w:name="_GoBack"/>
      <w:bookmarkEnd w:id="0"/>
    </w:p>
    <w:p w:rsidR="00570219" w:rsidRDefault="00570219" w:rsidP="00C3640B">
      <w:pPr>
        <w:pStyle w:val="ListParagraph"/>
        <w:shd w:val="clear" w:color="auto" w:fill="FFFFFF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HCHO is the formaldehyde with IUPAC name methanol. The bonds present is C-H,   C-C, C=O. </w:t>
      </w:r>
      <w:r w:rsidR="00142ACE">
        <w:rPr>
          <w:rFonts w:ascii="Times New Roman" w:hAnsi="Times New Roman" w:cs="Times New Roman"/>
          <w:sz w:val="24"/>
          <w:szCs w:val="24"/>
        </w:rPr>
        <w:t xml:space="preserve">The compound belongs is a member of aldehydes. </w:t>
      </w:r>
    </w:p>
    <w:p w:rsidR="00570219" w:rsidRPr="00570219" w:rsidRDefault="00570219" w:rsidP="00C3640B">
      <w:pPr>
        <w:pStyle w:val="ListParagraph"/>
        <w:shd w:val="clear" w:color="auto" w:fill="FFFFFF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</w:t>
      </w:r>
      <w:r w:rsidR="00C677BC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IUPAC name 4-Hydroxy-2-butanone.</w:t>
      </w:r>
    </w:p>
    <w:p w:rsidR="00354038" w:rsidRPr="00D76C9A" w:rsidRDefault="00354038" w:rsidP="00C3640B">
      <w:pPr>
        <w:pStyle w:val="ListParagraph"/>
        <w:numPr>
          <w:ilvl w:val="0"/>
          <w:numId w:val="2"/>
        </w:numPr>
        <w:shd w:val="clear" w:color="auto" w:fill="FFFFFF"/>
        <w:spacing w:before="120" w:after="12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6C9A">
        <w:rPr>
          <w:rFonts w:ascii="Times New Roman" w:hAnsi="Times New Roman" w:cs="Times New Roman"/>
          <w:sz w:val="24"/>
          <w:szCs w:val="24"/>
        </w:rPr>
        <w:t xml:space="preserve">Enzyme regulation is a process through which </w:t>
      </w:r>
      <w:r w:rsidR="005021B1" w:rsidRPr="00D76C9A">
        <w:rPr>
          <w:rFonts w:ascii="Times New Roman" w:hAnsi="Times New Roman" w:cs="Times New Roman"/>
          <w:sz w:val="24"/>
          <w:szCs w:val="24"/>
        </w:rPr>
        <w:t>enzymes are utilized to control the rate of a chemical reaction. Therefore, through enzyme regulation the chemist can be able to fasten or slow a reaction with an aim of increasing the yield.</w:t>
      </w:r>
      <w:r w:rsidR="003C2E5B" w:rsidRPr="00D76C9A">
        <w:rPr>
          <w:rFonts w:ascii="Times New Roman" w:hAnsi="Times New Roman" w:cs="Times New Roman"/>
          <w:sz w:val="24"/>
          <w:szCs w:val="24"/>
        </w:rPr>
        <w:t xml:space="preserve"> To achieve this, we alter particular conditions that </w:t>
      </w:r>
      <w:r w:rsidR="00D76C9A" w:rsidRPr="00D76C9A">
        <w:rPr>
          <w:rFonts w:ascii="Times New Roman" w:hAnsi="Times New Roman" w:cs="Times New Roman"/>
          <w:sz w:val="24"/>
          <w:szCs w:val="24"/>
        </w:rPr>
        <w:t>favor</w:t>
      </w:r>
      <w:r w:rsidR="003C2E5B" w:rsidRPr="00D76C9A">
        <w:rPr>
          <w:rFonts w:ascii="Times New Roman" w:hAnsi="Times New Roman" w:cs="Times New Roman"/>
          <w:sz w:val="24"/>
          <w:szCs w:val="24"/>
        </w:rPr>
        <w:t xml:space="preserve"> the working ability of the enzyme. Some of these conditions are such as the pressure temperature, concentration etc.</w:t>
      </w:r>
      <w:r w:rsidR="00D76C9A">
        <w:rPr>
          <w:rFonts w:ascii="Times New Roman" w:hAnsi="Times New Roman" w:cs="Times New Roman"/>
          <w:sz w:val="24"/>
          <w:szCs w:val="24"/>
        </w:rPr>
        <w:t xml:space="preserve"> In addition, enzymes can be used to carry out the function of a catalyst.</w:t>
      </w:r>
    </w:p>
    <w:sectPr w:rsidR="00354038" w:rsidRPr="00D76C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AF" w:rsidRDefault="00E82AAF" w:rsidP="006837DF">
      <w:pPr>
        <w:spacing w:after="0" w:line="240" w:lineRule="auto"/>
      </w:pPr>
      <w:r>
        <w:separator/>
      </w:r>
    </w:p>
  </w:endnote>
  <w:endnote w:type="continuationSeparator" w:id="0">
    <w:p w:rsidR="00E82AAF" w:rsidRDefault="00E82AAF" w:rsidP="0068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AF" w:rsidRDefault="00E82AAF" w:rsidP="006837DF">
      <w:pPr>
        <w:spacing w:after="0" w:line="240" w:lineRule="auto"/>
      </w:pPr>
      <w:r>
        <w:separator/>
      </w:r>
    </w:p>
  </w:footnote>
  <w:footnote w:type="continuationSeparator" w:id="0">
    <w:p w:rsidR="00E82AAF" w:rsidRDefault="00E82AAF" w:rsidP="0068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DF" w:rsidRPr="006837DF" w:rsidRDefault="006837D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837DF">
      <w:rPr>
        <w:rFonts w:ascii="Times New Roman" w:hAnsi="Times New Roman" w:cs="Times New Roman"/>
        <w:sz w:val="24"/>
        <w:szCs w:val="24"/>
      </w:rPr>
      <w:t xml:space="preserve">Surname </w:t>
    </w:r>
    <w:sdt>
      <w:sdtPr>
        <w:rPr>
          <w:rFonts w:ascii="Times New Roman" w:hAnsi="Times New Roman" w:cs="Times New Roman"/>
          <w:sz w:val="24"/>
          <w:szCs w:val="24"/>
        </w:rPr>
        <w:id w:val="19107249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83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37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3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40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837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837DF" w:rsidRDefault="00683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E7415"/>
    <w:multiLevelType w:val="hybridMultilevel"/>
    <w:tmpl w:val="1F401E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E4C"/>
    <w:multiLevelType w:val="hybridMultilevel"/>
    <w:tmpl w:val="3154D1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F4"/>
    <w:rsid w:val="00142ACE"/>
    <w:rsid w:val="00201985"/>
    <w:rsid w:val="00354038"/>
    <w:rsid w:val="003C2E5B"/>
    <w:rsid w:val="005021B1"/>
    <w:rsid w:val="00570219"/>
    <w:rsid w:val="006837DF"/>
    <w:rsid w:val="00950A63"/>
    <w:rsid w:val="00A52CEC"/>
    <w:rsid w:val="00C3640B"/>
    <w:rsid w:val="00C677BC"/>
    <w:rsid w:val="00D76C9A"/>
    <w:rsid w:val="00D80832"/>
    <w:rsid w:val="00DC0EF4"/>
    <w:rsid w:val="00E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92BB1-B33E-458D-82FB-37233AA1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DF"/>
  </w:style>
  <w:style w:type="paragraph" w:styleId="Footer">
    <w:name w:val="footer"/>
    <w:basedOn w:val="Normal"/>
    <w:link w:val="FooterChar"/>
    <w:uiPriority w:val="99"/>
    <w:unhideWhenUsed/>
    <w:rsid w:val="0068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DF"/>
  </w:style>
  <w:style w:type="paragraph" w:styleId="ListParagraph">
    <w:name w:val="List Paragraph"/>
    <w:basedOn w:val="Normal"/>
    <w:uiPriority w:val="34"/>
    <w:qFormat/>
    <w:rsid w:val="003540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40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mburu</dc:creator>
  <cp:keywords/>
  <dc:description/>
  <cp:lastModifiedBy>paul mburu</cp:lastModifiedBy>
  <cp:revision>12</cp:revision>
  <dcterms:created xsi:type="dcterms:W3CDTF">2019-04-30T14:53:00Z</dcterms:created>
  <dcterms:modified xsi:type="dcterms:W3CDTF">2019-04-30T15:35:00Z</dcterms:modified>
</cp:coreProperties>
</file>