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6C7D70">
      <w:pPr>
        <w:pStyle w:val="Title"/>
      </w:pPr>
      <w:bookmarkStart w:id="0" w:name="_GoBack"/>
      <w:bookmarkEnd w:id="0"/>
      <w:r>
        <w:t>Research Methodology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6C7D70" w:rsidP="00B823AA">
          <w:pPr>
            <w:pStyle w:val="Title2"/>
          </w:pPr>
          <w:r>
            <w:t>[Author Name(s), First M. Last, Omit Titles and Degrees]</w:t>
          </w:r>
        </w:p>
      </w:sdtContent>
    </w:sdt>
    <w:p w:rsidR="00E81978" w:rsidRDefault="006C7D7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4C72AD" w:rsidRDefault="006C7D70" w:rsidP="004C72AD">
      <w:pPr>
        <w:pStyle w:val="Title"/>
        <w:rPr>
          <w:highlight w:val="yellow"/>
        </w:rPr>
      </w:pPr>
      <w:r w:rsidRPr="004C72AD">
        <w:lastRenderedPageBreak/>
        <w:t>Research Methodology</w:t>
      </w:r>
    </w:p>
    <w:p w:rsidR="00BC0440" w:rsidRDefault="006C7D70" w:rsidP="00BC0440">
      <w:pPr>
        <w:pStyle w:val="Heading1"/>
        <w:rPr>
          <w:lang w:eastAsia="en-US"/>
        </w:rPr>
      </w:pPr>
      <w:r>
        <w:rPr>
          <w:lang w:eastAsia="en-US"/>
        </w:rPr>
        <w:t>Importance of Sampling and Sampling Frame</w:t>
      </w:r>
    </w:p>
    <w:p w:rsidR="00906A53" w:rsidRPr="003F0568" w:rsidRDefault="006C7D70" w:rsidP="004C72AD">
      <w:pPr>
        <w:pStyle w:val="NormalWeb"/>
        <w:spacing w:after="150"/>
        <w:ind w:firstLine="720"/>
        <w:rPr>
          <w:rFonts w:asciiTheme="minorHAnsi" w:eastAsia="Times New Roman" w:hAnsiTheme="minorHAnsi" w:cstheme="minorHAnsi"/>
          <w:color w:val="202020"/>
          <w:kern w:val="0"/>
          <w:lang w:eastAsia="en-US"/>
        </w:rPr>
      </w:pPr>
      <w:r w:rsidRPr="00A401C2">
        <w:rPr>
          <w:rFonts w:asciiTheme="minorHAnsi" w:eastAsia="Times New Roman" w:hAnsiTheme="minorHAnsi" w:cstheme="minorHAnsi"/>
          <w:color w:val="202020"/>
          <w:kern w:val="0"/>
          <w:lang w:eastAsia="en-US"/>
        </w:rPr>
        <w:t xml:space="preserve">The population is the actual phenomenon or the large reality about which you want to comment or study. </w:t>
      </w:r>
      <w:r w:rsidRPr="003F0568">
        <w:rPr>
          <w:rFonts w:asciiTheme="minorHAnsi" w:eastAsia="Times New Roman" w:hAnsiTheme="minorHAnsi" w:cstheme="minorHAnsi"/>
          <w:color w:val="202020"/>
          <w:kern w:val="0"/>
          <w:lang w:eastAsia="en-US"/>
        </w:rPr>
        <w:t xml:space="preserve">The population is what </w:t>
      </w:r>
      <w:r w:rsidR="004C72AD">
        <w:rPr>
          <w:rFonts w:asciiTheme="minorHAnsi" w:eastAsia="Times New Roman" w:hAnsiTheme="minorHAnsi" w:cstheme="minorHAnsi"/>
          <w:color w:val="202020"/>
          <w:kern w:val="0"/>
          <w:lang w:eastAsia="en-US"/>
        </w:rPr>
        <w:t>the researcher</w:t>
      </w:r>
      <w:r w:rsidRPr="003F0568">
        <w:rPr>
          <w:rFonts w:asciiTheme="minorHAnsi" w:eastAsia="Times New Roman" w:hAnsiTheme="minorHAnsi" w:cstheme="minorHAnsi"/>
          <w:color w:val="202020"/>
          <w:kern w:val="0"/>
          <w:lang w:eastAsia="en-US"/>
        </w:rPr>
        <w:t xml:space="preserve"> </w:t>
      </w:r>
      <w:r w:rsidR="004C72AD">
        <w:rPr>
          <w:rFonts w:asciiTheme="minorHAnsi" w:eastAsia="Times New Roman" w:hAnsiTheme="minorHAnsi" w:cstheme="minorHAnsi"/>
          <w:color w:val="202020"/>
          <w:kern w:val="0"/>
          <w:lang w:eastAsia="en-US"/>
        </w:rPr>
        <w:t>is</w:t>
      </w:r>
      <w:r w:rsidRPr="003F0568">
        <w:rPr>
          <w:rFonts w:asciiTheme="minorHAnsi" w:eastAsia="Times New Roman" w:hAnsiTheme="minorHAnsi" w:cstheme="minorHAnsi"/>
          <w:color w:val="202020"/>
          <w:kern w:val="0"/>
          <w:lang w:eastAsia="en-US"/>
        </w:rPr>
        <w:t xml:space="preserve"> trying to measure (e.g. purchasers of a certain product), and the sampling frame is the group of individuals who</w:t>
      </w:r>
      <w:r w:rsidRPr="003F0568">
        <w:rPr>
          <w:rFonts w:asciiTheme="minorHAnsi" w:eastAsia="Times New Roman" w:hAnsiTheme="minorHAnsi" w:cstheme="minorHAnsi"/>
          <w:color w:val="202020"/>
          <w:kern w:val="0"/>
          <w:lang w:eastAsia="en-US"/>
        </w:rPr>
        <w:t xml:space="preserve"> you are trying to sample from (e.g. people who have an email address). </w:t>
      </w:r>
      <w:r w:rsidR="004C72AD">
        <w:rPr>
          <w:rFonts w:asciiTheme="minorHAnsi" w:eastAsia="Times New Roman" w:hAnsiTheme="minorHAnsi" w:cstheme="minorHAnsi"/>
          <w:color w:val="202020"/>
          <w:kern w:val="0"/>
          <w:lang w:eastAsia="en-US"/>
        </w:rPr>
        <w:t>One</w:t>
      </w:r>
      <w:r w:rsidRPr="003F0568">
        <w:rPr>
          <w:rFonts w:asciiTheme="minorHAnsi" w:eastAsia="Times New Roman" w:hAnsiTheme="minorHAnsi" w:cstheme="minorHAnsi"/>
          <w:color w:val="202020"/>
          <w:kern w:val="0"/>
          <w:lang w:eastAsia="en-US"/>
        </w:rPr>
        <w:t xml:space="preserve"> may not be able to capture all purchasers through people who have email (there are plenty of people who don't have an email), but </w:t>
      </w:r>
      <w:r w:rsidR="004C72AD">
        <w:rPr>
          <w:rFonts w:asciiTheme="minorHAnsi" w:eastAsia="Times New Roman" w:hAnsiTheme="minorHAnsi" w:cstheme="minorHAnsi"/>
          <w:color w:val="202020"/>
          <w:kern w:val="0"/>
          <w:lang w:eastAsia="en-US"/>
        </w:rPr>
        <w:t>one</w:t>
      </w:r>
      <w:r w:rsidRPr="003F0568">
        <w:rPr>
          <w:rFonts w:asciiTheme="minorHAnsi" w:eastAsia="Times New Roman" w:hAnsiTheme="minorHAnsi" w:cstheme="minorHAnsi"/>
          <w:color w:val="202020"/>
          <w:kern w:val="0"/>
          <w:lang w:eastAsia="en-US"/>
        </w:rPr>
        <w:t xml:space="preserve"> can get close. In most of the research work, o</w:t>
      </w:r>
      <w:r w:rsidRPr="003F0568">
        <w:rPr>
          <w:rFonts w:asciiTheme="minorHAnsi" w:eastAsia="Times New Roman" w:hAnsiTheme="minorHAnsi" w:cstheme="minorHAnsi"/>
          <w:color w:val="202020"/>
          <w:kern w:val="0"/>
          <w:lang w:eastAsia="en-US"/>
        </w:rPr>
        <w:t>ne does not know the universe or even when it is known, it would be too expensive to study the entire universe.</w:t>
      </w:r>
      <w:r w:rsidR="004C72AD">
        <w:rPr>
          <w:rFonts w:asciiTheme="minorHAnsi" w:eastAsia="Times New Roman" w:hAnsiTheme="minorHAnsi" w:cstheme="minorHAnsi"/>
          <w:color w:val="202020"/>
          <w:kern w:val="0"/>
          <w:lang w:eastAsia="en-US"/>
        </w:rPr>
        <w:t xml:space="preserve"> Sampling itself is the most critical part of the research in all the studies, it i</w:t>
      </w:r>
      <w:r w:rsidR="00204303">
        <w:rPr>
          <w:rFonts w:asciiTheme="minorHAnsi" w:eastAsia="Times New Roman" w:hAnsiTheme="minorHAnsi" w:cstheme="minorHAnsi"/>
          <w:color w:val="202020"/>
          <w:kern w:val="0"/>
          <w:lang w:eastAsia="en-US"/>
        </w:rPr>
        <w:t>s the motherhood of any research, and it is generally the first step with which a researcher begins research</w:t>
      </w:r>
      <w:r w:rsidR="00447AE8">
        <w:rPr>
          <w:rFonts w:asciiTheme="minorHAnsi" w:eastAsia="Times New Roman" w:hAnsiTheme="minorHAnsi" w:cstheme="minorHAnsi"/>
          <w:color w:val="202020"/>
          <w:kern w:val="0"/>
          <w:lang w:eastAsia="en-US"/>
        </w:rPr>
        <w:t xml:space="preserve"> </w:t>
      </w:r>
      <w:r w:rsidR="00447AE8">
        <w:rPr>
          <w:rFonts w:cstheme="minorHAnsi"/>
        </w:rPr>
        <w:fldChar w:fldCharType="begin"/>
      </w:r>
      <w:r w:rsidR="00447AE8">
        <w:rPr>
          <w:rFonts w:cstheme="minorHAnsi"/>
        </w:rPr>
        <w:instrText xml:space="preserve"> ADDIN ZOTERO_ITEM CSL_CITATION {"citationID":"Vg94mCKe","properties":{"formattedCitation":"(Gentles, Charles, Ploeg, &amp; McKibbon, 2015)","plainCitation":"(Gentles, Charles, Ploeg, &amp; McKibbon, 2015)","noteIndex":0},"citationItems":[{"id":1273,"uris":["http://zotero.org/users/local/orkqtrjP/items/GWVTVWX2"],"uri":["http://zotero.org/users/local/orkqtrjP/items/GWVTVWX2"],"itemData":{"id":1273,"type":"article-journal","title":"Sampling in qualitative research: Insights from an overview of the methods literature","container-title":"The Qualitative Report","page":"1772-1789","volume":"20","issue":"11","author":[{"family":"Gentles","given":"Stephen J."},{"family":"Charles","given":"Cathy"},{"family":"Ploeg","given":"Jenny"},{"family":"McKibbon","given":"K."}],"issued":{"date-parts":[["2015"]]}}}],"schema":"https://github.com/citation-style-language/schema/raw/master/csl-citation.json"} </w:instrText>
      </w:r>
      <w:r w:rsidR="00447AE8">
        <w:rPr>
          <w:rFonts w:cstheme="minorHAnsi"/>
        </w:rPr>
        <w:fldChar w:fldCharType="separate"/>
      </w:r>
      <w:r w:rsidR="00447AE8" w:rsidRPr="00447AE8">
        <w:t>(Gentles, Charles, Ploeg, &amp; McKibbon, 2015)</w:t>
      </w:r>
      <w:r w:rsidR="00447AE8">
        <w:rPr>
          <w:rFonts w:cstheme="minorHAnsi"/>
        </w:rPr>
        <w:fldChar w:fldCharType="end"/>
      </w:r>
      <w:r w:rsidR="00204303">
        <w:rPr>
          <w:rFonts w:asciiTheme="minorHAnsi" w:eastAsia="Times New Roman" w:hAnsiTheme="minorHAnsi" w:cstheme="minorHAnsi"/>
          <w:color w:val="202020"/>
          <w:kern w:val="0"/>
          <w:lang w:eastAsia="en-US"/>
        </w:rPr>
        <w:t xml:space="preserve">. </w:t>
      </w:r>
      <w:r w:rsidR="006A33D4">
        <w:rPr>
          <w:rFonts w:asciiTheme="minorHAnsi" w:eastAsia="Times New Roman" w:hAnsiTheme="minorHAnsi" w:cstheme="minorHAnsi"/>
          <w:color w:val="202020"/>
          <w:kern w:val="0"/>
          <w:lang w:eastAsia="en-US"/>
        </w:rPr>
        <w:t xml:space="preserve">It ought to be strong to support the foundation; </w:t>
      </w:r>
      <w:r w:rsidR="003D245B">
        <w:rPr>
          <w:rFonts w:asciiTheme="minorHAnsi" w:eastAsia="Times New Roman" w:hAnsiTheme="minorHAnsi" w:cstheme="minorHAnsi"/>
          <w:color w:val="202020"/>
          <w:kern w:val="0"/>
          <w:lang w:eastAsia="en-US"/>
        </w:rPr>
        <w:t xml:space="preserve">hence sampling is a very crucial step in research that has to be sorted out very carefully before listing some objects as the focus of interest. </w:t>
      </w:r>
    </w:p>
    <w:p w:rsidR="004E620B" w:rsidRPr="002C2668" w:rsidRDefault="006C7D70" w:rsidP="002C2668">
      <w:pPr>
        <w:spacing w:after="150"/>
        <w:rPr>
          <w:rFonts w:eastAsia="Times New Roman" w:cstheme="minorHAnsi"/>
          <w:color w:val="202020"/>
          <w:kern w:val="0"/>
          <w:lang w:eastAsia="en-US"/>
        </w:rPr>
      </w:pPr>
      <w:r w:rsidRPr="00906A53">
        <w:rPr>
          <w:rFonts w:eastAsia="Times New Roman" w:cstheme="minorHAnsi"/>
          <w:color w:val="202020"/>
          <w:kern w:val="0"/>
          <w:lang w:eastAsia="en-US"/>
        </w:rPr>
        <w:t>There may be several variables that affect the study variable</w:t>
      </w:r>
      <w:r w:rsidRPr="00906A53">
        <w:rPr>
          <w:rFonts w:eastAsia="Times New Roman" w:cstheme="minorHAnsi"/>
          <w:color w:val="202020"/>
          <w:kern w:val="0"/>
          <w:lang w:eastAsia="en-US"/>
        </w:rPr>
        <w:t>.</w:t>
      </w:r>
      <w:r w:rsidR="00AA5C0A" w:rsidRPr="003F0568">
        <w:rPr>
          <w:rFonts w:eastAsia="Times New Roman" w:cstheme="minorHAnsi"/>
          <w:color w:val="202020"/>
          <w:kern w:val="0"/>
          <w:lang w:eastAsia="en-US"/>
        </w:rPr>
        <w:t xml:space="preserve"> </w:t>
      </w:r>
      <w:r w:rsidRPr="00906A53">
        <w:rPr>
          <w:rFonts w:eastAsia="Times New Roman" w:cstheme="minorHAnsi"/>
          <w:color w:val="202020"/>
          <w:kern w:val="0"/>
          <w:lang w:eastAsia="en-US"/>
        </w:rPr>
        <w:t>If one does not sample from all categories, then the final conclusions may be flawed.</w:t>
      </w:r>
      <w:r w:rsidR="002C2668">
        <w:rPr>
          <w:rFonts w:eastAsia="Times New Roman" w:cstheme="minorHAnsi"/>
          <w:color w:val="202020"/>
          <w:kern w:val="0"/>
          <w:lang w:eastAsia="en-US"/>
        </w:rPr>
        <w:t xml:space="preserve"> </w:t>
      </w:r>
      <w:r w:rsidR="00203720" w:rsidRPr="003F0568">
        <w:rPr>
          <w:rFonts w:cstheme="minorHAnsi"/>
        </w:rPr>
        <w:t>A sample frame is a list of objects from the population that could be your potential sample. Sample, on the other hand, is a sample subset chosen from the sampling frame</w:t>
      </w:r>
      <w:r w:rsidR="00447AE8">
        <w:rPr>
          <w:rFonts w:cstheme="minorHAnsi"/>
        </w:rPr>
        <w:t xml:space="preserve"> </w:t>
      </w:r>
      <w:r w:rsidR="00447AE8">
        <w:rPr>
          <w:rFonts w:cstheme="minorHAnsi"/>
        </w:rPr>
        <w:fldChar w:fldCharType="begin"/>
      </w:r>
      <w:r w:rsidR="00447AE8">
        <w:rPr>
          <w:rFonts w:cstheme="minorHAnsi"/>
        </w:rPr>
        <w:instrText xml:space="preserve"> ADDIN ZOTERO_ITEM CSL_CITATION {"citationID":"Vg94mCKe","properties":{"formattedCitation":"(Gentles, Charles, Ploeg, &amp; McKibbon, 2015)","plainCitation":"(Gentles, Charles, Ploeg, &amp; McKibbon, 2015)","noteIndex":0},"citationItems":[{"id":1273,"uris":["http://zotero.org/users/local/orkqtrjP/items/GWVTVWX2"],"uri":["http://zotero.org/users/local/orkqtrjP/items/GWVTVWX2"],"itemData":{"id":1273,"type":"article-journal","title":"Sampling in qualitative research: Insights from an overview of the methods literature","container-title":"The Qualitative Report","page":"1772-1789","volume":"20","issue":"11","author":[{"family":"Gentles","given":"Stephen J."},{"family":"Charles","given":"Cathy"},{"family":"Ploeg","given":"Jenny"},{"family":"McKibbon","given":"K."}],"issued":{"date-parts":[["2015"]]}}}],"schema":"https://github.com/citation-style-language/schema/raw/master/csl-citation.json"} </w:instrText>
      </w:r>
      <w:r w:rsidR="00447AE8">
        <w:rPr>
          <w:rFonts w:cstheme="minorHAnsi"/>
        </w:rPr>
        <w:fldChar w:fldCharType="separate"/>
      </w:r>
      <w:r w:rsidR="00447AE8" w:rsidRPr="00447AE8">
        <w:rPr>
          <w:rFonts w:ascii="Times New Roman" w:hAnsi="Times New Roman" w:cs="Times New Roman"/>
        </w:rPr>
        <w:t>(Gentles, Charles, Ploeg, &amp; McKibbon, 2015)</w:t>
      </w:r>
      <w:r w:rsidR="00447AE8">
        <w:rPr>
          <w:rFonts w:cstheme="minorHAnsi"/>
        </w:rPr>
        <w:fldChar w:fldCharType="end"/>
      </w:r>
      <w:r w:rsidR="00203720" w:rsidRPr="003F0568">
        <w:rPr>
          <w:rFonts w:cstheme="minorHAnsi"/>
        </w:rPr>
        <w:t xml:space="preserve">. </w:t>
      </w:r>
      <w:r w:rsidRPr="003F0568">
        <w:rPr>
          <w:rFonts w:cstheme="minorHAnsi"/>
        </w:rPr>
        <w:t>When we take samples of a population of things, we want our sample to be represent</w:t>
      </w:r>
      <w:r w:rsidRPr="003F0568">
        <w:rPr>
          <w:rFonts w:cstheme="minorHAnsi"/>
        </w:rPr>
        <w:t xml:space="preserve">ative of the population. In other words, </w:t>
      </w:r>
      <w:r w:rsidR="00D640AE">
        <w:rPr>
          <w:rFonts w:cstheme="minorHAnsi"/>
        </w:rPr>
        <w:t>the researcher</w:t>
      </w:r>
      <w:r w:rsidRPr="003F0568">
        <w:rPr>
          <w:rFonts w:cstheme="minorHAnsi"/>
        </w:rPr>
        <w:t xml:space="preserve"> want</w:t>
      </w:r>
      <w:r w:rsidR="00D640AE">
        <w:rPr>
          <w:rFonts w:cstheme="minorHAnsi"/>
        </w:rPr>
        <w:t>s</w:t>
      </w:r>
      <w:r w:rsidRPr="003F0568">
        <w:rPr>
          <w:rFonts w:cstheme="minorHAnsi"/>
        </w:rPr>
        <w:t xml:space="preserve"> </w:t>
      </w:r>
      <w:r w:rsidR="00D640AE">
        <w:rPr>
          <w:rFonts w:cstheme="minorHAnsi"/>
        </w:rPr>
        <w:t>the</w:t>
      </w:r>
      <w:r w:rsidRPr="003F0568">
        <w:rPr>
          <w:rFonts w:cstheme="minorHAnsi"/>
        </w:rPr>
        <w:t xml:space="preserve"> sample to be free from bias, or speaking technically, </w:t>
      </w:r>
      <w:r w:rsidR="00D640AE">
        <w:rPr>
          <w:rFonts w:cstheme="minorHAnsi"/>
        </w:rPr>
        <w:t>they</w:t>
      </w:r>
      <w:r w:rsidRPr="003F0568">
        <w:rPr>
          <w:rFonts w:cstheme="minorHAnsi"/>
        </w:rPr>
        <w:t xml:space="preserve"> want the random variation to be the only source of deviation in our population. Sampling frame refers to a list, map or other speci</w:t>
      </w:r>
      <w:r w:rsidRPr="003F0568">
        <w:rPr>
          <w:rFonts w:cstheme="minorHAnsi"/>
        </w:rPr>
        <w:t>fication of the sampling units, which constitute the available information about the designated population for a particular scheme.</w:t>
      </w:r>
      <w:r w:rsidR="001A7FFD">
        <w:rPr>
          <w:rFonts w:cstheme="minorHAnsi"/>
        </w:rPr>
        <w:t xml:space="preserve"> In the absence of a good </w:t>
      </w:r>
      <w:r w:rsidR="001A7FFD">
        <w:rPr>
          <w:rFonts w:cstheme="minorHAnsi"/>
        </w:rPr>
        <w:lastRenderedPageBreak/>
        <w:t>sampling frame, that is not adequate to meet the need; it results in sampling error consequently impacting the results of the study.</w:t>
      </w:r>
      <w:r w:rsidRPr="003F0568">
        <w:rPr>
          <w:rFonts w:cstheme="minorHAnsi"/>
        </w:rPr>
        <w:t xml:space="preserve"> Sampling error refers to the part of the difference between population value and estimate, derived from a sample. This error can be reduced by increasing the size of the sample.</w:t>
      </w:r>
      <w:r w:rsidR="00B77884">
        <w:rPr>
          <w:rFonts w:cstheme="minorHAnsi"/>
        </w:rPr>
        <w:t xml:space="preserve"> </w:t>
      </w:r>
    </w:p>
    <w:p w:rsidR="00C200BD" w:rsidRDefault="006C7D70" w:rsidP="00BC0440">
      <w:r w:rsidRPr="00E21F7E">
        <w:t>In addition, s</w:t>
      </w:r>
      <w:r w:rsidR="0025704D" w:rsidRPr="00E21F7E">
        <w:t xml:space="preserve">ample frames are </w:t>
      </w:r>
      <w:r w:rsidRPr="00E21F7E">
        <w:t>just</w:t>
      </w:r>
      <w:r w:rsidR="0025704D" w:rsidRPr="00E21F7E">
        <w:t xml:space="preserve"> an acknowledgment that (for pragmatic reasons) </w:t>
      </w:r>
      <w:r w:rsidRPr="00E21F7E">
        <w:t>researchers</w:t>
      </w:r>
      <w:r w:rsidR="0025704D" w:rsidRPr="00E21F7E">
        <w:t xml:space="preserve"> often have to sample from a subset of a population, not from the population in its entirety. </w:t>
      </w:r>
      <w:r w:rsidRPr="00E21F7E">
        <w:t>Thus they</w:t>
      </w:r>
      <w:r w:rsidR="0025704D" w:rsidRPr="00E21F7E">
        <w:t xml:space="preserve"> need to be aware of what </w:t>
      </w:r>
      <w:r w:rsidRPr="00E21F7E">
        <w:t>their</w:t>
      </w:r>
      <w:r w:rsidR="0025704D" w:rsidRPr="00E21F7E">
        <w:t xml:space="preserve"> sample frame is so that </w:t>
      </w:r>
      <w:r w:rsidRPr="00E21F7E">
        <w:t>they</w:t>
      </w:r>
      <w:r w:rsidR="0025704D" w:rsidRPr="00E21F7E">
        <w:t xml:space="preserve"> do not </w:t>
      </w:r>
      <w:r w:rsidR="0025704D" w:rsidRPr="009362C8">
        <w:t>unintentionally introduce a bias in our results.</w:t>
      </w:r>
      <w:r w:rsidR="00E74E85" w:rsidRPr="009362C8">
        <w:t xml:space="preserve"> </w:t>
      </w:r>
      <w:r w:rsidR="008903E0" w:rsidRPr="009362C8">
        <w:t>The</w:t>
      </w:r>
      <w:r w:rsidR="000250E4" w:rsidRPr="009362C8">
        <w:t xml:space="preserve"> ultimate aim of a research </w:t>
      </w:r>
      <w:r w:rsidR="008903E0" w:rsidRPr="009362C8">
        <w:t xml:space="preserve">process </w:t>
      </w:r>
      <w:r w:rsidRPr="009362C8">
        <w:t xml:space="preserve">is to </w:t>
      </w:r>
      <w:r w:rsidR="009362C8" w:rsidRPr="009362C8">
        <w:t>compute</w:t>
      </w:r>
      <w:r w:rsidRPr="009362C8">
        <w:t xml:space="preserve"> associations or correlations from </w:t>
      </w:r>
      <w:r w:rsidR="009362C8" w:rsidRPr="009362C8">
        <w:t xml:space="preserve">a group under study </w:t>
      </w:r>
      <w:r w:rsidRPr="009362C8">
        <w:t xml:space="preserve">whose results can be </w:t>
      </w:r>
      <w:r w:rsidR="009362C8" w:rsidRPr="009362C8">
        <w:t>inferred</w:t>
      </w:r>
      <w:r w:rsidRPr="009362C8">
        <w:t xml:space="preserve"> to define the </w:t>
      </w:r>
      <w:r w:rsidR="009362C8" w:rsidRPr="009362C8">
        <w:t>impacts</w:t>
      </w:r>
      <w:r w:rsidRPr="009362C8">
        <w:t xml:space="preserve"> in </w:t>
      </w:r>
      <w:r w:rsidR="009362C8" w:rsidRPr="009362C8">
        <w:t xml:space="preserve">a larger and </w:t>
      </w:r>
      <w:r w:rsidRPr="009362C8">
        <w:t>general population.</w:t>
      </w:r>
    </w:p>
    <w:p w:rsidR="0050236B" w:rsidRDefault="006C7D70" w:rsidP="00BC0440">
      <w:pPr>
        <w:pStyle w:val="Heading1"/>
      </w:pPr>
      <w:r>
        <w:t>Impacts of Poorly</w:t>
      </w:r>
      <w:r>
        <w:t xml:space="preserve"> Specified Sampling Frame on the Research Process</w:t>
      </w:r>
    </w:p>
    <w:p w:rsidR="0050236B" w:rsidRDefault="006C7D70" w:rsidP="0050236B">
      <w:r>
        <w:t>As discussed above, the sampling technique and accuracy in the sampling methods play an imperative role in the quality of research outcomes and results. Poorly specified sampling frame results in the frame error, it is a major problem because if the sample</w:t>
      </w:r>
      <w:r>
        <w:t xml:space="preserve"> is drawn from such a frame, it may lack the representation of the population of interest, from which the sample is drawn. Such error results in a biased estimate of the population under study. </w:t>
      </w:r>
      <w:r w:rsidR="000250E4">
        <w:t xml:space="preserve">Thus, the aim of researchers is to minimize or avoid bias in the sampling frame. The error arising from poor or inaccurate sampling is also referred to as sampling error. </w:t>
      </w:r>
      <w:r w:rsidR="000250E4" w:rsidRPr="000250E4">
        <w:t>Sampling error is the expected deviation of a sample estimate from the population parameter</w:t>
      </w:r>
      <w:r w:rsidR="000250E4">
        <w:t xml:space="preserve">. </w:t>
      </w:r>
      <w:r w:rsidR="00796C8A">
        <w:t xml:space="preserve">In this case, the researcher is not able to evaluate the entire population and fails to capture the sample that is the true representative of that population. </w:t>
      </w:r>
      <w:r w:rsidR="009268F1" w:rsidRPr="009268F1">
        <w:t xml:space="preserve">Nevertheless during the sampling process if </w:t>
      </w:r>
      <w:r w:rsidR="009268F1">
        <w:t>the researcher</w:t>
      </w:r>
      <w:r w:rsidR="009268F1" w:rsidRPr="009268F1">
        <w:t xml:space="preserve"> systematically or deliberately excludes certain part of the population and proceed </w:t>
      </w:r>
      <w:r w:rsidR="009268F1">
        <w:t>their</w:t>
      </w:r>
      <w:r w:rsidR="009268F1" w:rsidRPr="009268F1">
        <w:t xml:space="preserve"> sampling for getting information, then the sample estimate also differs from the population parameter </w:t>
      </w:r>
      <w:r w:rsidR="009268F1" w:rsidRPr="009268F1">
        <w:lastRenderedPageBreak/>
        <w:t>which is known as bias.</w:t>
      </w:r>
      <w:r w:rsidR="00AC035D">
        <w:t xml:space="preserve"> The poorly specified sampling frame can result in </w:t>
      </w:r>
      <w:r w:rsidR="000A20EE">
        <w:t>negative instances such as the exploitation of the unprofitable things and leading to incompetence in the application of the results of studies.</w:t>
      </w:r>
    </w:p>
    <w:p w:rsidR="009F00FA" w:rsidRDefault="006C7D70" w:rsidP="002A76EA">
      <w:pPr>
        <w:pStyle w:val="Heading1"/>
      </w:pPr>
      <w:r>
        <w:t>Convenience Sampling Validity</w:t>
      </w:r>
    </w:p>
    <w:p w:rsidR="009F00FA" w:rsidRDefault="006C7D70" w:rsidP="000250E4">
      <w:r>
        <w:t>Convenience Sampling (also known as availability sampling) is a non-probability / non-random sampling method used to generate samples according to the ease of acces</w:t>
      </w:r>
      <w:r>
        <w:t>s, readiness to be part of the sample, accessibility at a specified time slot or any other practical requirements of a specific component</w:t>
      </w:r>
      <w:r w:rsidR="00D66F36">
        <w:t xml:space="preserve"> (Murphy, Staffileno, &amp; Foreman, </w:t>
      </w:r>
      <w:r w:rsidR="00D66F36" w:rsidRPr="00946BB8">
        <w:t>2018)</w:t>
      </w:r>
      <w:r>
        <w:t>. The researcher selects participants based on closeness and does not consider wh</w:t>
      </w:r>
      <w:r>
        <w:t>ether or not they constitute the entire population. Using this method, they possibly can observe habits, views, and viewpoints.</w:t>
      </w:r>
      <w:r w:rsidR="001700BF">
        <w:t xml:space="preserve"> </w:t>
      </w:r>
      <w:r w:rsidR="00DC0165">
        <w:t xml:space="preserve">This strategy of collecting sample has definitely some clear advantages in terms of saving time and cost. In addition, it is the easiest, </w:t>
      </w:r>
      <w:r w:rsidR="00DC0165" w:rsidRPr="00DC0165">
        <w:t>least expensive to implement,</w:t>
      </w:r>
      <w:r w:rsidR="00DC0165">
        <w:t xml:space="preserve"> and thus it is very popular in developmental research.  </w:t>
      </w:r>
    </w:p>
    <w:p w:rsidR="00E21377" w:rsidRDefault="006C7D70" w:rsidP="00E21377">
      <w:r>
        <w:t xml:space="preserve">However, there are many demerits of using this sampling technique, </w:t>
      </w:r>
      <w:r w:rsidR="000143E2">
        <w:t>one of the common disadvantages is that they generally involve a lesse</w:t>
      </w:r>
      <w:r w:rsidR="000143E2" w:rsidRPr="000143E2">
        <w:t>r number of underrepresented sociodemographic subgroups</w:t>
      </w:r>
      <w:r w:rsidR="000143E2">
        <w:t>; as a result, it is not easy to detect</w:t>
      </w:r>
      <w:r w:rsidR="000143E2" w:rsidRPr="000143E2">
        <w:t xml:space="preserve"> subgroup differences</w:t>
      </w:r>
      <w:r w:rsidR="000143E2">
        <w:t xml:space="preserve"> in a </w:t>
      </w:r>
      <w:r w:rsidR="000143E2" w:rsidRPr="000143E2">
        <w:t>sociodemographic factor</w:t>
      </w:r>
      <w:r w:rsidR="000143E2">
        <w:t xml:space="preserve">. </w:t>
      </w:r>
      <w:r w:rsidR="00DB1A98">
        <w:t xml:space="preserve">In addition, these </w:t>
      </w:r>
      <w:r w:rsidR="00DB1A98" w:rsidRPr="00DB1A98">
        <w:t>underreprese</w:t>
      </w:r>
      <w:r w:rsidR="00DB1A98">
        <w:t xml:space="preserve">nted sociodemographic subgroups, though in the smaller number but introduce variations in the sample. </w:t>
      </w:r>
      <w:r w:rsidR="00E65A90">
        <w:t xml:space="preserve">This results in the statistical noise in the sample owing to the variation in the data. Thus, it is reasonable to say that the use of convenience sampling in the research studies </w:t>
      </w:r>
      <w:r w:rsidR="00E65A90" w:rsidRPr="00E65A90">
        <w:t>may be partly responsible</w:t>
      </w:r>
      <w:r w:rsidR="00E65A90">
        <w:t xml:space="preserve"> for a few </w:t>
      </w:r>
      <w:r w:rsidR="00E65A90" w:rsidRPr="00E65A90">
        <w:t>inconsistent effects</w:t>
      </w:r>
      <w:r w:rsidR="00E65A90">
        <w:t xml:space="preserve"> that impact </w:t>
      </w:r>
      <w:r w:rsidR="00E65A90" w:rsidRPr="00E65A90">
        <w:t>developmental science</w:t>
      </w:r>
      <w:r w:rsidR="00E65A90">
        <w:t xml:space="preserve">. Albeit, </w:t>
      </w:r>
      <w:r w:rsidR="00E65A90" w:rsidRPr="00E65A90">
        <w:t>convenience sampling</w:t>
      </w:r>
      <w:r w:rsidR="00E65A90">
        <w:t xml:space="preserve"> is the most common sampling technique, but it has some scientific disadvantages </w:t>
      </w:r>
      <w:r>
        <w:t>that negatively impacts the practical advantages that this study provides</w:t>
      </w:r>
      <w:r w:rsidR="000C62C8">
        <w:t xml:space="preserve"> </w:t>
      </w:r>
      <w:r w:rsidR="000C62C8">
        <w:fldChar w:fldCharType="begin"/>
      </w:r>
      <w:r w:rsidR="000C62C8">
        <w:instrText xml:space="preserve"> ADDIN ZOTERO_ITEM CSL_CITATION {"citationID":"UOH1T3Kc","properties":{"formattedCitation":"(Bornstein, Jager, &amp; Putnick, 2013)","plainCitation":"(Bornstein, Jager, &amp; Putnick, 2013)","noteIndex":0},"citationItems":[{"id":1270,"uris":["http://zotero.org/users/local/orkqtrjP/items/6P8CHR86"],"uri":["http://zotero.org/users/local/orkqtrjP/items/6P8CHR86"],"itemData":{"id":1270,"type":"article-journal","title":"Sampling in developmental science: Situations, shortcomings, solutions, and standards","container-title":"Developmental Review","page":"357-370","volume":"33","issue":"4","author":[{"family":"Bornstein","given":"Marc H."},{"family":"Jager","given":"Justin"},{"family":"Putnick","given":"Diane L."}],"issued":{"date-parts":[["2013"]]}}}],"schema":"https://github.com/citation-style-language/schema/raw/master/csl-citation.json"} </w:instrText>
      </w:r>
      <w:r w:rsidR="000C62C8">
        <w:fldChar w:fldCharType="separate"/>
      </w:r>
      <w:r w:rsidR="000C62C8" w:rsidRPr="000C62C8">
        <w:rPr>
          <w:rFonts w:ascii="Times New Roman" w:hAnsi="Times New Roman" w:cs="Times New Roman"/>
        </w:rPr>
        <w:t>(Bornstein, Jager, &amp; Putnick, 2013)</w:t>
      </w:r>
      <w:r w:rsidR="000C62C8">
        <w:fldChar w:fldCharType="end"/>
      </w:r>
      <w:r>
        <w:t xml:space="preserve">. </w:t>
      </w:r>
      <w:r w:rsidRPr="00E21377">
        <w:t xml:space="preserve">Comparative to </w:t>
      </w:r>
      <w:r w:rsidRPr="00E21377">
        <w:lastRenderedPageBreak/>
        <w:t>population-based probability sampling</w:t>
      </w:r>
      <w:r>
        <w:t xml:space="preserve">, this sampling technique is </w:t>
      </w:r>
      <w:r w:rsidR="00BC0440">
        <w:t>undoubtful</w:t>
      </w:r>
      <w:r>
        <w:t xml:space="preserve">ly easy to implement, and unlike </w:t>
      </w:r>
      <w:r w:rsidRPr="00E21377">
        <w:t>probability sampling</w:t>
      </w:r>
      <w:r>
        <w:t>, this technique results in the estimates that l</w:t>
      </w:r>
      <w:r>
        <w:t xml:space="preserve">ack the ability to be generalized on a larger population, and </w:t>
      </w:r>
      <w:r w:rsidRPr="00E21377">
        <w:t>any identifiable target population</w:t>
      </w:r>
      <w:r>
        <w:t xml:space="preserve">. </w:t>
      </w:r>
      <w:r w:rsidR="00513CF7">
        <w:t xml:space="preserve">It also offers </w:t>
      </w:r>
      <w:r w:rsidR="00513CF7" w:rsidRPr="00513CF7">
        <w:t>insufficient power</w:t>
      </w:r>
      <w:r w:rsidR="00513CF7">
        <w:t xml:space="preserve"> to sense variances amid </w:t>
      </w:r>
      <w:r w:rsidR="00513CF7" w:rsidRPr="00513CF7">
        <w:t>sociodemographic subgroups</w:t>
      </w:r>
      <w:r w:rsidR="00513CF7">
        <w:t xml:space="preserve"> hence producing noise in the data. </w:t>
      </w:r>
      <w:r w:rsidR="0061035B">
        <w:t>These</w:t>
      </w:r>
      <w:r w:rsidR="00513CF7">
        <w:t xml:space="preserve"> demerits do not </w:t>
      </w:r>
      <w:r w:rsidR="0061035B">
        <w:t>make</w:t>
      </w:r>
      <w:r w:rsidR="00513CF7">
        <w:t xml:space="preserve"> </w:t>
      </w:r>
      <w:r w:rsidR="0061035B">
        <w:t xml:space="preserve">the studies </w:t>
      </w:r>
      <w:r w:rsidR="0061035B" w:rsidRPr="0061035B">
        <w:t>invalid</w:t>
      </w:r>
      <w:r w:rsidR="0061035B">
        <w:t xml:space="preserve"> that employs </w:t>
      </w:r>
      <w:r w:rsidR="0061035B" w:rsidRPr="0061035B">
        <w:t>convenience sampling</w:t>
      </w:r>
      <w:r w:rsidR="0061035B">
        <w:t xml:space="preserve">. </w:t>
      </w:r>
      <w:r w:rsidR="00EE6B15">
        <w:t xml:space="preserve">However, studies report that when researchers use this sampling technique, they may not consider </w:t>
      </w:r>
      <w:r w:rsidR="00EE6B15" w:rsidRPr="00EE6B15">
        <w:t>conventional or heterogeneous</w:t>
      </w:r>
      <w:r w:rsidR="00EE6B15">
        <w:t xml:space="preserve"> but should consider </w:t>
      </w:r>
      <w:r w:rsidR="00EE6B15" w:rsidRPr="00EE6B15">
        <w:t>homogeneous convenience</w:t>
      </w:r>
      <w:r w:rsidR="00BC0440">
        <w:t>. This sampling technique should not be discouraged owing to the benefits it offers in developmental science</w:t>
      </w:r>
      <w:r w:rsidR="00A40E8B">
        <w:t xml:space="preserve"> </w:t>
      </w:r>
      <w:r w:rsidR="00A40E8B">
        <w:fldChar w:fldCharType="begin"/>
      </w:r>
      <w:r w:rsidR="00A40E8B">
        <w:instrText xml:space="preserve"> ADDIN ZOTERO_ITEM CSL_CITATION {"citationID":"JUjJkEat","properties":{"formattedCitation":"(Jager, Putnick, &amp; Bornstein, 2017)","plainCitation":"(Jager, Putnick, &amp; Bornstein, 2017)","noteIndex":0},"citationItems":[{"id":1272,"uris":["http://zotero.org/users/local/orkqtrjP/items/KSI6AJDG"],"uri":["http://zotero.org/users/local/orkqtrjP/items/KSI6AJDG"],"itemData":{"id":1272,"type":"article-journal","title":"II. More than just convenient: The scientific merits of homogeneous convenience samples","container-title":"Monographs of the Society for Research in Child Development","page":"13-30","volume":"82","issue":"2","author":[{"family":"Jager","given":"Justin"},{"family":"Putnick","given":"Diane L."},{"family":"Bornstein","given":"Marc H."}],"issued":{"date-parts":[["2017"]]}}}],"schema":"https://github.com/citation-style-language/schema/raw/master/csl-citation.json"} </w:instrText>
      </w:r>
      <w:r w:rsidR="00A40E8B">
        <w:fldChar w:fldCharType="separate"/>
      </w:r>
      <w:r w:rsidR="00A40E8B" w:rsidRPr="00A40E8B">
        <w:rPr>
          <w:rFonts w:ascii="Times New Roman" w:hAnsi="Times New Roman" w:cs="Times New Roman"/>
        </w:rPr>
        <w:t>(Jager, Putnick, &amp; Bornstein, 2017)</w:t>
      </w:r>
      <w:r w:rsidR="00A40E8B">
        <w:fldChar w:fldCharType="end"/>
      </w:r>
      <w:r w:rsidR="00BC0440">
        <w:t xml:space="preserve">. </w:t>
      </w:r>
    </w:p>
    <w:p w:rsidR="00DF0D91" w:rsidRDefault="006C7D70" w:rsidP="00EB6E1A">
      <w:r w:rsidRPr="001B1E7A">
        <w:t xml:space="preserve">External validity referred to the generalizability of study findings across different settings, populations, outcomes, and treatments. </w:t>
      </w:r>
      <w:r w:rsidR="001B1E7A" w:rsidRPr="001B1E7A">
        <w:rPr>
          <w:bCs/>
        </w:rPr>
        <w:t>Random sampling</w:t>
      </w:r>
      <w:r w:rsidR="001B1E7A" w:rsidRPr="001B1E7A">
        <w:t xml:space="preserve"> is a sampling technique of drawing a sample from a population wherein the </w:t>
      </w:r>
      <w:r w:rsidR="001B1E7A">
        <w:t xml:space="preserve">selection is grounded on chance, and every single component of the population is characterized by a </w:t>
      </w:r>
      <w:r w:rsidR="001B1E7A" w:rsidRPr="001B1E7A">
        <w:t>known, non-zero probability of being selected.</w:t>
      </w:r>
      <w:r w:rsidR="00EB6E1A">
        <w:t xml:space="preserve"> </w:t>
      </w:r>
      <w:r w:rsidRPr="00DF0D91">
        <w:t>Random sampling is a preferred method in which external validity can be optimized to the maximum level as in random sampling each respondent</w:t>
      </w:r>
      <w:r w:rsidRPr="00DF0D91">
        <w:t xml:space="preserve"> has an equal chance to participate in a study. Random sampling is an unbiased sampling method in which a population is identified to which the study results need to be generalized. Then a fair sampling unit (participants) are selected, and due to this unb</w:t>
      </w:r>
      <w:r w:rsidRPr="00DF0D91">
        <w:t>iasedness of the random sampling method, there is strong evidence for external validity.</w:t>
      </w:r>
    </w:p>
    <w:p w:rsidR="00EF0D10" w:rsidRDefault="00EF0D10" w:rsidP="00EB6E1A"/>
    <w:p w:rsidR="000C3117" w:rsidRDefault="006C7D70" w:rsidP="000C3117">
      <w:pPr>
        <w:pStyle w:val="Heading1"/>
      </w:pPr>
      <w:r>
        <w:lastRenderedPageBreak/>
        <w:t>References</w:t>
      </w:r>
    </w:p>
    <w:p w:rsidR="00447AE8" w:rsidRPr="00447AE8" w:rsidRDefault="006C7D70" w:rsidP="00447AE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47AE8">
        <w:rPr>
          <w:rFonts w:ascii="Times New Roman" w:hAnsi="Times New Roman" w:cs="Times New Roman"/>
        </w:rPr>
        <w:t>Bornstein, M. H., Jager, J., &amp; Putnick, D. L. (2013). Sampling in developmental</w:t>
      </w:r>
      <w:r w:rsidRPr="00447AE8">
        <w:rPr>
          <w:rFonts w:ascii="Times New Roman" w:hAnsi="Times New Roman" w:cs="Times New Roman"/>
        </w:rPr>
        <w:t xml:space="preserve"> science: Situations, shortcomings, solutions, and standards. </w:t>
      </w:r>
      <w:r w:rsidRPr="00447AE8">
        <w:rPr>
          <w:rFonts w:ascii="Times New Roman" w:hAnsi="Times New Roman" w:cs="Times New Roman"/>
          <w:i/>
          <w:iCs/>
        </w:rPr>
        <w:t>Developmental Review</w:t>
      </w:r>
      <w:r w:rsidRPr="00447AE8">
        <w:rPr>
          <w:rFonts w:ascii="Times New Roman" w:hAnsi="Times New Roman" w:cs="Times New Roman"/>
        </w:rPr>
        <w:t xml:space="preserve">, </w:t>
      </w:r>
      <w:r w:rsidRPr="00447AE8">
        <w:rPr>
          <w:rFonts w:ascii="Times New Roman" w:hAnsi="Times New Roman" w:cs="Times New Roman"/>
          <w:i/>
          <w:iCs/>
        </w:rPr>
        <w:t>33</w:t>
      </w:r>
      <w:r w:rsidRPr="00447AE8">
        <w:rPr>
          <w:rFonts w:ascii="Times New Roman" w:hAnsi="Times New Roman" w:cs="Times New Roman"/>
        </w:rPr>
        <w:t>(4), 357–370.</w:t>
      </w:r>
    </w:p>
    <w:p w:rsidR="00447AE8" w:rsidRPr="00447AE8" w:rsidRDefault="006C7D70" w:rsidP="00447AE8">
      <w:pPr>
        <w:pStyle w:val="Bibliography"/>
        <w:rPr>
          <w:rFonts w:ascii="Times New Roman" w:hAnsi="Times New Roman" w:cs="Times New Roman"/>
        </w:rPr>
      </w:pPr>
      <w:r w:rsidRPr="00447AE8">
        <w:rPr>
          <w:rFonts w:ascii="Times New Roman" w:hAnsi="Times New Roman" w:cs="Times New Roman"/>
        </w:rPr>
        <w:t xml:space="preserve">Gentles, S. J., Charles, C., Ploeg, J., &amp; McKibbon, K. (2015). Sampling in qualitative research: Insights from an overview of the methods literature. </w:t>
      </w:r>
      <w:r w:rsidRPr="00447AE8">
        <w:rPr>
          <w:rFonts w:ascii="Times New Roman" w:hAnsi="Times New Roman" w:cs="Times New Roman"/>
          <w:i/>
          <w:iCs/>
        </w:rPr>
        <w:t>The Qu</w:t>
      </w:r>
      <w:r w:rsidRPr="00447AE8">
        <w:rPr>
          <w:rFonts w:ascii="Times New Roman" w:hAnsi="Times New Roman" w:cs="Times New Roman"/>
          <w:i/>
          <w:iCs/>
        </w:rPr>
        <w:t>alitative Report</w:t>
      </w:r>
      <w:r w:rsidRPr="00447AE8">
        <w:rPr>
          <w:rFonts w:ascii="Times New Roman" w:hAnsi="Times New Roman" w:cs="Times New Roman"/>
        </w:rPr>
        <w:t xml:space="preserve">, </w:t>
      </w:r>
      <w:r w:rsidRPr="00447AE8">
        <w:rPr>
          <w:rFonts w:ascii="Times New Roman" w:hAnsi="Times New Roman" w:cs="Times New Roman"/>
          <w:i/>
          <w:iCs/>
        </w:rPr>
        <w:t>20</w:t>
      </w:r>
      <w:r w:rsidRPr="00447AE8">
        <w:rPr>
          <w:rFonts w:ascii="Times New Roman" w:hAnsi="Times New Roman" w:cs="Times New Roman"/>
        </w:rPr>
        <w:t>(11), 1772–1789.</w:t>
      </w:r>
    </w:p>
    <w:p w:rsidR="00447AE8" w:rsidRPr="00447AE8" w:rsidRDefault="006C7D70" w:rsidP="00447AE8">
      <w:pPr>
        <w:pStyle w:val="Bibliography"/>
        <w:rPr>
          <w:rFonts w:ascii="Times New Roman" w:hAnsi="Times New Roman" w:cs="Times New Roman"/>
        </w:rPr>
      </w:pPr>
      <w:r w:rsidRPr="00447AE8">
        <w:rPr>
          <w:rFonts w:ascii="Times New Roman" w:hAnsi="Times New Roman" w:cs="Times New Roman"/>
        </w:rPr>
        <w:t xml:space="preserve">Jager, J., Putnick, D. L., &amp; Bornstein, M. H. (2017). II. More than just convenient: The scientific merits of homogeneous convenience samples. </w:t>
      </w:r>
      <w:r w:rsidRPr="00447AE8">
        <w:rPr>
          <w:rFonts w:ascii="Times New Roman" w:hAnsi="Times New Roman" w:cs="Times New Roman"/>
          <w:i/>
          <w:iCs/>
        </w:rPr>
        <w:t>Monographs of the Society for Research in Child Development</w:t>
      </w:r>
      <w:r w:rsidRPr="00447AE8">
        <w:rPr>
          <w:rFonts w:ascii="Times New Roman" w:hAnsi="Times New Roman" w:cs="Times New Roman"/>
        </w:rPr>
        <w:t xml:space="preserve">, </w:t>
      </w:r>
      <w:r w:rsidRPr="00447AE8">
        <w:rPr>
          <w:rFonts w:ascii="Times New Roman" w:hAnsi="Times New Roman" w:cs="Times New Roman"/>
          <w:i/>
          <w:iCs/>
        </w:rPr>
        <w:t>82</w:t>
      </w:r>
      <w:r w:rsidRPr="00447AE8">
        <w:rPr>
          <w:rFonts w:ascii="Times New Roman" w:hAnsi="Times New Roman" w:cs="Times New Roman"/>
        </w:rPr>
        <w:t>(2), 13–30.</w:t>
      </w:r>
    </w:p>
    <w:p w:rsidR="00946BB8" w:rsidRPr="00946BB8" w:rsidRDefault="006C7D70" w:rsidP="00946BB8">
      <w:pPr>
        <w:ind w:left="720" w:hanging="720"/>
      </w:pPr>
      <w:r>
        <w:fldChar w:fldCharType="end"/>
      </w:r>
      <w:r w:rsidRPr="00946BB8">
        <w:rPr>
          <w:rFonts w:eastAsia="Times New Roman" w:cstheme="minorHAnsi"/>
          <w:color w:val="363636"/>
          <w:kern w:val="0"/>
          <w:sz w:val="20"/>
          <w:szCs w:val="20"/>
          <w:lang w:eastAsia="en-US"/>
        </w:rPr>
        <w:t xml:space="preserve"> </w:t>
      </w:r>
      <w:r w:rsidRPr="00946BB8">
        <w:t xml:space="preserve">Murphy, M. P., Staffileno, B. A., &amp; Foreman, M. D. (2018). </w:t>
      </w:r>
      <w:r w:rsidRPr="00946BB8">
        <w:rPr>
          <w:i/>
        </w:rPr>
        <w:t>Research for Advanced Practice Nurses. Part II. Building Blocks for Evidence</w:t>
      </w:r>
      <w:r w:rsidRPr="00946BB8">
        <w:t>. Chapter 10: Sampling Methods. Third Edition. New York, NY: Springer Publishing Company. Available via EBSCOHOST</w:t>
      </w:r>
    </w:p>
    <w:p w:rsidR="000C3117" w:rsidRDefault="000C3117" w:rsidP="00946BB8">
      <w:pPr>
        <w:ind w:firstLine="0"/>
      </w:pPr>
    </w:p>
    <w:p w:rsidR="001B1E7A" w:rsidRPr="00697B95" w:rsidRDefault="001B1E7A" w:rsidP="002723AE"/>
    <w:sectPr w:rsidR="001B1E7A" w:rsidRPr="00697B9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D70" w:rsidRDefault="006C7D70">
      <w:pPr>
        <w:spacing w:line="240" w:lineRule="auto"/>
      </w:pPr>
      <w:r>
        <w:separator/>
      </w:r>
    </w:p>
  </w:endnote>
  <w:endnote w:type="continuationSeparator" w:id="0">
    <w:p w:rsidR="006C7D70" w:rsidRDefault="006C7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D70" w:rsidRDefault="006C7D70">
      <w:pPr>
        <w:spacing w:line="240" w:lineRule="auto"/>
      </w:pPr>
      <w:r>
        <w:separator/>
      </w:r>
    </w:p>
  </w:footnote>
  <w:footnote w:type="continuationSeparator" w:id="0">
    <w:p w:rsidR="006C7D70" w:rsidRDefault="006C7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C7D70">
    <w:pPr>
      <w:pStyle w:val="Header"/>
    </w:pPr>
    <w:r w:rsidRPr="00F80872">
      <w:rPr>
        <w:rStyle w:val="Strong"/>
      </w:rPr>
      <w:t xml:space="preserve"> </w:t>
    </w:r>
    <w:r w:rsidR="00217058">
      <w:rPr>
        <w:rStyle w:val="Strong"/>
      </w:rPr>
      <w:t>HEALTHCARE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F0D10">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C7D70">
    <w:pPr>
      <w:pStyle w:val="Header"/>
      <w:rPr>
        <w:rStyle w:val="Strong"/>
      </w:rPr>
    </w:pPr>
    <w:r>
      <w:t xml:space="preserve">Running head: </w:t>
    </w:r>
    <w:r w:rsidR="00217058">
      <w:t>HEALTHCARE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F0D10" w:rsidRPr="00EF0D10">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7255521"/>
    <w:multiLevelType w:val="hybridMultilevel"/>
    <w:tmpl w:val="EB2201D4"/>
    <w:lvl w:ilvl="0" w:tplc="CB6A24C4">
      <w:start w:val="1"/>
      <w:numFmt w:val="decimal"/>
      <w:lvlText w:val="%1."/>
      <w:lvlJc w:val="left"/>
      <w:pPr>
        <w:ind w:left="1080" w:hanging="720"/>
      </w:pPr>
      <w:rPr>
        <w:rFonts w:hint="default"/>
      </w:rPr>
    </w:lvl>
    <w:lvl w:ilvl="1" w:tplc="F85689F6" w:tentative="1">
      <w:start w:val="1"/>
      <w:numFmt w:val="lowerLetter"/>
      <w:lvlText w:val="%2."/>
      <w:lvlJc w:val="left"/>
      <w:pPr>
        <w:ind w:left="1440" w:hanging="360"/>
      </w:pPr>
    </w:lvl>
    <w:lvl w:ilvl="2" w:tplc="3E2C6FBC" w:tentative="1">
      <w:start w:val="1"/>
      <w:numFmt w:val="lowerRoman"/>
      <w:lvlText w:val="%3."/>
      <w:lvlJc w:val="right"/>
      <w:pPr>
        <w:ind w:left="2160" w:hanging="180"/>
      </w:pPr>
    </w:lvl>
    <w:lvl w:ilvl="3" w:tplc="DA825E80" w:tentative="1">
      <w:start w:val="1"/>
      <w:numFmt w:val="decimal"/>
      <w:lvlText w:val="%4."/>
      <w:lvlJc w:val="left"/>
      <w:pPr>
        <w:ind w:left="2880" w:hanging="360"/>
      </w:pPr>
    </w:lvl>
    <w:lvl w:ilvl="4" w:tplc="B9B86840" w:tentative="1">
      <w:start w:val="1"/>
      <w:numFmt w:val="lowerLetter"/>
      <w:lvlText w:val="%5."/>
      <w:lvlJc w:val="left"/>
      <w:pPr>
        <w:ind w:left="3600" w:hanging="360"/>
      </w:pPr>
    </w:lvl>
    <w:lvl w:ilvl="5" w:tplc="CE66BBAA" w:tentative="1">
      <w:start w:val="1"/>
      <w:numFmt w:val="lowerRoman"/>
      <w:lvlText w:val="%6."/>
      <w:lvlJc w:val="right"/>
      <w:pPr>
        <w:ind w:left="4320" w:hanging="180"/>
      </w:pPr>
    </w:lvl>
    <w:lvl w:ilvl="6" w:tplc="DF38241E" w:tentative="1">
      <w:start w:val="1"/>
      <w:numFmt w:val="decimal"/>
      <w:lvlText w:val="%7."/>
      <w:lvlJc w:val="left"/>
      <w:pPr>
        <w:ind w:left="5040" w:hanging="360"/>
      </w:pPr>
    </w:lvl>
    <w:lvl w:ilvl="7" w:tplc="E29C2066" w:tentative="1">
      <w:start w:val="1"/>
      <w:numFmt w:val="lowerLetter"/>
      <w:lvlText w:val="%8."/>
      <w:lvlJc w:val="left"/>
      <w:pPr>
        <w:ind w:left="5760" w:hanging="360"/>
      </w:pPr>
    </w:lvl>
    <w:lvl w:ilvl="8" w:tplc="35569174" w:tentative="1">
      <w:start w:val="1"/>
      <w:numFmt w:val="lowerRoman"/>
      <w:lvlText w:val="%9."/>
      <w:lvlJc w:val="right"/>
      <w:pPr>
        <w:ind w:left="6480" w:hanging="180"/>
      </w:pPr>
    </w:lvl>
  </w:abstractNum>
  <w:abstractNum w:abstractNumId="11" w15:restartNumberingAfterBreak="0">
    <w:nsid w:val="42417CC6"/>
    <w:multiLevelType w:val="hybridMultilevel"/>
    <w:tmpl w:val="23D4C946"/>
    <w:lvl w:ilvl="0" w:tplc="7E70248C">
      <w:start w:val="1"/>
      <w:numFmt w:val="bullet"/>
      <w:lvlText w:val=""/>
      <w:lvlJc w:val="left"/>
      <w:pPr>
        <w:ind w:left="720" w:hanging="360"/>
      </w:pPr>
      <w:rPr>
        <w:rFonts w:ascii="Symbol" w:hAnsi="Symbol" w:hint="default"/>
      </w:rPr>
    </w:lvl>
    <w:lvl w:ilvl="1" w:tplc="8D00B954" w:tentative="1">
      <w:start w:val="1"/>
      <w:numFmt w:val="bullet"/>
      <w:lvlText w:val="o"/>
      <w:lvlJc w:val="left"/>
      <w:pPr>
        <w:ind w:left="1440" w:hanging="360"/>
      </w:pPr>
      <w:rPr>
        <w:rFonts w:ascii="Courier New" w:hAnsi="Courier New" w:cs="Courier New" w:hint="default"/>
      </w:rPr>
    </w:lvl>
    <w:lvl w:ilvl="2" w:tplc="815C40D8" w:tentative="1">
      <w:start w:val="1"/>
      <w:numFmt w:val="bullet"/>
      <w:lvlText w:val=""/>
      <w:lvlJc w:val="left"/>
      <w:pPr>
        <w:ind w:left="2160" w:hanging="360"/>
      </w:pPr>
      <w:rPr>
        <w:rFonts w:ascii="Wingdings" w:hAnsi="Wingdings" w:hint="default"/>
      </w:rPr>
    </w:lvl>
    <w:lvl w:ilvl="3" w:tplc="F984D4EC" w:tentative="1">
      <w:start w:val="1"/>
      <w:numFmt w:val="bullet"/>
      <w:lvlText w:val=""/>
      <w:lvlJc w:val="left"/>
      <w:pPr>
        <w:ind w:left="2880" w:hanging="360"/>
      </w:pPr>
      <w:rPr>
        <w:rFonts w:ascii="Symbol" w:hAnsi="Symbol" w:hint="default"/>
      </w:rPr>
    </w:lvl>
    <w:lvl w:ilvl="4" w:tplc="2242AA3A" w:tentative="1">
      <w:start w:val="1"/>
      <w:numFmt w:val="bullet"/>
      <w:lvlText w:val="o"/>
      <w:lvlJc w:val="left"/>
      <w:pPr>
        <w:ind w:left="3600" w:hanging="360"/>
      </w:pPr>
      <w:rPr>
        <w:rFonts w:ascii="Courier New" w:hAnsi="Courier New" w:cs="Courier New" w:hint="default"/>
      </w:rPr>
    </w:lvl>
    <w:lvl w:ilvl="5" w:tplc="192650EE" w:tentative="1">
      <w:start w:val="1"/>
      <w:numFmt w:val="bullet"/>
      <w:lvlText w:val=""/>
      <w:lvlJc w:val="left"/>
      <w:pPr>
        <w:ind w:left="4320" w:hanging="360"/>
      </w:pPr>
      <w:rPr>
        <w:rFonts w:ascii="Wingdings" w:hAnsi="Wingdings" w:hint="default"/>
      </w:rPr>
    </w:lvl>
    <w:lvl w:ilvl="6" w:tplc="3FB8C8E8" w:tentative="1">
      <w:start w:val="1"/>
      <w:numFmt w:val="bullet"/>
      <w:lvlText w:val=""/>
      <w:lvlJc w:val="left"/>
      <w:pPr>
        <w:ind w:left="5040" w:hanging="360"/>
      </w:pPr>
      <w:rPr>
        <w:rFonts w:ascii="Symbol" w:hAnsi="Symbol" w:hint="default"/>
      </w:rPr>
    </w:lvl>
    <w:lvl w:ilvl="7" w:tplc="E97A79A4" w:tentative="1">
      <w:start w:val="1"/>
      <w:numFmt w:val="bullet"/>
      <w:lvlText w:val="o"/>
      <w:lvlJc w:val="left"/>
      <w:pPr>
        <w:ind w:left="5760" w:hanging="360"/>
      </w:pPr>
      <w:rPr>
        <w:rFonts w:ascii="Courier New" w:hAnsi="Courier New" w:cs="Courier New" w:hint="default"/>
      </w:rPr>
    </w:lvl>
    <w:lvl w:ilvl="8" w:tplc="EDEC26EA"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10DEC"/>
    <w:rsid w:val="000143E2"/>
    <w:rsid w:val="000250E4"/>
    <w:rsid w:val="000355F9"/>
    <w:rsid w:val="00063733"/>
    <w:rsid w:val="00092CC8"/>
    <w:rsid w:val="000A20EE"/>
    <w:rsid w:val="000A3398"/>
    <w:rsid w:val="000A40AE"/>
    <w:rsid w:val="000B6326"/>
    <w:rsid w:val="000C1F77"/>
    <w:rsid w:val="000C3117"/>
    <w:rsid w:val="000C4BF6"/>
    <w:rsid w:val="000C62C8"/>
    <w:rsid w:val="000D1FD0"/>
    <w:rsid w:val="000D2DA6"/>
    <w:rsid w:val="000D3F41"/>
    <w:rsid w:val="000E04F4"/>
    <w:rsid w:val="000E1424"/>
    <w:rsid w:val="000F7F7C"/>
    <w:rsid w:val="00103878"/>
    <w:rsid w:val="001043B6"/>
    <w:rsid w:val="00120D8C"/>
    <w:rsid w:val="00156E81"/>
    <w:rsid w:val="001700BF"/>
    <w:rsid w:val="00177950"/>
    <w:rsid w:val="0018383A"/>
    <w:rsid w:val="001A0F0D"/>
    <w:rsid w:val="001A7FFD"/>
    <w:rsid w:val="001B1E7A"/>
    <w:rsid w:val="001D3AEE"/>
    <w:rsid w:val="001D45A2"/>
    <w:rsid w:val="00203720"/>
    <w:rsid w:val="00204303"/>
    <w:rsid w:val="00217058"/>
    <w:rsid w:val="00217206"/>
    <w:rsid w:val="00235295"/>
    <w:rsid w:val="002513E9"/>
    <w:rsid w:val="0025704D"/>
    <w:rsid w:val="00265074"/>
    <w:rsid w:val="002723AE"/>
    <w:rsid w:val="00295816"/>
    <w:rsid w:val="00296FED"/>
    <w:rsid w:val="002A1132"/>
    <w:rsid w:val="002A76EA"/>
    <w:rsid w:val="002C1317"/>
    <w:rsid w:val="002C2668"/>
    <w:rsid w:val="00355DCA"/>
    <w:rsid w:val="00360379"/>
    <w:rsid w:val="0036534C"/>
    <w:rsid w:val="00386E26"/>
    <w:rsid w:val="003A2692"/>
    <w:rsid w:val="003D245B"/>
    <w:rsid w:val="003D66CB"/>
    <w:rsid w:val="003E630C"/>
    <w:rsid w:val="003E7C6D"/>
    <w:rsid w:val="003F0568"/>
    <w:rsid w:val="003F5409"/>
    <w:rsid w:val="003F7D5B"/>
    <w:rsid w:val="00433274"/>
    <w:rsid w:val="00445E12"/>
    <w:rsid w:val="00447AE8"/>
    <w:rsid w:val="00461BA3"/>
    <w:rsid w:val="0046629C"/>
    <w:rsid w:val="004724D7"/>
    <w:rsid w:val="00485393"/>
    <w:rsid w:val="00490254"/>
    <w:rsid w:val="00492655"/>
    <w:rsid w:val="004C72AD"/>
    <w:rsid w:val="004E620B"/>
    <w:rsid w:val="004F4B1C"/>
    <w:rsid w:val="00501844"/>
    <w:rsid w:val="0050236B"/>
    <w:rsid w:val="00503C20"/>
    <w:rsid w:val="00513CF7"/>
    <w:rsid w:val="0053467A"/>
    <w:rsid w:val="00536D1B"/>
    <w:rsid w:val="0054276E"/>
    <w:rsid w:val="00551A02"/>
    <w:rsid w:val="005534FA"/>
    <w:rsid w:val="005557EA"/>
    <w:rsid w:val="005565B4"/>
    <w:rsid w:val="00586EB3"/>
    <w:rsid w:val="005B3A43"/>
    <w:rsid w:val="005C39B5"/>
    <w:rsid w:val="005C60EB"/>
    <w:rsid w:val="005D3A03"/>
    <w:rsid w:val="005E111A"/>
    <w:rsid w:val="005E6AF9"/>
    <w:rsid w:val="005F6BDF"/>
    <w:rsid w:val="0061035B"/>
    <w:rsid w:val="00623034"/>
    <w:rsid w:val="00682261"/>
    <w:rsid w:val="00692406"/>
    <w:rsid w:val="00697B95"/>
    <w:rsid w:val="006A33D4"/>
    <w:rsid w:val="006A484A"/>
    <w:rsid w:val="006A4D34"/>
    <w:rsid w:val="006C7D70"/>
    <w:rsid w:val="006D33BA"/>
    <w:rsid w:val="00722BDE"/>
    <w:rsid w:val="00796C8A"/>
    <w:rsid w:val="00797F6D"/>
    <w:rsid w:val="008002C0"/>
    <w:rsid w:val="00826168"/>
    <w:rsid w:val="008262CA"/>
    <w:rsid w:val="008308BA"/>
    <w:rsid w:val="008903E0"/>
    <w:rsid w:val="008B0E56"/>
    <w:rsid w:val="008B6629"/>
    <w:rsid w:val="008C5323"/>
    <w:rsid w:val="008D41FA"/>
    <w:rsid w:val="008D477A"/>
    <w:rsid w:val="008D5F9A"/>
    <w:rsid w:val="008E036B"/>
    <w:rsid w:val="008E0F8D"/>
    <w:rsid w:val="008E1D3F"/>
    <w:rsid w:val="008E3AC1"/>
    <w:rsid w:val="00906227"/>
    <w:rsid w:val="00906A53"/>
    <w:rsid w:val="009223E3"/>
    <w:rsid w:val="009268F1"/>
    <w:rsid w:val="009362C8"/>
    <w:rsid w:val="00945A71"/>
    <w:rsid w:val="00946BB8"/>
    <w:rsid w:val="009A6A3B"/>
    <w:rsid w:val="009C2EAC"/>
    <w:rsid w:val="009F00FA"/>
    <w:rsid w:val="00A401C2"/>
    <w:rsid w:val="00A40E8B"/>
    <w:rsid w:val="00A57C5A"/>
    <w:rsid w:val="00A83A40"/>
    <w:rsid w:val="00A92A6B"/>
    <w:rsid w:val="00AA5C0A"/>
    <w:rsid w:val="00AC035D"/>
    <w:rsid w:val="00B4615C"/>
    <w:rsid w:val="00B566CC"/>
    <w:rsid w:val="00B77884"/>
    <w:rsid w:val="00B80B40"/>
    <w:rsid w:val="00B823AA"/>
    <w:rsid w:val="00BA007A"/>
    <w:rsid w:val="00BA45DB"/>
    <w:rsid w:val="00BC0440"/>
    <w:rsid w:val="00BD53FB"/>
    <w:rsid w:val="00BE7D2A"/>
    <w:rsid w:val="00BF4184"/>
    <w:rsid w:val="00C0601E"/>
    <w:rsid w:val="00C200BD"/>
    <w:rsid w:val="00C31D30"/>
    <w:rsid w:val="00C32C5C"/>
    <w:rsid w:val="00C370BD"/>
    <w:rsid w:val="00C82288"/>
    <w:rsid w:val="00C97C01"/>
    <w:rsid w:val="00CD1AC5"/>
    <w:rsid w:val="00CD6E39"/>
    <w:rsid w:val="00CF2711"/>
    <w:rsid w:val="00CF6E91"/>
    <w:rsid w:val="00D151D3"/>
    <w:rsid w:val="00D30337"/>
    <w:rsid w:val="00D3195C"/>
    <w:rsid w:val="00D343E0"/>
    <w:rsid w:val="00D36A91"/>
    <w:rsid w:val="00D640AE"/>
    <w:rsid w:val="00D66F36"/>
    <w:rsid w:val="00D73CF9"/>
    <w:rsid w:val="00D85B68"/>
    <w:rsid w:val="00DB1A98"/>
    <w:rsid w:val="00DB62E6"/>
    <w:rsid w:val="00DC0165"/>
    <w:rsid w:val="00DF0D91"/>
    <w:rsid w:val="00E21377"/>
    <w:rsid w:val="00E21F7E"/>
    <w:rsid w:val="00E258A7"/>
    <w:rsid w:val="00E427FE"/>
    <w:rsid w:val="00E52191"/>
    <w:rsid w:val="00E6004D"/>
    <w:rsid w:val="00E65A90"/>
    <w:rsid w:val="00E718C9"/>
    <w:rsid w:val="00E74E85"/>
    <w:rsid w:val="00E76E2A"/>
    <w:rsid w:val="00E81978"/>
    <w:rsid w:val="00E93155"/>
    <w:rsid w:val="00E96000"/>
    <w:rsid w:val="00E979DD"/>
    <w:rsid w:val="00EB6E1A"/>
    <w:rsid w:val="00EC2620"/>
    <w:rsid w:val="00EC34BA"/>
    <w:rsid w:val="00EC54E4"/>
    <w:rsid w:val="00EE5314"/>
    <w:rsid w:val="00EE6B15"/>
    <w:rsid w:val="00EF0D10"/>
    <w:rsid w:val="00F005E3"/>
    <w:rsid w:val="00F02965"/>
    <w:rsid w:val="00F2385F"/>
    <w:rsid w:val="00F36130"/>
    <w:rsid w:val="00F379B7"/>
    <w:rsid w:val="00F525FA"/>
    <w:rsid w:val="00F66B7B"/>
    <w:rsid w:val="00F805B1"/>
    <w:rsid w:val="00F80872"/>
    <w:rsid w:val="00F82768"/>
    <w:rsid w:val="00FA43DE"/>
    <w:rsid w:val="00FC553F"/>
    <w:rsid w:val="00FE15B1"/>
    <w:rsid w:val="00FE63B7"/>
    <w:rsid w:val="00FE6AA4"/>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3E7C6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C34AEB">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C34AEB">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197D3D"/>
    <w:rsid w:val="001B5276"/>
    <w:rsid w:val="00271548"/>
    <w:rsid w:val="00321589"/>
    <w:rsid w:val="004910B5"/>
    <w:rsid w:val="005E4BEC"/>
    <w:rsid w:val="006150F5"/>
    <w:rsid w:val="00722BDE"/>
    <w:rsid w:val="00812BE0"/>
    <w:rsid w:val="008A5213"/>
    <w:rsid w:val="008C1707"/>
    <w:rsid w:val="008F74A7"/>
    <w:rsid w:val="009C40B7"/>
    <w:rsid w:val="00A91B7B"/>
    <w:rsid w:val="00AA19D8"/>
    <w:rsid w:val="00B43D35"/>
    <w:rsid w:val="00BA48ED"/>
    <w:rsid w:val="00BA7732"/>
    <w:rsid w:val="00C25F27"/>
    <w:rsid w:val="00C34AEB"/>
    <w:rsid w:val="00CC55B5"/>
    <w:rsid w:val="00CF0618"/>
    <w:rsid w:val="00D5650B"/>
    <w:rsid w:val="00E91604"/>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2019-10-21T11:17:00Z</dcterms:created>
  <dcterms:modified xsi:type="dcterms:W3CDTF">2019-10-21T11:17:00Z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id="qv92Hh5a"/&gt;&lt;style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