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61" w:rsidRDefault="00C24561" w:rsidP="008574EB">
      <w:pPr>
        <w:spacing w:after="0" w:line="48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24561" w:rsidRDefault="00C24561">
      <w:pPr>
        <w:rPr>
          <w:rFonts w:ascii="Times New Roman" w:hAnsi="Times New Roman"/>
          <w:sz w:val="24"/>
          <w:szCs w:val="24"/>
        </w:rPr>
      </w:pPr>
    </w:p>
    <w:p w:rsidR="00C24561" w:rsidRDefault="00C24561">
      <w:pPr>
        <w:rPr>
          <w:rFonts w:ascii="Times New Roman" w:hAnsi="Times New Roman"/>
          <w:sz w:val="24"/>
          <w:szCs w:val="24"/>
        </w:rPr>
      </w:pPr>
    </w:p>
    <w:p w:rsidR="00C24561" w:rsidRDefault="00C24561">
      <w:pPr>
        <w:rPr>
          <w:rFonts w:ascii="Times New Roman" w:hAnsi="Times New Roman"/>
          <w:sz w:val="24"/>
          <w:szCs w:val="24"/>
        </w:rPr>
      </w:pPr>
    </w:p>
    <w:p w:rsidR="00C24561" w:rsidRDefault="00C24561">
      <w:pPr>
        <w:rPr>
          <w:rFonts w:ascii="Times New Roman" w:hAnsi="Times New Roman"/>
          <w:sz w:val="24"/>
          <w:szCs w:val="24"/>
        </w:rPr>
      </w:pPr>
    </w:p>
    <w:p w:rsidR="00C24561" w:rsidRDefault="00C24561">
      <w:pPr>
        <w:rPr>
          <w:rFonts w:ascii="Times New Roman" w:hAnsi="Times New Roman"/>
          <w:sz w:val="24"/>
          <w:szCs w:val="24"/>
        </w:rPr>
      </w:pPr>
    </w:p>
    <w:p w:rsidR="00C24561" w:rsidRDefault="00C24561">
      <w:pPr>
        <w:rPr>
          <w:rFonts w:ascii="Times New Roman" w:hAnsi="Times New Roman"/>
          <w:sz w:val="24"/>
          <w:szCs w:val="24"/>
        </w:rPr>
      </w:pPr>
    </w:p>
    <w:p w:rsidR="00C24561" w:rsidRDefault="00C24561">
      <w:pPr>
        <w:rPr>
          <w:rFonts w:ascii="Times New Roman" w:hAnsi="Times New Roman"/>
          <w:sz w:val="24"/>
          <w:szCs w:val="24"/>
        </w:rPr>
      </w:pPr>
    </w:p>
    <w:p w:rsidR="00C24561" w:rsidRDefault="00C24561">
      <w:pPr>
        <w:rPr>
          <w:rFonts w:ascii="Times New Roman" w:hAnsi="Times New Roman"/>
          <w:sz w:val="24"/>
          <w:szCs w:val="24"/>
        </w:rPr>
      </w:pPr>
    </w:p>
    <w:p w:rsidR="00C24561" w:rsidRDefault="00C24561" w:rsidP="00C2456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Reflection on Leadership</w:t>
      </w:r>
    </w:p>
    <w:p w:rsidR="00C24561" w:rsidRDefault="00C24561" w:rsidP="00C2456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C24561" w:rsidRDefault="00C24561" w:rsidP="00C2456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Institution:</w:t>
      </w:r>
    </w:p>
    <w:p w:rsidR="00C24561" w:rsidRDefault="00C24561" w:rsidP="00C2456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Instructor:</w:t>
      </w:r>
    </w:p>
    <w:p w:rsidR="00C24561" w:rsidRDefault="00C24561" w:rsidP="00C24561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br w:type="page"/>
      </w:r>
    </w:p>
    <w:p w:rsidR="008574EB" w:rsidRDefault="008574EB" w:rsidP="008574EB">
      <w:pPr>
        <w:spacing w:after="0" w:line="48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Samsung Electronics Company</w:t>
      </w:r>
    </w:p>
    <w:p w:rsidR="00EF5EF5" w:rsidRDefault="00432738" w:rsidP="00432738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Samsung </w:t>
      </w:r>
      <w:r w:rsidR="00EF5EF5">
        <w:rPr>
          <w:rFonts w:ascii="Times New Roman" w:hAnsi="Times New Roman"/>
          <w:sz w:val="24"/>
          <w:szCs w:val="24"/>
        </w:rPr>
        <w:t>Electronics C</w:t>
      </w:r>
      <w:r>
        <w:rPr>
          <w:rFonts w:ascii="Times New Roman" w:hAnsi="Times New Roman"/>
          <w:sz w:val="24"/>
          <w:szCs w:val="24"/>
        </w:rPr>
        <w:t xml:space="preserve">ompany </w:t>
      </w:r>
      <w:r w:rsidR="00EF5EF5">
        <w:rPr>
          <w:rFonts w:ascii="Times New Roman" w:hAnsi="Times New Roman"/>
          <w:sz w:val="24"/>
          <w:szCs w:val="24"/>
        </w:rPr>
        <w:t xml:space="preserve">is a South Korean multinational conglomerate with its headquarters in Samsung Town, Seoul. The company is </w:t>
      </w:r>
      <w:r w:rsidR="00462C3B">
        <w:rPr>
          <w:rFonts w:ascii="Times New Roman" w:hAnsi="Times New Roman"/>
          <w:sz w:val="24"/>
          <w:szCs w:val="24"/>
        </w:rPr>
        <w:t>among</w:t>
      </w:r>
      <w:r w:rsidR="00EF5EF5">
        <w:rPr>
          <w:rFonts w:ascii="Times New Roman" w:hAnsi="Times New Roman"/>
          <w:sz w:val="24"/>
          <w:szCs w:val="24"/>
        </w:rPr>
        <w:t xml:space="preserve"> the global largest manufacturers of consumer and industry electronic devices </w:t>
      </w:r>
      <w:r w:rsidR="00462C3B">
        <w:rPr>
          <w:rFonts w:ascii="Times New Roman" w:hAnsi="Times New Roman"/>
          <w:sz w:val="24"/>
          <w:szCs w:val="24"/>
        </w:rPr>
        <w:t xml:space="preserve">such as </w:t>
      </w:r>
      <w:r w:rsidR="00EF5EF5">
        <w:rPr>
          <w:rFonts w:ascii="Times New Roman" w:hAnsi="Times New Roman"/>
          <w:sz w:val="24"/>
          <w:szCs w:val="24"/>
        </w:rPr>
        <w:t>smartphones, appliances and integrated systems</w:t>
      </w:r>
      <w:r w:rsidR="00C24561">
        <w:rPr>
          <w:rFonts w:ascii="Times New Roman" w:hAnsi="Times New Roman"/>
          <w:sz w:val="24"/>
          <w:szCs w:val="24"/>
        </w:rPr>
        <w:t xml:space="preserve"> (</w:t>
      </w:r>
      <w:r w:rsid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Samsung, 2019)</w:t>
      </w:r>
      <w:r w:rsidR="00EF5EF5">
        <w:rPr>
          <w:rFonts w:ascii="Times New Roman" w:hAnsi="Times New Roman"/>
          <w:sz w:val="24"/>
          <w:szCs w:val="24"/>
        </w:rPr>
        <w:t xml:space="preserve">. </w:t>
      </w:r>
      <w:r w:rsidR="00810B56">
        <w:rPr>
          <w:rFonts w:ascii="Times New Roman" w:hAnsi="Times New Roman"/>
          <w:sz w:val="24"/>
          <w:szCs w:val="24"/>
        </w:rPr>
        <w:t xml:space="preserve">Considering the competitive and innovative nature of the smartphone industry, I would consider </w:t>
      </w:r>
      <w:r w:rsidR="00810B56" w:rsidRPr="00810B56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Industry, Innovation, and Infrastructure</w:t>
      </w:r>
      <w:r w:rsidR="00810B56">
        <w:rPr>
          <w:rFonts w:ascii="Times New Roman" w:hAnsi="Times New Roman"/>
          <w:sz w:val="24"/>
          <w:szCs w:val="24"/>
        </w:rPr>
        <w:t xml:space="preserve"> SDG </w:t>
      </w:r>
      <w:r w:rsidR="00C24561">
        <w:rPr>
          <w:rFonts w:ascii="Times New Roman" w:hAnsi="Times New Roman"/>
          <w:sz w:val="24"/>
          <w:szCs w:val="24"/>
        </w:rPr>
        <w:t xml:space="preserve">outlined by </w:t>
      </w:r>
      <w:r w:rsid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UNDESA (2019)</w:t>
      </w:r>
      <w:r w:rsidR="00C24561">
        <w:rPr>
          <w:rFonts w:ascii="Times New Roman" w:hAnsi="Times New Roman"/>
          <w:sz w:val="24"/>
          <w:szCs w:val="24"/>
        </w:rPr>
        <w:t xml:space="preserve"> </w:t>
      </w:r>
      <w:r w:rsidR="00810B56">
        <w:rPr>
          <w:rFonts w:ascii="Times New Roman" w:hAnsi="Times New Roman"/>
          <w:sz w:val="24"/>
          <w:szCs w:val="24"/>
        </w:rPr>
        <w:t xml:space="preserve">for building </w:t>
      </w:r>
      <w:r w:rsidR="00C24561">
        <w:rPr>
          <w:rFonts w:ascii="Times New Roman" w:hAnsi="Times New Roman"/>
          <w:sz w:val="24"/>
          <w:szCs w:val="24"/>
        </w:rPr>
        <w:t xml:space="preserve">a </w:t>
      </w:r>
      <w:r w:rsidR="00810B56">
        <w:rPr>
          <w:rFonts w:ascii="Times New Roman" w:hAnsi="Times New Roman"/>
          <w:sz w:val="24"/>
          <w:szCs w:val="24"/>
        </w:rPr>
        <w:t xml:space="preserve">resilient infrastructure while promoting sustainable and inclusive industrialization and fostering innovation. </w:t>
      </w:r>
    </w:p>
    <w:p w:rsidR="00462C3B" w:rsidRDefault="00810B56" w:rsidP="00462C3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For Sam</w:t>
      </w:r>
      <w:r w:rsidR="00761BF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sung to achieve this SDG, I would consider </w:t>
      </w:r>
      <w:r w:rsidR="00761BFB">
        <w:rPr>
          <w:rFonts w:ascii="Times New Roman" w:hAnsi="Times New Roman"/>
          <w:sz w:val="24"/>
          <w:szCs w:val="24"/>
        </w:rPr>
        <w:t>t</w:t>
      </w:r>
      <w:r w:rsidR="00432738" w:rsidRPr="00D16194">
        <w:rPr>
          <w:rFonts w:ascii="Times New Roman" w:hAnsi="Times New Roman"/>
          <w:sz w:val="24"/>
          <w:szCs w:val="24"/>
        </w:rPr>
        <w:t xml:space="preserve">ransactional and </w:t>
      </w:r>
      <w:r w:rsidR="00462C3B">
        <w:rPr>
          <w:rFonts w:ascii="Times New Roman" w:hAnsi="Times New Roman"/>
          <w:sz w:val="24"/>
          <w:szCs w:val="24"/>
        </w:rPr>
        <w:t xml:space="preserve">problem-oriented, </w:t>
      </w:r>
      <w:r w:rsidR="00432738" w:rsidRPr="00D16194">
        <w:rPr>
          <w:rFonts w:ascii="Times New Roman" w:hAnsi="Times New Roman"/>
          <w:sz w:val="24"/>
          <w:szCs w:val="24"/>
        </w:rPr>
        <w:t xml:space="preserve">transformational leadership </w:t>
      </w:r>
      <w:r w:rsidR="00761BFB">
        <w:rPr>
          <w:rFonts w:ascii="Times New Roman" w:hAnsi="Times New Roman"/>
          <w:sz w:val="24"/>
          <w:szCs w:val="24"/>
        </w:rPr>
        <w:t xml:space="preserve">styles to successfully </w:t>
      </w:r>
      <w:r w:rsidR="00761BFB" w:rsidRPr="00761BFB">
        <w:rPr>
          <w:rFonts w:ascii="Times New Roman" w:hAnsi="Times New Roman"/>
          <w:sz w:val="24"/>
          <w:szCs w:val="24"/>
        </w:rPr>
        <w:t>promote</w:t>
      </w:r>
      <w:r w:rsidR="00761BFB">
        <w:rPr>
          <w:rFonts w:ascii="Times New Roman" w:hAnsi="Times New Roman"/>
          <w:sz w:val="24"/>
          <w:szCs w:val="24"/>
        </w:rPr>
        <w:t xml:space="preserve"> the SDG</w:t>
      </w:r>
      <w:r w:rsidR="00761BFB" w:rsidRPr="00761BFB">
        <w:rPr>
          <w:rFonts w:ascii="Times New Roman" w:hAnsi="Times New Roman"/>
          <w:sz w:val="24"/>
          <w:szCs w:val="24"/>
        </w:rPr>
        <w:t xml:space="preserve"> in the business</w:t>
      </w:r>
      <w:r w:rsidR="00761BFB">
        <w:rPr>
          <w:rFonts w:ascii="Times New Roman" w:hAnsi="Times New Roman"/>
          <w:sz w:val="24"/>
          <w:szCs w:val="24"/>
        </w:rPr>
        <w:t xml:space="preserve">. </w:t>
      </w:r>
      <w:r w:rsidR="0072772C">
        <w:rPr>
          <w:rFonts w:ascii="Times New Roman" w:hAnsi="Times New Roman"/>
          <w:sz w:val="24"/>
          <w:szCs w:val="24"/>
        </w:rPr>
        <w:t>The Samsung business model is based and driven innovation and therefore, the aforementioned styles will ensure the company achieve the set forth</w:t>
      </w:r>
      <w:r w:rsidR="00C24561">
        <w:rPr>
          <w:rFonts w:ascii="Times New Roman" w:hAnsi="Times New Roman"/>
          <w:sz w:val="24"/>
          <w:szCs w:val="24"/>
        </w:rPr>
        <w:t xml:space="preserve"> SDG </w:t>
      </w:r>
      <w:r w:rsidR="00432738" w:rsidRPr="00D16194">
        <w:rPr>
          <w:rFonts w:ascii="Times New Roman" w:hAnsi="Times New Roman"/>
          <w:sz w:val="24"/>
          <w:szCs w:val="24"/>
        </w:rPr>
        <w:t>(</w:t>
      </w:r>
      <w:proofErr w:type="spellStart"/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Bolman</w:t>
      </w:r>
      <w:proofErr w:type="spellEnd"/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</w:t>
      </w:r>
      <w:r w:rsidR="00C24561" w:rsidRPr="004E77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Deal, </w:t>
      </w:r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2017).</w:t>
      </w:r>
      <w:r w:rsidR="00432738" w:rsidRPr="00D16194">
        <w:rPr>
          <w:rFonts w:ascii="Times New Roman" w:hAnsi="Times New Roman"/>
          <w:sz w:val="24"/>
          <w:szCs w:val="24"/>
        </w:rPr>
        <w:t xml:space="preserve"> </w:t>
      </w:r>
      <w:r w:rsidR="00432738" w:rsidRPr="005412A2">
        <w:rPr>
          <w:rFonts w:ascii="Times New Roman" w:hAnsi="Times New Roman"/>
          <w:sz w:val="24"/>
          <w:szCs w:val="24"/>
        </w:rPr>
        <w:t>Often, transactional leaders agree with their followers on the organizational goals, support the relevant subordinate activities, give out performance-related rewards, and use corrective actions</w:t>
      </w:r>
      <w:r w:rsidR="00C24561">
        <w:rPr>
          <w:rFonts w:ascii="Times New Roman" w:hAnsi="Times New Roman"/>
          <w:sz w:val="24"/>
          <w:szCs w:val="24"/>
        </w:rPr>
        <w:t xml:space="preserve"> (</w:t>
      </w:r>
      <w:r w:rsidR="00C24561" w:rsidRPr="004E77AF">
        <w:rPr>
          <w:rFonts w:ascii="Times New Roman" w:hAnsi="Times New Roman"/>
          <w:sz w:val="24"/>
          <w:szCs w:val="24"/>
        </w:rPr>
        <w:t>Jiang,</w:t>
      </w:r>
      <w:r w:rsidR="00C24561">
        <w:rPr>
          <w:rFonts w:ascii="Times New Roman" w:hAnsi="Times New Roman"/>
          <w:sz w:val="24"/>
          <w:szCs w:val="24"/>
        </w:rPr>
        <w:t xml:space="preserve"> Zhao, and Ni, 2017)</w:t>
      </w:r>
      <w:r w:rsidR="00432738" w:rsidRPr="005412A2">
        <w:rPr>
          <w:rFonts w:ascii="Times New Roman" w:hAnsi="Times New Roman"/>
          <w:sz w:val="24"/>
          <w:szCs w:val="24"/>
        </w:rPr>
        <w:t xml:space="preserve">. </w:t>
      </w:r>
      <w:r w:rsidR="0072772C">
        <w:rPr>
          <w:rFonts w:ascii="Times New Roman" w:hAnsi="Times New Roman"/>
          <w:sz w:val="24"/>
          <w:szCs w:val="24"/>
        </w:rPr>
        <w:t xml:space="preserve">This style will trigger innovation as most employees are focused on achievement of organizational goals which in turn triggers performance related rewards. </w:t>
      </w:r>
      <w:r w:rsidR="0072772C" w:rsidRPr="005412A2">
        <w:rPr>
          <w:rFonts w:ascii="Times New Roman" w:hAnsi="Times New Roman"/>
          <w:sz w:val="24"/>
          <w:szCs w:val="24"/>
        </w:rPr>
        <w:t>In the framework of Maslow’s hierarchy of needs, this leadership style operates at the basic level of need satisfaction</w:t>
      </w:r>
      <w:r w:rsidR="00C245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Yukl</w:t>
      </w:r>
      <w:proofErr w:type="spellEnd"/>
      <w:r w:rsid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2013)</w:t>
      </w:r>
      <w:r w:rsidR="0072772C" w:rsidRPr="005412A2">
        <w:rPr>
          <w:rFonts w:ascii="Times New Roman" w:hAnsi="Times New Roman"/>
          <w:sz w:val="24"/>
          <w:szCs w:val="24"/>
        </w:rPr>
        <w:t xml:space="preserve">. </w:t>
      </w:r>
    </w:p>
    <w:p w:rsidR="0072772C" w:rsidRDefault="0072772C" w:rsidP="00462C3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5412A2">
        <w:rPr>
          <w:rFonts w:ascii="Times New Roman" w:hAnsi="Times New Roman"/>
          <w:sz w:val="24"/>
          <w:szCs w:val="24"/>
        </w:rPr>
        <w:t>Equally, transformational leadership motivates, energizes, and encourages followers to achieve exceptional results (</w:t>
      </w:r>
      <w:proofErr w:type="spellStart"/>
      <w:r w:rsidRPr="005412A2">
        <w:rPr>
          <w:rFonts w:ascii="Times New Roman" w:hAnsi="Times New Roman"/>
          <w:sz w:val="24"/>
          <w:szCs w:val="24"/>
        </w:rPr>
        <w:t>Bertocci</w:t>
      </w:r>
      <w:proofErr w:type="spellEnd"/>
      <w:r w:rsidRPr="005412A2">
        <w:rPr>
          <w:rFonts w:ascii="Times New Roman" w:hAnsi="Times New Roman"/>
          <w:sz w:val="24"/>
          <w:szCs w:val="24"/>
        </w:rPr>
        <w:t>, 2009, p.</w:t>
      </w:r>
      <w:r>
        <w:rPr>
          <w:rFonts w:ascii="Times New Roman" w:hAnsi="Times New Roman"/>
          <w:sz w:val="24"/>
          <w:szCs w:val="24"/>
        </w:rPr>
        <w:t xml:space="preserve"> 49).</w:t>
      </w:r>
      <w:r w:rsidR="00462C3B">
        <w:rPr>
          <w:rFonts w:ascii="Times New Roman" w:hAnsi="Times New Roman"/>
          <w:sz w:val="24"/>
          <w:szCs w:val="24"/>
        </w:rPr>
        <w:t xml:space="preserve"> </w:t>
      </w:r>
      <w:r w:rsidR="00462C3B" w:rsidRPr="005412A2">
        <w:rPr>
          <w:rFonts w:ascii="Times New Roman" w:hAnsi="Times New Roman"/>
          <w:sz w:val="24"/>
          <w:szCs w:val="24"/>
        </w:rPr>
        <w:t>Transformational leadership depends on the intellectual stimulation, individual attention, and charisma of the leader (</w:t>
      </w:r>
      <w:proofErr w:type="spellStart"/>
      <w:r w:rsidR="00462C3B" w:rsidRPr="005412A2">
        <w:rPr>
          <w:rFonts w:ascii="Times New Roman" w:hAnsi="Times New Roman"/>
          <w:sz w:val="24"/>
          <w:szCs w:val="24"/>
        </w:rPr>
        <w:t>Bertocci</w:t>
      </w:r>
      <w:proofErr w:type="spellEnd"/>
      <w:r w:rsidR="00462C3B" w:rsidRPr="005412A2">
        <w:rPr>
          <w:rFonts w:ascii="Times New Roman" w:hAnsi="Times New Roman"/>
          <w:sz w:val="24"/>
          <w:szCs w:val="24"/>
        </w:rPr>
        <w:t>, 2009, p. 49).</w:t>
      </w:r>
      <w:r w:rsidRPr="005412A2">
        <w:rPr>
          <w:rFonts w:ascii="Times New Roman" w:hAnsi="Times New Roman"/>
          <w:sz w:val="24"/>
          <w:szCs w:val="24"/>
        </w:rPr>
        <w:t xml:space="preserve">The problem-oriented leadership in </w:t>
      </w:r>
      <w:r w:rsidR="00462C3B">
        <w:rPr>
          <w:rFonts w:ascii="Times New Roman" w:hAnsi="Times New Roman"/>
          <w:sz w:val="24"/>
          <w:szCs w:val="24"/>
        </w:rPr>
        <w:t>goal realization</w:t>
      </w:r>
      <w:r w:rsidRPr="005412A2">
        <w:rPr>
          <w:rFonts w:ascii="Times New Roman" w:hAnsi="Times New Roman"/>
          <w:sz w:val="24"/>
          <w:szCs w:val="24"/>
        </w:rPr>
        <w:t xml:space="preserve"> involves solving a particular issue and promoting organizational growth. </w:t>
      </w:r>
      <w:r w:rsidR="00462C3B">
        <w:rPr>
          <w:rFonts w:ascii="Times New Roman" w:hAnsi="Times New Roman"/>
          <w:sz w:val="24"/>
          <w:szCs w:val="24"/>
        </w:rPr>
        <w:t xml:space="preserve">Corporate growth will then ensure that Samsung builds a </w:t>
      </w:r>
      <w:r w:rsidR="00462C3B">
        <w:rPr>
          <w:rFonts w:ascii="Times New Roman" w:hAnsi="Times New Roman"/>
          <w:sz w:val="24"/>
          <w:szCs w:val="24"/>
        </w:rPr>
        <w:lastRenderedPageBreak/>
        <w:t>resilient infrastructure which promotes</w:t>
      </w:r>
      <w:r w:rsidR="00462C3B">
        <w:rPr>
          <w:rFonts w:ascii="Times New Roman" w:hAnsi="Times New Roman"/>
          <w:sz w:val="24"/>
          <w:szCs w:val="24"/>
        </w:rPr>
        <w:t xml:space="preserve"> sustainable and inclusive industrialization </w:t>
      </w:r>
      <w:r w:rsidR="00462C3B">
        <w:rPr>
          <w:rFonts w:ascii="Times New Roman" w:hAnsi="Times New Roman"/>
          <w:sz w:val="24"/>
          <w:szCs w:val="24"/>
        </w:rPr>
        <w:t xml:space="preserve">this allows </w:t>
      </w:r>
      <w:r w:rsidRPr="005412A2">
        <w:rPr>
          <w:rFonts w:ascii="Times New Roman" w:hAnsi="Times New Roman"/>
          <w:sz w:val="24"/>
          <w:szCs w:val="24"/>
        </w:rPr>
        <w:t xml:space="preserve">leaders to have creative attitudes, which can help them offer new ideas on the techniques of carrying out tasks. </w:t>
      </w:r>
      <w:r w:rsidR="00462C3B">
        <w:rPr>
          <w:rFonts w:ascii="Times New Roman" w:hAnsi="Times New Roman"/>
          <w:sz w:val="24"/>
          <w:szCs w:val="24"/>
        </w:rPr>
        <w:t>These styles lead to corporate growth which in turn allows the company to implement the SDG</w:t>
      </w:r>
      <w:r w:rsidR="00C245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24561"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Osh</w:t>
      </w:r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agbemi</w:t>
      </w:r>
      <w:proofErr w:type="spellEnd"/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Ocholi</w:t>
      </w:r>
      <w:proofErr w:type="spellEnd"/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201</w:t>
      </w:r>
      <w:r w:rsid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6)</w:t>
      </w:r>
      <w:r w:rsidR="00462C3B">
        <w:rPr>
          <w:rFonts w:ascii="Times New Roman" w:hAnsi="Times New Roman"/>
          <w:sz w:val="24"/>
          <w:szCs w:val="24"/>
        </w:rPr>
        <w:t xml:space="preserve">. </w:t>
      </w:r>
      <w:r w:rsidR="008574EB">
        <w:rPr>
          <w:rFonts w:ascii="Times New Roman" w:hAnsi="Times New Roman"/>
          <w:sz w:val="24"/>
          <w:szCs w:val="24"/>
        </w:rPr>
        <w:t>Additionally, the l</w:t>
      </w:r>
      <w:r w:rsidR="008574EB" w:rsidRPr="00D16194">
        <w:rPr>
          <w:rFonts w:ascii="Times New Roman" w:hAnsi="Times New Roman"/>
          <w:sz w:val="24"/>
          <w:szCs w:val="24"/>
        </w:rPr>
        <w:t>eadership</w:t>
      </w:r>
      <w:r w:rsidR="008574EB">
        <w:rPr>
          <w:rFonts w:ascii="Times New Roman" w:hAnsi="Times New Roman"/>
          <w:sz w:val="24"/>
          <w:szCs w:val="24"/>
        </w:rPr>
        <w:t xml:space="preserve"> styles</w:t>
      </w:r>
      <w:r w:rsidR="008574EB" w:rsidRPr="00D16194">
        <w:rPr>
          <w:rFonts w:ascii="Times New Roman" w:hAnsi="Times New Roman"/>
          <w:sz w:val="24"/>
          <w:szCs w:val="24"/>
        </w:rPr>
        <w:t xml:space="preserve"> involves innovating for the entire organization, long-term thinking, creating vision and meaning, challenging the status quo,</w:t>
      </w:r>
      <w:r w:rsidR="008574EB">
        <w:rPr>
          <w:rFonts w:ascii="Times New Roman" w:hAnsi="Times New Roman"/>
          <w:sz w:val="24"/>
          <w:szCs w:val="24"/>
        </w:rPr>
        <w:t xml:space="preserve"> and inducing a change in the organization and the industry as a whole</w:t>
      </w:r>
      <w:r w:rsidR="008574EB" w:rsidRPr="00D16194">
        <w:rPr>
          <w:rFonts w:ascii="Times New Roman" w:hAnsi="Times New Roman"/>
          <w:sz w:val="24"/>
          <w:szCs w:val="24"/>
        </w:rPr>
        <w:t>.</w:t>
      </w:r>
    </w:p>
    <w:p w:rsidR="008574EB" w:rsidRDefault="008574EB" w:rsidP="00462C3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72772C" w:rsidRDefault="0072772C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761BF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8574EB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C24561" w:rsidRDefault="00C24561" w:rsidP="008574EB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:rsidR="008574EB" w:rsidRDefault="008574EB" w:rsidP="008574EB">
      <w:pPr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References </w:t>
      </w:r>
    </w:p>
    <w:p w:rsidR="00C24561" w:rsidRPr="00C24561" w:rsidRDefault="00C24561" w:rsidP="008574EB">
      <w:pPr>
        <w:spacing w:after="0" w:line="480" w:lineRule="auto"/>
        <w:ind w:left="720" w:hanging="720"/>
        <w:contextualSpacing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Bertocci</w:t>
      </w:r>
      <w:proofErr w:type="spellEnd"/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D. I., 2009.</w:t>
      </w:r>
      <w:proofErr w:type="gramEnd"/>
      <w:r w:rsidRPr="00C24561">
        <w:rPr>
          <w:rStyle w:val="apple-converted-space"/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 </w:t>
      </w:r>
      <w:r w:rsidRPr="00C24561">
        <w:rPr>
          <w:rFonts w:ascii="Times New Roman" w:eastAsia="Arial Unicode MS" w:hAnsi="Times New Roman"/>
          <w:i/>
          <w:iCs/>
          <w:color w:val="000000"/>
          <w:sz w:val="24"/>
          <w:szCs w:val="24"/>
          <w:shd w:val="clear" w:color="auto" w:fill="FFFFFF"/>
        </w:rPr>
        <w:t>Leadership in organizations: There is a difference between leaders and managers</w:t>
      </w:r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. Lanham, Md. [</w:t>
      </w:r>
      <w:proofErr w:type="spellStart"/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u.a</w:t>
      </w:r>
      <w:proofErr w:type="spellEnd"/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.]: Univ. Press of America.</w:t>
      </w:r>
    </w:p>
    <w:p w:rsidR="00C24561" w:rsidRPr="00C24561" w:rsidRDefault="00C24561" w:rsidP="008574EB">
      <w:pPr>
        <w:spacing w:after="0" w:line="480" w:lineRule="auto"/>
        <w:ind w:left="720" w:hanging="720"/>
        <w:contextualSpacing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Bolman</w:t>
      </w:r>
      <w:proofErr w:type="spellEnd"/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L. G., &amp; Deal, T. E. (2017).</w:t>
      </w:r>
      <w:proofErr w:type="gramEnd"/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2456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Reframing organizations: Artistry, choice, and leadership</w:t>
      </w:r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John Wiley &amp; Sons.</w:t>
      </w:r>
      <w:proofErr w:type="gramEnd"/>
    </w:p>
    <w:p w:rsidR="00C24561" w:rsidRPr="00C24561" w:rsidRDefault="00C24561" w:rsidP="008574EB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24561">
        <w:rPr>
          <w:rFonts w:ascii="Times New Roman" w:hAnsi="Times New Roman"/>
          <w:sz w:val="24"/>
          <w:szCs w:val="24"/>
        </w:rPr>
        <w:t>Jiang, W., Zhao, X. and Ni, J. (2017).</w:t>
      </w:r>
      <w:proofErr w:type="gramEnd"/>
      <w:r w:rsidRPr="00C24561">
        <w:rPr>
          <w:rFonts w:ascii="Times New Roman" w:hAnsi="Times New Roman"/>
          <w:sz w:val="24"/>
          <w:szCs w:val="24"/>
        </w:rPr>
        <w:t xml:space="preserve"> The Impact of Transformational Leadership on Employee Sustainable Performance: The Mediating Role of Organizational Citizenship </w:t>
      </w:r>
      <w:proofErr w:type="spellStart"/>
      <w:r w:rsidRPr="00C24561">
        <w:rPr>
          <w:rFonts w:ascii="Times New Roman" w:hAnsi="Times New Roman"/>
          <w:sz w:val="24"/>
          <w:szCs w:val="24"/>
        </w:rPr>
        <w:t>Behavio</w:t>
      </w:r>
      <w:r w:rsidRPr="00C24561">
        <w:rPr>
          <w:rFonts w:ascii="Times New Roman" w:hAnsi="Times New Roman"/>
          <w:sz w:val="24"/>
          <w:szCs w:val="24"/>
        </w:rPr>
        <w:t>r</w:t>
      </w:r>
      <w:proofErr w:type="spellEnd"/>
      <w:r w:rsidRPr="00C24561">
        <w:rPr>
          <w:rFonts w:ascii="Times New Roman" w:hAnsi="Times New Roman"/>
          <w:sz w:val="24"/>
          <w:szCs w:val="24"/>
        </w:rPr>
        <w:t>. Sustainability 9(1567), 1-17</w:t>
      </w:r>
    </w:p>
    <w:p w:rsidR="00C24561" w:rsidRPr="00C24561" w:rsidRDefault="00C24561" w:rsidP="008574EB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agbemi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T., &amp;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Ocholi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S. A. (201</w:t>
      </w:r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6).</w:t>
      </w:r>
      <w:proofErr w:type="gramEnd"/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Leadership styles and behaviour profiles of managers.</w:t>
      </w:r>
      <w:proofErr w:type="gramEnd"/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2456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Management Development</w:t>
      </w:r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C2456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25</w:t>
      </w:r>
      <w:r w:rsidRPr="00C24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(8), 748-762.</w:t>
      </w:r>
    </w:p>
    <w:p w:rsidR="00C24561" w:rsidRPr="00C24561" w:rsidRDefault="00C24561" w:rsidP="008574EB">
      <w:pPr>
        <w:spacing w:after="0" w:line="480" w:lineRule="auto"/>
        <w:ind w:left="720" w:hanging="72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Samsung.</w:t>
      </w:r>
      <w:proofErr w:type="gramEnd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(2019). About Us | Samsung US.</w:t>
      </w:r>
      <w:proofErr w:type="gramEnd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Retrieved from </w:t>
      </w:r>
      <w:hyperlink r:id="rId7" w:history="1">
        <w:r w:rsidRPr="00C2456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https://www.samsung.com/us/aboutsamsung/home/</w:t>
        </w:r>
      </w:hyperlink>
    </w:p>
    <w:p w:rsidR="00C24561" w:rsidRPr="00C24561" w:rsidRDefault="00C24561" w:rsidP="008574EB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UNDESA.</w:t>
      </w:r>
      <w:proofErr w:type="gramEnd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(2019). United Nations Department of Economic and Social Affairs </w:t>
      </w:r>
      <w:proofErr w:type="gramStart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SDGs .</w:t>
      </w:r>
      <w:proofErr w:type="gramEnd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:. </w:t>
      </w:r>
      <w:proofErr w:type="gramStart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Sustainable Development Knowledge Platform.</w:t>
      </w:r>
      <w:proofErr w:type="gramEnd"/>
      <w:r w:rsidRPr="00C24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Retrieved from https://sustainabledevelopment.un.org/sdgs</w:t>
      </w:r>
    </w:p>
    <w:p w:rsidR="00C24561" w:rsidRPr="00C24561" w:rsidRDefault="00C24561" w:rsidP="008574EB">
      <w:pP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Yukl</w:t>
      </w:r>
      <w:proofErr w:type="spellEnd"/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 G. A., 2013.</w:t>
      </w:r>
      <w:r w:rsidRPr="00C24561">
        <w:rPr>
          <w:rStyle w:val="apple-converted-space"/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24561">
        <w:rPr>
          <w:rFonts w:ascii="Times New Roman" w:eastAsia="Arial Unicode MS" w:hAnsi="Times New Roman"/>
          <w:i/>
          <w:iCs/>
          <w:color w:val="000000"/>
          <w:sz w:val="24"/>
          <w:szCs w:val="24"/>
          <w:shd w:val="clear" w:color="auto" w:fill="FFFFFF"/>
        </w:rPr>
        <w:t>Leadership in organizations</w:t>
      </w:r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24561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Upper Saddle River, N.J: Pearson</w:t>
      </w:r>
    </w:p>
    <w:sectPr w:rsidR="00C24561" w:rsidRPr="00C24561" w:rsidSect="00AD264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4E" w:rsidRDefault="00694C4E" w:rsidP="00AD2646">
      <w:pPr>
        <w:spacing w:after="0" w:line="240" w:lineRule="auto"/>
      </w:pPr>
      <w:r>
        <w:separator/>
      </w:r>
    </w:p>
  </w:endnote>
  <w:endnote w:type="continuationSeparator" w:id="0">
    <w:p w:rsidR="00694C4E" w:rsidRDefault="00694C4E" w:rsidP="00AD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4E" w:rsidRDefault="00694C4E" w:rsidP="00AD2646">
      <w:pPr>
        <w:spacing w:after="0" w:line="240" w:lineRule="auto"/>
      </w:pPr>
      <w:r>
        <w:separator/>
      </w:r>
    </w:p>
  </w:footnote>
  <w:footnote w:type="continuationSeparator" w:id="0">
    <w:p w:rsidR="00694C4E" w:rsidRDefault="00694C4E" w:rsidP="00AD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46" w:rsidRDefault="00AD2646">
    <w:pPr>
      <w:pStyle w:val="Header"/>
      <w:jc w:val="right"/>
    </w:pPr>
    <w:r>
      <w:rPr>
        <w:rFonts w:ascii="Times New Roman" w:hAnsi="Times New Roman"/>
        <w:sz w:val="24"/>
        <w:szCs w:val="24"/>
      </w:rPr>
      <w:t xml:space="preserve">REFLECTION ON LEADERSHIP                               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   </w:t>
    </w:r>
    <w:sdt>
      <w:sdtPr>
        <w:id w:val="413313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AD2646" w:rsidRDefault="00AD2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46" w:rsidRDefault="00AD2646">
    <w:pPr>
      <w:pStyle w:val="Header"/>
      <w:jc w:val="right"/>
    </w:pPr>
    <w:r>
      <w:rPr>
        <w:rFonts w:ascii="Times New Roman" w:hAnsi="Times New Roman"/>
        <w:sz w:val="24"/>
        <w:szCs w:val="24"/>
      </w:rPr>
      <w:t xml:space="preserve">Running Head: REFLECTION ON LEADERSHIP                                                                        </w:t>
    </w:r>
    <w:sdt>
      <w:sdtPr>
        <w:id w:val="-1153733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D2646" w:rsidRDefault="00AD2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38"/>
    <w:rsid w:val="002B160F"/>
    <w:rsid w:val="00432738"/>
    <w:rsid w:val="00462C3B"/>
    <w:rsid w:val="00694C4E"/>
    <w:rsid w:val="0072772C"/>
    <w:rsid w:val="00761BFB"/>
    <w:rsid w:val="00810B56"/>
    <w:rsid w:val="008574EB"/>
    <w:rsid w:val="00AD2646"/>
    <w:rsid w:val="00C24561"/>
    <w:rsid w:val="00EF5EF5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38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10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10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0B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0B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810B56"/>
  </w:style>
  <w:style w:type="character" w:customStyle="1" w:styleId="mw-editsection">
    <w:name w:val="mw-editsection"/>
    <w:basedOn w:val="DefaultParagraphFont"/>
    <w:rsid w:val="00810B56"/>
  </w:style>
  <w:style w:type="character" w:customStyle="1" w:styleId="mw-editsection-bracket">
    <w:name w:val="mw-editsection-bracket"/>
    <w:basedOn w:val="DefaultParagraphFont"/>
    <w:rsid w:val="00810B56"/>
  </w:style>
  <w:style w:type="character" w:customStyle="1" w:styleId="apple-converted-space">
    <w:name w:val="apple-converted-space"/>
    <w:basedOn w:val="DefaultParagraphFont"/>
    <w:rsid w:val="008574EB"/>
  </w:style>
  <w:style w:type="paragraph" w:styleId="Header">
    <w:name w:val="header"/>
    <w:basedOn w:val="Normal"/>
    <w:link w:val="HeaderChar"/>
    <w:uiPriority w:val="99"/>
    <w:unhideWhenUsed/>
    <w:rsid w:val="00AD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4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46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38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10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10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0B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0B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810B56"/>
  </w:style>
  <w:style w:type="character" w:customStyle="1" w:styleId="mw-editsection">
    <w:name w:val="mw-editsection"/>
    <w:basedOn w:val="DefaultParagraphFont"/>
    <w:rsid w:val="00810B56"/>
  </w:style>
  <w:style w:type="character" w:customStyle="1" w:styleId="mw-editsection-bracket">
    <w:name w:val="mw-editsection-bracket"/>
    <w:basedOn w:val="DefaultParagraphFont"/>
    <w:rsid w:val="00810B56"/>
  </w:style>
  <w:style w:type="character" w:customStyle="1" w:styleId="apple-converted-space">
    <w:name w:val="apple-converted-space"/>
    <w:basedOn w:val="DefaultParagraphFont"/>
    <w:rsid w:val="008574EB"/>
  </w:style>
  <w:style w:type="paragraph" w:styleId="Header">
    <w:name w:val="header"/>
    <w:basedOn w:val="Normal"/>
    <w:link w:val="HeaderChar"/>
    <w:uiPriority w:val="99"/>
    <w:unhideWhenUsed/>
    <w:rsid w:val="00AD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4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4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sung.com/us/aboutsamsung/ho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2019-04-09T07:04:00Z</dcterms:created>
  <dcterms:modified xsi:type="dcterms:W3CDTF">2019-04-09T08:37:00Z</dcterms:modified>
</cp:coreProperties>
</file>