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B63CA" w:rsidRDefault="00225DD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Criminal Trial </w:t>
      </w:r>
    </w:p>
    <w:p w:rsidR="0008177B" w:rsidRDefault="00225DD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25DD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B63CA" w:rsidRDefault="00225DD7" w:rsidP="002B63CA">
      <w:pPr>
        <w:spacing w:after="0" w:line="480" w:lineRule="auto"/>
        <w:jc w:val="center"/>
        <w:rPr>
          <w:rFonts w:ascii="Times New Roman" w:hAnsi="Times New Roman" w:cs="Times New Roman"/>
          <w:b/>
          <w:sz w:val="24"/>
          <w:szCs w:val="24"/>
        </w:rPr>
      </w:pPr>
      <w:r w:rsidRPr="002B63CA">
        <w:rPr>
          <w:rFonts w:ascii="Times New Roman" w:hAnsi="Times New Roman" w:cs="Times New Roman"/>
          <w:b/>
          <w:sz w:val="24"/>
          <w:szCs w:val="24"/>
        </w:rPr>
        <w:lastRenderedPageBreak/>
        <w:t xml:space="preserve">Criminal Trial </w:t>
      </w:r>
    </w:p>
    <w:p w:rsidR="00D06F66" w:rsidRDefault="00225DD7" w:rsidP="002B6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B7B8F">
        <w:rPr>
          <w:rFonts w:ascii="Times New Roman" w:hAnsi="Times New Roman" w:cs="Times New Roman"/>
          <w:sz w:val="24"/>
          <w:szCs w:val="24"/>
        </w:rPr>
        <w:t xml:space="preserve">In criminal law, the term character is the most talked about term, this is mostly in the context of bad character rather than good character. </w:t>
      </w:r>
      <w:r w:rsidR="003D2A44">
        <w:rPr>
          <w:rFonts w:ascii="Times New Roman" w:hAnsi="Times New Roman" w:cs="Times New Roman"/>
          <w:sz w:val="24"/>
          <w:szCs w:val="24"/>
        </w:rPr>
        <w:t xml:space="preserve">In most of the cases, it happens that the prosecution </w:t>
      </w:r>
      <w:r w:rsidR="00E82BD6">
        <w:rPr>
          <w:rFonts w:ascii="Times New Roman" w:hAnsi="Times New Roman" w:cs="Times New Roman"/>
          <w:sz w:val="24"/>
          <w:szCs w:val="24"/>
        </w:rPr>
        <w:t xml:space="preserve">tries to put all the previous convictions before the court in order to convince them about the defendant’s guilt. </w:t>
      </w:r>
      <w:r w:rsidR="006844E5">
        <w:rPr>
          <w:rFonts w:ascii="Times New Roman" w:hAnsi="Times New Roman" w:cs="Times New Roman"/>
          <w:sz w:val="24"/>
          <w:szCs w:val="24"/>
        </w:rPr>
        <w:t>After presenting the evidence and also the character the prosecutor will say that if the person has done the ca</w:t>
      </w:r>
      <w:bookmarkStart w:id="0" w:name="_GoBack"/>
      <w:bookmarkEnd w:id="0"/>
      <w:r w:rsidR="006844E5">
        <w:rPr>
          <w:rFonts w:ascii="Times New Roman" w:hAnsi="Times New Roman" w:cs="Times New Roman"/>
          <w:sz w:val="24"/>
          <w:szCs w:val="24"/>
        </w:rPr>
        <w:t xml:space="preserve">se before then there are more chances that he will do it again in the future. </w:t>
      </w:r>
      <w:r w:rsidR="003D3424">
        <w:rPr>
          <w:rFonts w:ascii="Times New Roman" w:hAnsi="Times New Roman" w:cs="Times New Roman"/>
          <w:sz w:val="24"/>
          <w:szCs w:val="24"/>
        </w:rPr>
        <w:t>It is also quite evident that not all the defendan</w:t>
      </w:r>
      <w:r w:rsidR="00DA7848">
        <w:rPr>
          <w:rFonts w:ascii="Times New Roman" w:hAnsi="Times New Roman" w:cs="Times New Roman"/>
          <w:sz w:val="24"/>
          <w:szCs w:val="24"/>
        </w:rPr>
        <w:t xml:space="preserve">ts </w:t>
      </w:r>
      <w:r w:rsidR="00372894">
        <w:rPr>
          <w:rFonts w:ascii="Times New Roman" w:hAnsi="Times New Roman" w:cs="Times New Roman"/>
          <w:sz w:val="24"/>
          <w:szCs w:val="24"/>
        </w:rPr>
        <w:t xml:space="preserve">who </w:t>
      </w:r>
      <w:r w:rsidR="00DA7848">
        <w:rPr>
          <w:rFonts w:ascii="Times New Roman" w:hAnsi="Times New Roman" w:cs="Times New Roman"/>
          <w:sz w:val="24"/>
          <w:szCs w:val="24"/>
        </w:rPr>
        <w:t>are</w:t>
      </w:r>
      <w:r w:rsidR="00372894">
        <w:rPr>
          <w:rFonts w:ascii="Times New Roman" w:hAnsi="Times New Roman" w:cs="Times New Roman"/>
          <w:sz w:val="24"/>
          <w:szCs w:val="24"/>
        </w:rPr>
        <w:t xml:space="preserve"> facing criminal trial will have some previous </w:t>
      </w:r>
      <w:r w:rsidR="00DA7848">
        <w:rPr>
          <w:rFonts w:ascii="Times New Roman" w:hAnsi="Times New Roman" w:cs="Times New Roman"/>
          <w:sz w:val="24"/>
          <w:szCs w:val="24"/>
        </w:rPr>
        <w:t>commited crimes</w:t>
      </w:r>
      <w:r w:rsidR="00372894">
        <w:rPr>
          <w:rFonts w:ascii="Times New Roman" w:hAnsi="Times New Roman" w:cs="Times New Roman"/>
          <w:sz w:val="24"/>
          <w:szCs w:val="24"/>
        </w:rPr>
        <w:t>. In such cases, the issue of good character will be qu</w:t>
      </w:r>
      <w:r w:rsidR="00790861">
        <w:rPr>
          <w:rFonts w:ascii="Times New Roman" w:hAnsi="Times New Roman" w:cs="Times New Roman"/>
          <w:sz w:val="24"/>
          <w:szCs w:val="24"/>
        </w:rPr>
        <w:t xml:space="preserve">ite significant. Defendants in criminal cases may offer proof of their own good character in order to negate a charge of some criminal conduct. </w:t>
      </w:r>
      <w:r w:rsidR="00227761">
        <w:rPr>
          <w:rFonts w:ascii="Times New Roman" w:hAnsi="Times New Roman" w:cs="Times New Roman"/>
          <w:sz w:val="24"/>
          <w:szCs w:val="24"/>
        </w:rPr>
        <w:t xml:space="preserve">To do that the defendants may </w:t>
      </w:r>
      <w:r w:rsidR="00A263F9">
        <w:rPr>
          <w:rFonts w:ascii="Times New Roman" w:hAnsi="Times New Roman" w:cs="Times New Roman"/>
          <w:sz w:val="24"/>
          <w:szCs w:val="24"/>
        </w:rPr>
        <w:t xml:space="preserve">provide evidence of their good character and also abiding by the law and character for some specific </w:t>
      </w:r>
      <w:r w:rsidR="00A16C16">
        <w:rPr>
          <w:rFonts w:ascii="Times New Roman" w:hAnsi="Times New Roman" w:cs="Times New Roman"/>
          <w:sz w:val="24"/>
          <w:szCs w:val="24"/>
        </w:rPr>
        <w:t>traits</w:t>
      </w:r>
      <w:r w:rsidR="00A263F9">
        <w:rPr>
          <w:rFonts w:ascii="Times New Roman" w:hAnsi="Times New Roman" w:cs="Times New Roman"/>
          <w:sz w:val="24"/>
          <w:szCs w:val="24"/>
        </w:rPr>
        <w:t xml:space="preserve"> which are related to the behavior </w:t>
      </w:r>
      <w:r w:rsidR="000A50DA">
        <w:rPr>
          <w:rFonts w:ascii="Times New Roman" w:hAnsi="Times New Roman" w:cs="Times New Roman"/>
          <w:sz w:val="24"/>
          <w:szCs w:val="24"/>
        </w:rPr>
        <w:t xml:space="preserve">for which they are accused. </w:t>
      </w:r>
      <w:r w:rsidR="00786DD8">
        <w:rPr>
          <w:rFonts w:ascii="Times New Roman" w:hAnsi="Times New Roman" w:cs="Times New Roman"/>
          <w:sz w:val="24"/>
          <w:szCs w:val="24"/>
        </w:rPr>
        <w:t xml:space="preserve">The character evidence is </w:t>
      </w:r>
      <w:r w:rsidR="00F828E5">
        <w:rPr>
          <w:rFonts w:ascii="Times New Roman" w:hAnsi="Times New Roman" w:cs="Times New Roman"/>
          <w:sz w:val="24"/>
          <w:szCs w:val="24"/>
        </w:rPr>
        <w:t xml:space="preserve">used by the defendant to show their own character in the court as long as the specific character has some relevance to the crime that they are guilty about. </w:t>
      </w:r>
      <w:r w:rsidR="00BC1AD3">
        <w:rPr>
          <w:rFonts w:ascii="Times New Roman" w:hAnsi="Times New Roman" w:cs="Times New Roman"/>
          <w:sz w:val="24"/>
          <w:szCs w:val="24"/>
        </w:rPr>
        <w:t xml:space="preserve">In a criminal trial the "mercy rule" which allows the accused person </w:t>
      </w:r>
      <w:r w:rsidR="002705B4">
        <w:rPr>
          <w:rFonts w:ascii="Times New Roman" w:hAnsi="Times New Roman" w:cs="Times New Roman"/>
          <w:sz w:val="24"/>
          <w:szCs w:val="24"/>
        </w:rPr>
        <w:t>to provide specific proofs related to his/her</w:t>
      </w:r>
      <w:r w:rsidR="00EF17BE">
        <w:rPr>
          <w:rFonts w:ascii="Times New Roman" w:hAnsi="Times New Roman" w:cs="Times New Roman"/>
          <w:sz w:val="24"/>
          <w:szCs w:val="24"/>
        </w:rPr>
        <w:t xml:space="preserve"> character as a defense tool for his/her character. The purpose of good character </w:t>
      </w:r>
      <w:r w:rsidR="00CF349A">
        <w:rPr>
          <w:rFonts w:ascii="Times New Roman" w:hAnsi="Times New Roman" w:cs="Times New Roman"/>
          <w:sz w:val="24"/>
          <w:szCs w:val="24"/>
        </w:rPr>
        <w:t xml:space="preserve">provision is to show that the convicted person is unlikely to commit the alleged crime. </w:t>
      </w:r>
      <w:r w:rsidR="00B21918">
        <w:rPr>
          <w:rFonts w:ascii="Times New Roman" w:hAnsi="Times New Roman" w:cs="Times New Roman"/>
          <w:sz w:val="24"/>
          <w:szCs w:val="24"/>
        </w:rPr>
        <w:t xml:space="preserve">Character evidence which is normally offered from the defendant's side are provided by the close people of the defendants, this evidence should be relevant to the crime and also they must be based on the personal knowledge. </w:t>
      </w:r>
      <w:r>
        <w:rPr>
          <w:rFonts w:ascii="Times New Roman" w:hAnsi="Times New Roman" w:cs="Times New Roman"/>
          <w:sz w:val="24"/>
          <w:szCs w:val="24"/>
        </w:rPr>
        <w:t xml:space="preserve">That means that the </w:t>
      </w:r>
      <w:r w:rsidR="008208A0">
        <w:rPr>
          <w:rFonts w:ascii="Times New Roman" w:hAnsi="Times New Roman" w:cs="Times New Roman"/>
          <w:sz w:val="24"/>
          <w:szCs w:val="24"/>
        </w:rPr>
        <w:t>traits</w:t>
      </w:r>
      <w:r>
        <w:rPr>
          <w:rFonts w:ascii="Times New Roman" w:hAnsi="Times New Roman" w:cs="Times New Roman"/>
          <w:sz w:val="24"/>
          <w:szCs w:val="24"/>
        </w:rPr>
        <w:t xml:space="preserve"> of the defendant's character which are testified by the witness must have some link with the crime committed</w:t>
      </w:r>
      <w:r w:rsidR="006130A4">
        <w:rPr>
          <w:rFonts w:ascii="Times New Roman" w:hAnsi="Times New Roman" w:cs="Times New Roman"/>
          <w:sz w:val="24"/>
          <w:szCs w:val="24"/>
        </w:rPr>
        <w:t xml:space="preserve"> </w:t>
      </w:r>
      <w:r w:rsidR="00E50F4F">
        <w:rPr>
          <w:rFonts w:ascii="Times New Roman" w:hAnsi="Times New Roman" w:cs="Times New Roman"/>
          <w:sz w:val="24"/>
          <w:szCs w:val="24"/>
        </w:rPr>
        <w:fldChar w:fldCharType="begin"/>
      </w:r>
      <w:r w:rsidR="00E50F4F">
        <w:rPr>
          <w:rFonts w:ascii="Times New Roman" w:hAnsi="Times New Roman" w:cs="Times New Roman"/>
          <w:sz w:val="24"/>
          <w:szCs w:val="24"/>
        </w:rPr>
        <w:instrText xml:space="preserve"> ADDIN ZOTERO_ITEM CSL_CITATION {"citationID":"631kPlbU","properties":{"formattedCitation":"(Leonard, 2000)","plainCitation":"(Leonard, 2000)","noteIndex":0},"citationItems":[{"id":1255,"uris":["http://zotero.org/users/local/4C6u8dIT/items/9KP776ZT"],"uri":["http://zotero.org/users/local/4C6u8dIT/items/9KP776ZT"],"itemData":{"id":1255,"type":"article-journal","title":"Character and Motive in Evidence Law","container-title":"Loyola of Los Angeles Law Review","page":"439","volume":"34","journalAbbreviation":"Loy. L.A. L. Rev.","author":[{"family":"Leonard","given":"David P."}],"issued":{"date-parts":[["2000"]],"season":"2001"}}}],"schema":"https://github.com/citation-style-language/schema/raw/master/csl-citation.json"} </w:instrText>
      </w:r>
      <w:r w:rsidR="00E50F4F">
        <w:rPr>
          <w:rFonts w:ascii="Times New Roman" w:hAnsi="Times New Roman" w:cs="Times New Roman"/>
          <w:sz w:val="24"/>
          <w:szCs w:val="24"/>
        </w:rPr>
        <w:fldChar w:fldCharType="separate"/>
      </w:r>
      <w:r w:rsidR="00E50F4F" w:rsidRPr="00E50F4F">
        <w:rPr>
          <w:rFonts w:ascii="Times New Roman" w:hAnsi="Times New Roman" w:cs="Times New Roman"/>
          <w:sz w:val="24"/>
        </w:rPr>
        <w:t>(Leonard, 2000)</w:t>
      </w:r>
      <w:r w:rsidR="00E50F4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50F4F" w:rsidRDefault="00225DD7" w:rsidP="002B6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2FF7">
        <w:rPr>
          <w:rFonts w:ascii="Times New Roman" w:hAnsi="Times New Roman" w:cs="Times New Roman"/>
          <w:sz w:val="24"/>
          <w:szCs w:val="24"/>
        </w:rPr>
        <w:t xml:space="preserve">In the criminal justice, the character evidence is often inadmissible in a criminal trial if it is first offered by the prosecution in order to show that the suspect is most likely to commit the </w:t>
      </w:r>
      <w:r w:rsidR="00392FF7">
        <w:rPr>
          <w:rFonts w:ascii="Times New Roman" w:hAnsi="Times New Roman" w:cs="Times New Roman"/>
          <w:sz w:val="24"/>
          <w:szCs w:val="24"/>
        </w:rPr>
        <w:lastRenderedPageBreak/>
        <w:t xml:space="preserve">crime with which he or she is charged. </w:t>
      </w:r>
      <w:r w:rsidR="00A806AA">
        <w:rPr>
          <w:rFonts w:ascii="Times New Roman" w:hAnsi="Times New Roman" w:cs="Times New Roman"/>
          <w:sz w:val="24"/>
          <w:szCs w:val="24"/>
        </w:rPr>
        <w:t xml:space="preserve">In other words, the prosecution will not start character evidence which shows the suspect's tendency to commit a particular crime. </w:t>
      </w:r>
      <w:r w:rsidR="003F3EF8">
        <w:rPr>
          <w:rFonts w:ascii="Times New Roman" w:hAnsi="Times New Roman" w:cs="Times New Roman"/>
          <w:sz w:val="24"/>
          <w:szCs w:val="24"/>
        </w:rPr>
        <w:t xml:space="preserve">However, </w:t>
      </w:r>
      <w:r w:rsidR="00012148">
        <w:rPr>
          <w:rFonts w:ascii="Times New Roman" w:hAnsi="Times New Roman" w:cs="Times New Roman"/>
          <w:sz w:val="24"/>
          <w:szCs w:val="24"/>
        </w:rPr>
        <w:t xml:space="preserve">if the character evidence is offered by the defendant then the prosecution can rebut his/her claims. </w:t>
      </w:r>
      <w:r w:rsidR="00A03841">
        <w:rPr>
          <w:rFonts w:ascii="Times New Roman" w:hAnsi="Times New Roman" w:cs="Times New Roman"/>
          <w:sz w:val="24"/>
          <w:szCs w:val="24"/>
        </w:rPr>
        <w:t>Once the defendant is don</w:t>
      </w:r>
      <w:r w:rsidR="00F16457">
        <w:rPr>
          <w:rFonts w:ascii="Times New Roman" w:hAnsi="Times New Roman" w:cs="Times New Roman"/>
          <w:sz w:val="24"/>
          <w:szCs w:val="24"/>
        </w:rPr>
        <w:t>e</w:t>
      </w:r>
      <w:r w:rsidR="00A03841">
        <w:rPr>
          <w:rFonts w:ascii="Times New Roman" w:hAnsi="Times New Roman" w:cs="Times New Roman"/>
          <w:sz w:val="24"/>
          <w:szCs w:val="24"/>
        </w:rPr>
        <w:t xml:space="preserve"> with presenting pro</w:t>
      </w:r>
      <w:r w:rsidR="00F16457">
        <w:rPr>
          <w:rFonts w:ascii="Times New Roman" w:hAnsi="Times New Roman" w:cs="Times New Roman"/>
          <w:sz w:val="24"/>
          <w:szCs w:val="24"/>
        </w:rPr>
        <w:t>o</w:t>
      </w:r>
      <w:r w:rsidR="00A03841">
        <w:rPr>
          <w:rFonts w:ascii="Times New Roman" w:hAnsi="Times New Roman" w:cs="Times New Roman"/>
          <w:sz w:val="24"/>
          <w:szCs w:val="24"/>
        </w:rPr>
        <w:t xml:space="preserve">fs about his or her good character then the state or the prosecutor may refute the evidence by providing proofs of bad character at the same </w:t>
      </w:r>
      <w:r w:rsidR="00CF5CA9">
        <w:rPr>
          <w:rFonts w:ascii="Times New Roman" w:hAnsi="Times New Roman" w:cs="Times New Roman"/>
          <w:sz w:val="24"/>
          <w:szCs w:val="24"/>
        </w:rPr>
        <w:t xml:space="preserve">time. </w:t>
      </w:r>
      <w:r w:rsidR="00F16457">
        <w:rPr>
          <w:rFonts w:ascii="Times New Roman" w:hAnsi="Times New Roman" w:cs="Times New Roman"/>
          <w:sz w:val="24"/>
          <w:szCs w:val="24"/>
        </w:rPr>
        <w:t xml:space="preserve"> I</w:t>
      </w:r>
      <w:r w:rsidR="002869B6">
        <w:rPr>
          <w:rFonts w:ascii="Times New Roman" w:hAnsi="Times New Roman" w:cs="Times New Roman"/>
          <w:sz w:val="24"/>
          <w:szCs w:val="24"/>
        </w:rPr>
        <w:t xml:space="preserve">t is noteworthy here that if the defendant does not provide proofs of his/her good character then the prosecutor cannot provide evidence of his/her bad character.  </w:t>
      </w:r>
    </w:p>
    <w:p w:rsidR="002869B6" w:rsidRDefault="00225DD7" w:rsidP="002B6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44D5">
        <w:rPr>
          <w:rFonts w:ascii="Times New Roman" w:hAnsi="Times New Roman" w:cs="Times New Roman"/>
          <w:sz w:val="24"/>
          <w:szCs w:val="24"/>
        </w:rPr>
        <w:t>The chara</w:t>
      </w:r>
      <w:r w:rsidR="00F16457">
        <w:rPr>
          <w:rFonts w:ascii="Times New Roman" w:hAnsi="Times New Roman" w:cs="Times New Roman"/>
          <w:sz w:val="24"/>
          <w:szCs w:val="24"/>
        </w:rPr>
        <w:t>cter evidence related to a crime victim</w:t>
      </w:r>
      <w:r w:rsidR="003027B8">
        <w:rPr>
          <w:rFonts w:ascii="Times New Roman" w:hAnsi="Times New Roman" w:cs="Times New Roman"/>
          <w:sz w:val="24"/>
          <w:szCs w:val="24"/>
        </w:rPr>
        <w:t>, the character evidence is only admissible if the defense attorney will introduce it into the criminal trial. It will be introduced at a point when the defendant has to prove that whatever he</w:t>
      </w:r>
      <w:r w:rsidR="00CB0D34">
        <w:rPr>
          <w:rFonts w:ascii="Times New Roman" w:hAnsi="Times New Roman" w:cs="Times New Roman"/>
          <w:sz w:val="24"/>
          <w:szCs w:val="24"/>
        </w:rPr>
        <w:t>/she</w:t>
      </w:r>
      <w:r w:rsidR="003027B8">
        <w:rPr>
          <w:rFonts w:ascii="Times New Roman" w:hAnsi="Times New Roman" w:cs="Times New Roman"/>
          <w:sz w:val="24"/>
          <w:szCs w:val="24"/>
        </w:rPr>
        <w:t xml:space="preserve"> has done </w:t>
      </w:r>
      <w:r w:rsidR="00CB0D34">
        <w:rPr>
          <w:rFonts w:ascii="Times New Roman" w:hAnsi="Times New Roman" w:cs="Times New Roman"/>
          <w:sz w:val="24"/>
          <w:szCs w:val="24"/>
        </w:rPr>
        <w:t>is against their nature</w:t>
      </w:r>
      <w:r w:rsidR="00D02A49">
        <w:rPr>
          <w:rFonts w:ascii="Times New Roman" w:hAnsi="Times New Roman" w:cs="Times New Roman"/>
          <w:sz w:val="24"/>
          <w:szCs w:val="24"/>
        </w:rPr>
        <w:t>, in order to convince the jury he /she will present the cha</w:t>
      </w:r>
      <w:r w:rsidR="00CB0D34">
        <w:rPr>
          <w:rFonts w:ascii="Times New Roman" w:hAnsi="Times New Roman" w:cs="Times New Roman"/>
          <w:sz w:val="24"/>
          <w:szCs w:val="24"/>
        </w:rPr>
        <w:t>racter evidence to show that he/</w:t>
      </w:r>
      <w:r w:rsidR="00D02A49">
        <w:rPr>
          <w:rFonts w:ascii="Times New Roman" w:hAnsi="Times New Roman" w:cs="Times New Roman"/>
          <w:sz w:val="24"/>
          <w:szCs w:val="24"/>
        </w:rPr>
        <w:t>she is a responsible person who basic</w:t>
      </w:r>
      <w:r w:rsidR="00BD1BDD">
        <w:rPr>
          <w:rFonts w:ascii="Times New Roman" w:hAnsi="Times New Roman" w:cs="Times New Roman"/>
          <w:sz w:val="24"/>
          <w:szCs w:val="24"/>
        </w:rPr>
        <w:t>ally abides with all the rules</w:t>
      </w:r>
      <w:r w:rsidR="0085055C">
        <w:rPr>
          <w:rFonts w:ascii="Times New Roman" w:hAnsi="Times New Roman" w:cs="Times New Roman"/>
          <w:sz w:val="24"/>
          <w:szCs w:val="24"/>
        </w:rPr>
        <w:t xml:space="preserve"> </w:t>
      </w:r>
      <w:r w:rsidR="0085055C">
        <w:rPr>
          <w:rFonts w:ascii="Times New Roman" w:hAnsi="Times New Roman" w:cs="Times New Roman"/>
          <w:sz w:val="24"/>
          <w:szCs w:val="24"/>
        </w:rPr>
        <w:fldChar w:fldCharType="begin"/>
      </w:r>
      <w:r w:rsidR="0085055C">
        <w:rPr>
          <w:rFonts w:ascii="Times New Roman" w:hAnsi="Times New Roman" w:cs="Times New Roman"/>
          <w:sz w:val="24"/>
          <w:szCs w:val="24"/>
        </w:rPr>
        <w:instrText xml:space="preserve"> ADDIN ZOTERO_ITEM CSL_CITATION {"citationID":"M7bUwfZ9","properties":{"formattedCitation":"(\\uc0\\u8220{}Character Evidence,\\uc0\\u8221{} n.d.)","plainCitation":"(“Character Evidence,” n.d.)","noteIndex":0},"citationItems":[{"id":1257,"uris":["http://zotero.org/users/local/4C6u8dIT/items/WARGLFQL"],"uri":["http://zotero.org/users/local/4C6u8dIT/items/WARGLFQL"],"itemData":{"id":1257,"type":"webpage","title":"Character Evidence: The Good, the Bad &amp; the Ugly","container-title":"Gambone Law","abstract":"The exceptions to the Pennsylvania Rules of Evidence for the defendant and the victim.","URL":"https://www.gambonelaw.com/blog/what-you-need-to-know-about-the-rules-of-character-evidence.cfm","shortTitle":"Character Evidence","language":"en","accessed":{"date-parts":[["2019",4,1]]}}}],"schema":"https://github.com/citation-style-language/schema/raw/master/csl-citation.json"} </w:instrText>
      </w:r>
      <w:r w:rsidR="0085055C">
        <w:rPr>
          <w:rFonts w:ascii="Times New Roman" w:hAnsi="Times New Roman" w:cs="Times New Roman"/>
          <w:sz w:val="24"/>
          <w:szCs w:val="24"/>
        </w:rPr>
        <w:fldChar w:fldCharType="separate"/>
      </w:r>
      <w:r w:rsidR="0085055C" w:rsidRPr="0085055C">
        <w:rPr>
          <w:rFonts w:ascii="Times New Roman" w:hAnsi="Times New Roman" w:cs="Times New Roman"/>
          <w:sz w:val="24"/>
          <w:szCs w:val="24"/>
        </w:rPr>
        <w:t>(“Character Evidence,” n.d.)</w:t>
      </w:r>
      <w:r w:rsidR="0085055C">
        <w:rPr>
          <w:rFonts w:ascii="Times New Roman" w:hAnsi="Times New Roman" w:cs="Times New Roman"/>
          <w:sz w:val="24"/>
          <w:szCs w:val="24"/>
        </w:rPr>
        <w:fldChar w:fldCharType="end"/>
      </w:r>
      <w:r w:rsidR="00BD1BDD">
        <w:rPr>
          <w:rFonts w:ascii="Times New Roman" w:hAnsi="Times New Roman" w:cs="Times New Roman"/>
          <w:sz w:val="24"/>
          <w:szCs w:val="24"/>
        </w:rPr>
        <w:t xml:space="preserve">. It is not necessary that the </w:t>
      </w:r>
      <w:r w:rsidR="00117E1E">
        <w:rPr>
          <w:rFonts w:ascii="Times New Roman" w:hAnsi="Times New Roman" w:cs="Times New Roman"/>
          <w:sz w:val="24"/>
          <w:szCs w:val="24"/>
        </w:rPr>
        <w:t>court will give the decision on the basis of the character evidence</w:t>
      </w:r>
      <w:r w:rsidR="0046576A">
        <w:rPr>
          <w:rFonts w:ascii="Times New Roman" w:hAnsi="Times New Roman" w:cs="Times New Roman"/>
          <w:sz w:val="24"/>
          <w:szCs w:val="24"/>
        </w:rPr>
        <w:t>,</w:t>
      </w:r>
      <w:r w:rsidR="00117E1E">
        <w:rPr>
          <w:rFonts w:ascii="Times New Roman" w:hAnsi="Times New Roman" w:cs="Times New Roman"/>
          <w:sz w:val="24"/>
          <w:szCs w:val="24"/>
        </w:rPr>
        <w:t xml:space="preserve"> the ruling will be made based on the current offense and the evidence that are present but while ruling the case the character evidence will also be kept in mind by the jury.</w:t>
      </w:r>
    </w:p>
    <w:p w:rsidR="0085055C" w:rsidRDefault="0085055C" w:rsidP="002B63CA">
      <w:pPr>
        <w:spacing w:after="0" w:line="480" w:lineRule="auto"/>
        <w:rPr>
          <w:rFonts w:ascii="Times New Roman" w:hAnsi="Times New Roman" w:cs="Times New Roman"/>
          <w:sz w:val="24"/>
          <w:szCs w:val="24"/>
        </w:rPr>
      </w:pPr>
    </w:p>
    <w:p w:rsidR="0085055C" w:rsidRDefault="0085055C" w:rsidP="002B63CA">
      <w:pPr>
        <w:spacing w:after="0" w:line="480" w:lineRule="auto"/>
        <w:rPr>
          <w:rFonts w:ascii="Times New Roman" w:hAnsi="Times New Roman" w:cs="Times New Roman"/>
          <w:sz w:val="24"/>
          <w:szCs w:val="24"/>
        </w:rPr>
      </w:pPr>
    </w:p>
    <w:p w:rsidR="0085055C" w:rsidRDefault="0085055C" w:rsidP="002B63CA">
      <w:pPr>
        <w:spacing w:after="0" w:line="480" w:lineRule="auto"/>
        <w:rPr>
          <w:rFonts w:ascii="Times New Roman" w:hAnsi="Times New Roman" w:cs="Times New Roman"/>
          <w:sz w:val="24"/>
          <w:szCs w:val="24"/>
        </w:rPr>
      </w:pPr>
    </w:p>
    <w:p w:rsidR="0085055C" w:rsidRDefault="0085055C" w:rsidP="002B63CA">
      <w:pPr>
        <w:spacing w:after="0" w:line="480" w:lineRule="auto"/>
        <w:rPr>
          <w:rFonts w:ascii="Times New Roman" w:hAnsi="Times New Roman" w:cs="Times New Roman"/>
          <w:sz w:val="24"/>
          <w:szCs w:val="24"/>
        </w:rPr>
      </w:pPr>
    </w:p>
    <w:p w:rsidR="00F16457" w:rsidRDefault="00F16457" w:rsidP="002B63CA">
      <w:pPr>
        <w:spacing w:after="0" w:line="480" w:lineRule="auto"/>
        <w:rPr>
          <w:rFonts w:ascii="Times New Roman" w:hAnsi="Times New Roman" w:cs="Times New Roman"/>
          <w:sz w:val="24"/>
          <w:szCs w:val="24"/>
        </w:rPr>
      </w:pPr>
    </w:p>
    <w:p w:rsidR="00F16457" w:rsidRDefault="00F16457" w:rsidP="002B63CA">
      <w:pPr>
        <w:spacing w:after="0" w:line="480" w:lineRule="auto"/>
        <w:rPr>
          <w:rFonts w:ascii="Times New Roman" w:hAnsi="Times New Roman" w:cs="Times New Roman"/>
          <w:sz w:val="24"/>
          <w:szCs w:val="24"/>
        </w:rPr>
      </w:pPr>
    </w:p>
    <w:p w:rsidR="00F16457" w:rsidRDefault="00F16457" w:rsidP="002B63CA">
      <w:pPr>
        <w:spacing w:after="0" w:line="480" w:lineRule="auto"/>
        <w:rPr>
          <w:rFonts w:ascii="Times New Roman" w:hAnsi="Times New Roman" w:cs="Times New Roman"/>
          <w:sz w:val="24"/>
          <w:szCs w:val="24"/>
        </w:rPr>
      </w:pPr>
    </w:p>
    <w:p w:rsidR="0085055C" w:rsidRDefault="0085055C" w:rsidP="002B63CA">
      <w:pPr>
        <w:spacing w:after="0" w:line="480" w:lineRule="auto"/>
        <w:rPr>
          <w:rFonts w:ascii="Times New Roman" w:hAnsi="Times New Roman" w:cs="Times New Roman"/>
          <w:sz w:val="24"/>
          <w:szCs w:val="24"/>
        </w:rPr>
      </w:pPr>
    </w:p>
    <w:p w:rsidR="0085055C" w:rsidRPr="0085055C" w:rsidRDefault="00225DD7" w:rsidP="0085055C">
      <w:pPr>
        <w:spacing w:after="0" w:line="480" w:lineRule="auto"/>
        <w:jc w:val="center"/>
        <w:rPr>
          <w:rFonts w:ascii="Times New Roman" w:hAnsi="Times New Roman" w:cs="Times New Roman"/>
          <w:b/>
          <w:sz w:val="24"/>
          <w:szCs w:val="24"/>
        </w:rPr>
      </w:pPr>
      <w:r w:rsidRPr="0085055C">
        <w:rPr>
          <w:rFonts w:ascii="Times New Roman" w:hAnsi="Times New Roman" w:cs="Times New Roman"/>
          <w:b/>
          <w:sz w:val="24"/>
          <w:szCs w:val="24"/>
        </w:rPr>
        <w:lastRenderedPageBreak/>
        <w:t>References</w:t>
      </w:r>
    </w:p>
    <w:p w:rsidR="0085055C" w:rsidRPr="0085055C" w:rsidRDefault="00225DD7" w:rsidP="0085055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5055C">
        <w:rPr>
          <w:rFonts w:ascii="Times New Roman" w:hAnsi="Times New Roman" w:cs="Times New Roman"/>
          <w:sz w:val="24"/>
        </w:rPr>
        <w:t>Character Evidence: The Good, the Bad &amp; the Ugly. (n.d.). Retrieved April 1, 2019, from Gambone Law website: https://www.gambonelaw.com/blog/what-you-need-to-know-about-the-rules-o</w:t>
      </w:r>
      <w:r w:rsidRPr="0085055C">
        <w:rPr>
          <w:rFonts w:ascii="Times New Roman" w:hAnsi="Times New Roman" w:cs="Times New Roman"/>
          <w:sz w:val="24"/>
        </w:rPr>
        <w:t>f-character-evidence.cfm</w:t>
      </w:r>
    </w:p>
    <w:p w:rsidR="0085055C" w:rsidRPr="0085055C" w:rsidRDefault="00225DD7" w:rsidP="0085055C">
      <w:pPr>
        <w:pStyle w:val="Bibliography"/>
        <w:rPr>
          <w:rFonts w:ascii="Times New Roman" w:hAnsi="Times New Roman" w:cs="Times New Roman"/>
          <w:sz w:val="24"/>
        </w:rPr>
      </w:pPr>
      <w:r w:rsidRPr="0085055C">
        <w:rPr>
          <w:rFonts w:ascii="Times New Roman" w:hAnsi="Times New Roman" w:cs="Times New Roman"/>
          <w:sz w:val="24"/>
        </w:rPr>
        <w:t xml:space="preserve">Leonard, D. P. (2000). Character and Motive in Evidence Law. </w:t>
      </w:r>
      <w:r w:rsidRPr="0085055C">
        <w:rPr>
          <w:rFonts w:ascii="Times New Roman" w:hAnsi="Times New Roman" w:cs="Times New Roman"/>
          <w:i/>
          <w:iCs/>
          <w:sz w:val="24"/>
        </w:rPr>
        <w:t>Loyola of Los Angeles Law Review</w:t>
      </w:r>
      <w:r w:rsidRPr="0085055C">
        <w:rPr>
          <w:rFonts w:ascii="Times New Roman" w:hAnsi="Times New Roman" w:cs="Times New Roman"/>
          <w:sz w:val="24"/>
        </w:rPr>
        <w:t xml:space="preserve">, </w:t>
      </w:r>
      <w:r w:rsidRPr="0085055C">
        <w:rPr>
          <w:rFonts w:ascii="Times New Roman" w:hAnsi="Times New Roman" w:cs="Times New Roman"/>
          <w:i/>
          <w:iCs/>
          <w:sz w:val="24"/>
        </w:rPr>
        <w:t>34</w:t>
      </w:r>
      <w:r w:rsidRPr="0085055C">
        <w:rPr>
          <w:rFonts w:ascii="Times New Roman" w:hAnsi="Times New Roman" w:cs="Times New Roman"/>
          <w:sz w:val="24"/>
        </w:rPr>
        <w:t>, 439.</w:t>
      </w:r>
    </w:p>
    <w:p w:rsidR="0085055C" w:rsidRDefault="00225DD7" w:rsidP="002B63C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2B63CA" w:rsidRPr="002B63CA" w:rsidRDefault="00225DD7" w:rsidP="002B63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F17BE">
        <w:rPr>
          <w:rFonts w:ascii="Times New Roman" w:hAnsi="Times New Roman" w:cs="Times New Roman"/>
          <w:sz w:val="24"/>
          <w:szCs w:val="24"/>
        </w:rPr>
        <w:t xml:space="preserve"> </w:t>
      </w:r>
    </w:p>
    <w:p w:rsidR="00267851" w:rsidRPr="0008177B" w:rsidRDefault="00267851"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D7" w:rsidRDefault="00225DD7">
      <w:pPr>
        <w:spacing w:after="0" w:line="240" w:lineRule="auto"/>
      </w:pPr>
      <w:r>
        <w:separator/>
      </w:r>
    </w:p>
  </w:endnote>
  <w:endnote w:type="continuationSeparator" w:id="0">
    <w:p w:rsidR="00225DD7" w:rsidRDefault="0022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D7" w:rsidRDefault="00225DD7">
      <w:pPr>
        <w:spacing w:after="0" w:line="240" w:lineRule="auto"/>
      </w:pPr>
      <w:r>
        <w:separator/>
      </w:r>
    </w:p>
  </w:footnote>
  <w:footnote w:type="continuationSeparator" w:id="0">
    <w:p w:rsidR="00225DD7" w:rsidRDefault="0022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25DD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B63CA">
      <w:rPr>
        <w:rFonts w:ascii="Times New Roman" w:hAnsi="Times New Roman" w:cs="Times New Roman"/>
        <w:sz w:val="24"/>
        <w:szCs w:val="24"/>
      </w:rPr>
      <w:t xml:space="preserve">CRIMINAL TRIAL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784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225DD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TRIAL</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112BB">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148"/>
    <w:rsid w:val="00024ABE"/>
    <w:rsid w:val="0008177B"/>
    <w:rsid w:val="000A50DA"/>
    <w:rsid w:val="00117E1E"/>
    <w:rsid w:val="00130A33"/>
    <w:rsid w:val="00141074"/>
    <w:rsid w:val="00187C02"/>
    <w:rsid w:val="001A02CC"/>
    <w:rsid w:val="00225DD7"/>
    <w:rsid w:val="00227761"/>
    <w:rsid w:val="00267851"/>
    <w:rsid w:val="002705B4"/>
    <w:rsid w:val="002777E7"/>
    <w:rsid w:val="002869B6"/>
    <w:rsid w:val="002B63CA"/>
    <w:rsid w:val="002D4968"/>
    <w:rsid w:val="003027B8"/>
    <w:rsid w:val="0034125C"/>
    <w:rsid w:val="00372894"/>
    <w:rsid w:val="00392FF7"/>
    <w:rsid w:val="003D2A44"/>
    <w:rsid w:val="003D3424"/>
    <w:rsid w:val="003F3EF8"/>
    <w:rsid w:val="0046576A"/>
    <w:rsid w:val="00471063"/>
    <w:rsid w:val="004A07E8"/>
    <w:rsid w:val="004D6074"/>
    <w:rsid w:val="00550EFD"/>
    <w:rsid w:val="005C20F1"/>
    <w:rsid w:val="005C6146"/>
    <w:rsid w:val="006130A4"/>
    <w:rsid w:val="00667904"/>
    <w:rsid w:val="006844E5"/>
    <w:rsid w:val="00786DD8"/>
    <w:rsid w:val="00790861"/>
    <w:rsid w:val="007D54F4"/>
    <w:rsid w:val="007F277B"/>
    <w:rsid w:val="008112BB"/>
    <w:rsid w:val="008208A0"/>
    <w:rsid w:val="0085055C"/>
    <w:rsid w:val="00877CA7"/>
    <w:rsid w:val="008B7B8F"/>
    <w:rsid w:val="00A03841"/>
    <w:rsid w:val="00A106AF"/>
    <w:rsid w:val="00A16C16"/>
    <w:rsid w:val="00A263F9"/>
    <w:rsid w:val="00A4374D"/>
    <w:rsid w:val="00A806AA"/>
    <w:rsid w:val="00B21918"/>
    <w:rsid w:val="00B405F9"/>
    <w:rsid w:val="00B73412"/>
    <w:rsid w:val="00BC1AD3"/>
    <w:rsid w:val="00BD1BDD"/>
    <w:rsid w:val="00C5356B"/>
    <w:rsid w:val="00C74D28"/>
    <w:rsid w:val="00C75C92"/>
    <w:rsid w:val="00CA2688"/>
    <w:rsid w:val="00CB0D34"/>
    <w:rsid w:val="00CC44D5"/>
    <w:rsid w:val="00CF0A51"/>
    <w:rsid w:val="00CF349A"/>
    <w:rsid w:val="00CF5CA9"/>
    <w:rsid w:val="00D02A49"/>
    <w:rsid w:val="00D06F66"/>
    <w:rsid w:val="00D5076D"/>
    <w:rsid w:val="00D95087"/>
    <w:rsid w:val="00DA7848"/>
    <w:rsid w:val="00E50F4F"/>
    <w:rsid w:val="00E82BD6"/>
    <w:rsid w:val="00EF1641"/>
    <w:rsid w:val="00EF17BE"/>
    <w:rsid w:val="00F16457"/>
    <w:rsid w:val="00F828E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513"/>
  <w15:docId w15:val="{7D6C1BC3-FD00-449B-B8D0-6C1226E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85055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2019-04-01T08:41:00Z</dcterms:created>
  <dcterms:modified xsi:type="dcterms:W3CDTF">2019-04-01T08:41:00Z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id="i46bMNH8"/&gt;&lt;style id="http://www.zotero.org/styles/apa" locale="en-US" hasBibliography="1" bibliographyStyleHasBeenSet="1"/&gt;&lt;prefs&gt;&lt;pref name="fieldType" value="Field"/&gt;&lt;/prefs&gt;&lt;/data&gt;</vt:lpwstr>
  </property>
</Properties>
</file>