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10F5C" w14:textId="77777777" w:rsidR="004F3E88" w:rsidRPr="00187327" w:rsidRDefault="00F81AA9" w:rsidP="00187327">
      <w:pPr>
        <w:spacing w:line="480" w:lineRule="auto"/>
        <w:jc w:val="center"/>
        <w:rPr>
          <w:rFonts w:ascii="Times New Roman" w:hAnsi="Times New Roman" w:cs="Times New Roman"/>
        </w:rPr>
      </w:pPr>
      <w:r w:rsidRPr="00187327">
        <w:rPr>
          <w:rFonts w:ascii="Times New Roman" w:hAnsi="Times New Roman" w:cs="Times New Roman"/>
        </w:rPr>
        <w:t>Journal</w:t>
      </w:r>
    </w:p>
    <w:p w14:paraId="5056FB96" w14:textId="2889C5FF" w:rsidR="004D7835" w:rsidRDefault="00F81AA9" w:rsidP="00187327">
      <w:pPr>
        <w:spacing w:line="480" w:lineRule="auto"/>
        <w:ind w:firstLine="720"/>
        <w:jc w:val="both"/>
        <w:rPr>
          <w:rFonts w:ascii="Times New Roman" w:hAnsi="Times New Roman" w:cs="Times New Roman"/>
        </w:rPr>
      </w:pPr>
      <w:r w:rsidRPr="00187327">
        <w:rPr>
          <w:rFonts w:ascii="Times New Roman" w:hAnsi="Times New Roman" w:cs="Times New Roman"/>
        </w:rPr>
        <w:t xml:space="preserve">The </w:t>
      </w:r>
      <w:r w:rsidR="00653A86" w:rsidRPr="00187327">
        <w:rPr>
          <w:rFonts w:ascii="Times New Roman" w:hAnsi="Times New Roman" w:cs="Times New Roman"/>
        </w:rPr>
        <w:t xml:space="preserve">sources of knowledge not valued in the discipline </w:t>
      </w:r>
      <w:r w:rsidR="00653A86">
        <w:rPr>
          <w:rFonts w:ascii="Times New Roman" w:hAnsi="Times New Roman" w:cs="Times New Roman"/>
        </w:rPr>
        <w:t>of epistemology are</w:t>
      </w:r>
      <w:r w:rsidR="00187327">
        <w:rPr>
          <w:rFonts w:ascii="Times New Roman" w:hAnsi="Times New Roman" w:cs="Times New Roman"/>
        </w:rPr>
        <w:t xml:space="preserve"> belief. This reflects that knowledge is more significant than just a true belief. </w:t>
      </w:r>
      <w:r w:rsidR="00653A86">
        <w:rPr>
          <w:rFonts w:ascii="Times New Roman" w:hAnsi="Times New Roman" w:cs="Times New Roman"/>
        </w:rPr>
        <w:t xml:space="preserve">A belief according to philosophers cannot be proved so it is of no significance in epistemology </w:t>
      </w:r>
      <w:r w:rsidR="00AB5041" w:rsidRPr="00653A86">
        <w:rPr>
          <w:rFonts w:ascii="Times New Roman" w:hAnsi="Times New Roman" w:cs="Times New Roman"/>
          <w:noProof/>
        </w:rPr>
        <w:t>(Riggs, 2002)</w:t>
      </w:r>
      <w:r w:rsidR="00653A86">
        <w:rPr>
          <w:rFonts w:ascii="Times New Roman" w:hAnsi="Times New Roman" w:cs="Times New Roman"/>
        </w:rPr>
        <w:t xml:space="preserve">. It is also important to identify if the belief can provide value for the knowledge. It reflects the need for considering the value of reliability. Another claim states that </w:t>
      </w:r>
      <w:r w:rsidR="006E4219">
        <w:rPr>
          <w:rFonts w:ascii="Times New Roman" w:hAnsi="Times New Roman" w:cs="Times New Roman"/>
        </w:rPr>
        <w:t xml:space="preserve">it is not possible to support belief with facts that make it an unreliable source </w:t>
      </w:r>
      <w:r w:rsidR="00AB5041" w:rsidRPr="006E4219">
        <w:rPr>
          <w:rFonts w:ascii="Times New Roman" w:hAnsi="Times New Roman" w:cs="Times New Roman"/>
          <w:noProof/>
        </w:rPr>
        <w:t>(Plato, 2017)</w:t>
      </w:r>
      <w:r w:rsidR="006E4219">
        <w:rPr>
          <w:rFonts w:ascii="Times New Roman" w:hAnsi="Times New Roman" w:cs="Times New Roman"/>
        </w:rPr>
        <w:t xml:space="preserve">. </w:t>
      </w:r>
    </w:p>
    <w:p w14:paraId="5928F736" w14:textId="782185D7" w:rsidR="006E4219" w:rsidRDefault="00F81AA9" w:rsidP="00187327">
      <w:pPr>
        <w:spacing w:line="480" w:lineRule="auto"/>
        <w:ind w:firstLine="720"/>
        <w:jc w:val="both"/>
        <w:rPr>
          <w:rFonts w:ascii="Times New Roman" w:hAnsi="Times New Roman" w:cs="Times New Roman"/>
        </w:rPr>
      </w:pPr>
      <w:proofErr w:type="gramStart"/>
      <w:r>
        <w:rPr>
          <w:rFonts w:ascii="Times New Roman" w:hAnsi="Times New Roman" w:cs="Times New Roman"/>
        </w:rPr>
        <w:t>The discipline of epistemology stresses on the sufficient conditions of knowledge and its sources.</w:t>
      </w:r>
      <w:proofErr w:type="gramEnd"/>
      <w:r>
        <w:rPr>
          <w:rFonts w:ascii="Times New Roman" w:hAnsi="Times New Roman" w:cs="Times New Roman"/>
        </w:rPr>
        <w:t xml:space="preserve"> </w:t>
      </w:r>
      <w:proofErr w:type="gramStart"/>
      <w:r>
        <w:rPr>
          <w:rFonts w:ascii="Times New Roman" w:hAnsi="Times New Roman" w:cs="Times New Roman"/>
        </w:rPr>
        <w:t>Sources that lacks</w:t>
      </w:r>
      <w:proofErr w:type="gramEnd"/>
      <w:r>
        <w:rPr>
          <w:rFonts w:ascii="Times New Roman" w:hAnsi="Times New Roman" w:cs="Times New Roman"/>
        </w:rPr>
        <w:t xml:space="preserve"> justificatio</w:t>
      </w:r>
      <w:r>
        <w:rPr>
          <w:rFonts w:ascii="Times New Roman" w:hAnsi="Times New Roman" w:cs="Times New Roman"/>
        </w:rPr>
        <w:t xml:space="preserve">n cannot be considered as a reliable source of knowledge. </w:t>
      </w:r>
      <w:r w:rsidR="0014466E">
        <w:rPr>
          <w:rFonts w:ascii="Times New Roman" w:hAnsi="Times New Roman" w:cs="Times New Roman"/>
        </w:rPr>
        <w:t xml:space="preserve">A belief that lacks adequate evidence or fails to justify claims is an invalid and unreliable source of </w:t>
      </w:r>
      <w:r w:rsidR="00AF2750">
        <w:rPr>
          <w:rFonts w:ascii="Times New Roman" w:hAnsi="Times New Roman" w:cs="Times New Roman"/>
        </w:rPr>
        <w:t>knowledge</w:t>
      </w:r>
      <w:r w:rsidR="0014466E">
        <w:rPr>
          <w:rFonts w:ascii="Times New Roman" w:hAnsi="Times New Roman" w:cs="Times New Roman"/>
        </w:rPr>
        <w:t xml:space="preserve">. </w:t>
      </w:r>
      <w:r w:rsidR="00AF2750">
        <w:rPr>
          <w:rFonts w:ascii="Times New Roman" w:hAnsi="Times New Roman" w:cs="Times New Roman"/>
        </w:rPr>
        <w:t>A belief cannot be considered as a source of knowledge because it is based on one’s mental assumptions</w:t>
      </w:r>
      <w:r w:rsidR="000604EC">
        <w:rPr>
          <w:rFonts w:ascii="Times New Roman" w:hAnsi="Times New Roman" w:cs="Times New Roman"/>
        </w:rPr>
        <w:t xml:space="preserve"> (Hawthorne &amp; Stanley, 2008)</w:t>
      </w:r>
      <w:r w:rsidR="00AF2750">
        <w:rPr>
          <w:rFonts w:ascii="Times New Roman" w:hAnsi="Times New Roman" w:cs="Times New Roman"/>
        </w:rPr>
        <w:t xml:space="preserve">. </w:t>
      </w:r>
      <w:r w:rsidR="00E638EE">
        <w:rPr>
          <w:rFonts w:ascii="Times New Roman" w:hAnsi="Times New Roman" w:cs="Times New Roman"/>
        </w:rPr>
        <w:t xml:space="preserve">Similarly, the justification that is limited to one's mind also undermines the value of </w:t>
      </w:r>
      <w:r w:rsidR="00AA7EEF">
        <w:rPr>
          <w:rFonts w:ascii="Times New Roman" w:hAnsi="Times New Roman" w:cs="Times New Roman"/>
        </w:rPr>
        <w:t xml:space="preserve">the source. True beliefs require evidence that is difficult to provide. This makes belief as an unvalued source of knowledge in epistemology. </w:t>
      </w:r>
      <w:r w:rsidR="00E638EE">
        <w:rPr>
          <w:rFonts w:ascii="Times New Roman" w:hAnsi="Times New Roman" w:cs="Times New Roman"/>
        </w:rPr>
        <w:t xml:space="preserve"> </w:t>
      </w:r>
      <w:r w:rsidR="00E7473E">
        <w:rPr>
          <w:rFonts w:ascii="Times New Roman" w:hAnsi="Times New Roman" w:cs="Times New Roman"/>
        </w:rPr>
        <w:t>The discipline of epistemology emphasizes on factual info</w:t>
      </w:r>
      <w:r w:rsidR="00D05A5D">
        <w:rPr>
          <w:rFonts w:ascii="Times New Roman" w:hAnsi="Times New Roman" w:cs="Times New Roman"/>
        </w:rPr>
        <w:t xml:space="preserve">rmation that means logic (Feldman, 2000). </w:t>
      </w:r>
    </w:p>
    <w:p w14:paraId="7AC4AB2C" w14:textId="69DEE1B1" w:rsidR="00E7473E" w:rsidRDefault="00F81AA9" w:rsidP="00187327">
      <w:pPr>
        <w:spacing w:line="480" w:lineRule="auto"/>
        <w:ind w:firstLine="720"/>
        <w:jc w:val="both"/>
        <w:rPr>
          <w:rFonts w:ascii="Times New Roman" w:hAnsi="Times New Roman" w:cs="Times New Roman"/>
        </w:rPr>
      </w:pPr>
      <w:r>
        <w:rPr>
          <w:rFonts w:ascii="Times New Roman" w:hAnsi="Times New Roman" w:cs="Times New Roman"/>
        </w:rPr>
        <w:t xml:space="preserve">However, belief lacks factual information because of it the product of one's thinking. </w:t>
      </w:r>
      <w:r w:rsidR="00EE5447">
        <w:rPr>
          <w:rFonts w:ascii="Times New Roman" w:hAnsi="Times New Roman" w:cs="Times New Roman"/>
        </w:rPr>
        <w:t xml:space="preserve">People lack a high degree of control over beliefs that also make them invaluable. The concept of rational logic is also required for proving the value of knowledge. The beliefs are not supported with rational logic in most of the cases that make it an invaluable source of knowledge. False beliefs rely on irrational reasons and cannot be constituted as a source of knowledge. Similarly, it is also supported by weak claims that don't </w:t>
      </w:r>
      <w:proofErr w:type="spellStart"/>
      <w:r w:rsidR="00EE5447">
        <w:rPr>
          <w:rFonts w:ascii="Times New Roman" w:hAnsi="Times New Roman" w:cs="Times New Roman"/>
        </w:rPr>
        <w:t>fulfil</w:t>
      </w:r>
      <w:proofErr w:type="spellEnd"/>
      <w:r w:rsidR="00EE5447">
        <w:rPr>
          <w:rFonts w:ascii="Times New Roman" w:hAnsi="Times New Roman" w:cs="Times New Roman"/>
        </w:rPr>
        <w:t xml:space="preserve"> the conditions of valuable knowledge.</w:t>
      </w:r>
      <w:bookmarkStart w:id="0" w:name="_GoBack"/>
      <w:bookmarkEnd w:id="0"/>
    </w:p>
    <w:p w14:paraId="487D84B4" w14:textId="77777777" w:rsidR="00AB5041" w:rsidRDefault="00AB5041" w:rsidP="00D05A5D">
      <w:pPr>
        <w:rPr>
          <w:rFonts w:ascii="Times New Roman" w:eastAsia="Times New Roman" w:hAnsi="Times New Roman" w:cs="Times New Roman"/>
          <w:sz w:val="20"/>
          <w:szCs w:val="20"/>
        </w:rPr>
      </w:pPr>
    </w:p>
    <w:p w14:paraId="1258D428" w14:textId="6C9A1666" w:rsidR="00AB5041" w:rsidRPr="000F71B5" w:rsidRDefault="00F81AA9" w:rsidP="000F71B5">
      <w:pPr>
        <w:jc w:val="center"/>
        <w:rPr>
          <w:rFonts w:ascii="Times New Roman" w:eastAsia="Times New Roman" w:hAnsi="Times New Roman" w:cs="Times New Roman"/>
        </w:rPr>
      </w:pPr>
      <w:r w:rsidRPr="000F71B5">
        <w:rPr>
          <w:rFonts w:ascii="Times New Roman" w:eastAsia="Times New Roman" w:hAnsi="Times New Roman" w:cs="Times New Roman"/>
        </w:rPr>
        <w:lastRenderedPageBreak/>
        <w:t>References</w:t>
      </w:r>
    </w:p>
    <w:p w14:paraId="24D3CE32" w14:textId="77777777" w:rsidR="00AB5041" w:rsidRDefault="00AB5041" w:rsidP="00D05A5D">
      <w:pPr>
        <w:rPr>
          <w:rFonts w:ascii="Times New Roman" w:eastAsia="Times New Roman" w:hAnsi="Times New Roman" w:cs="Times New Roman"/>
          <w:sz w:val="20"/>
          <w:szCs w:val="20"/>
        </w:rPr>
      </w:pPr>
    </w:p>
    <w:p w14:paraId="4B3B8B3D" w14:textId="77777777" w:rsidR="00D05A5D" w:rsidRPr="000F71B5" w:rsidRDefault="00F81AA9" w:rsidP="000F71B5">
      <w:pPr>
        <w:spacing w:line="480" w:lineRule="auto"/>
        <w:ind w:left="720" w:hanging="720"/>
        <w:jc w:val="both"/>
        <w:rPr>
          <w:rFonts w:eastAsia="Times New Roman" w:cs="Times New Roman"/>
        </w:rPr>
      </w:pPr>
      <w:r w:rsidRPr="000F71B5">
        <w:rPr>
          <w:rFonts w:eastAsia="Times New Roman" w:cs="Times New Roman"/>
        </w:rPr>
        <w:t xml:space="preserve">Feldman, R. (2000). Comments: </w:t>
      </w:r>
      <w:proofErr w:type="spellStart"/>
      <w:r w:rsidRPr="000F71B5">
        <w:rPr>
          <w:rFonts w:eastAsia="Times New Roman" w:cs="Times New Roman"/>
        </w:rPr>
        <w:t>Kvanvig</w:t>
      </w:r>
      <w:proofErr w:type="spellEnd"/>
      <w:r w:rsidRPr="000F71B5">
        <w:rPr>
          <w:rFonts w:eastAsia="Times New Roman" w:cs="Times New Roman"/>
        </w:rPr>
        <w:t xml:space="preserve"> on Externalism and </w:t>
      </w:r>
      <w:r w:rsidRPr="000F71B5">
        <w:rPr>
          <w:rFonts w:eastAsia="Times New Roman" w:cs="Times New Roman"/>
        </w:rPr>
        <w:t xml:space="preserve">Epistemology Worth Doing. </w:t>
      </w:r>
      <w:proofErr w:type="gramStart"/>
      <w:r w:rsidRPr="000F71B5">
        <w:rPr>
          <w:rFonts w:eastAsia="Times New Roman" w:cs="Times New Roman"/>
        </w:rPr>
        <w:t>Southern Journal of Philosophy.</w:t>
      </w:r>
      <w:proofErr w:type="gramEnd"/>
    </w:p>
    <w:p w14:paraId="3E266FDE" w14:textId="74D2FB81" w:rsidR="00D05A5D" w:rsidRPr="000F71B5" w:rsidRDefault="00F81AA9" w:rsidP="000F71B5">
      <w:pPr>
        <w:spacing w:line="480" w:lineRule="auto"/>
        <w:ind w:left="720" w:hanging="720"/>
        <w:jc w:val="both"/>
        <w:rPr>
          <w:rFonts w:eastAsia="Times New Roman" w:cs="Times New Roman"/>
        </w:rPr>
      </w:pPr>
      <w:r w:rsidRPr="000F71B5">
        <w:rPr>
          <w:rFonts w:eastAsia="Times New Roman" w:cs="Times New Roman"/>
        </w:rPr>
        <w:t xml:space="preserve">Hawthorne, J., &amp; Stanley, J. (2008). </w:t>
      </w:r>
      <w:proofErr w:type="gramStart"/>
      <w:r w:rsidRPr="000F71B5">
        <w:rPr>
          <w:rFonts w:eastAsia="Times New Roman" w:cs="Times New Roman"/>
        </w:rPr>
        <w:t>Knowledge and Action.</w:t>
      </w:r>
      <w:proofErr w:type="gramEnd"/>
      <w:r w:rsidRPr="000F71B5">
        <w:rPr>
          <w:rFonts w:eastAsia="Times New Roman" w:cs="Times New Roman"/>
        </w:rPr>
        <w:t xml:space="preserve"> </w:t>
      </w:r>
      <w:proofErr w:type="gramStart"/>
      <w:r w:rsidRPr="000F71B5">
        <w:rPr>
          <w:rFonts w:eastAsia="Times New Roman" w:cs="Times New Roman"/>
        </w:rPr>
        <w:t>The Journal of Philosophy, 571-590.</w:t>
      </w:r>
      <w:proofErr w:type="gramEnd"/>
    </w:p>
    <w:p w14:paraId="58CFB85E" w14:textId="77777777" w:rsidR="00D05A5D" w:rsidRPr="000F71B5" w:rsidRDefault="00F81AA9" w:rsidP="000F71B5">
      <w:pPr>
        <w:spacing w:line="480" w:lineRule="auto"/>
        <w:ind w:left="720" w:hanging="720"/>
        <w:jc w:val="both"/>
        <w:rPr>
          <w:rFonts w:eastAsia="Times New Roman" w:cs="Times New Roman"/>
        </w:rPr>
      </w:pPr>
      <w:proofErr w:type="spellStart"/>
      <w:r w:rsidRPr="000F71B5">
        <w:rPr>
          <w:rFonts w:eastAsia="Times New Roman" w:cs="Times New Roman"/>
        </w:rPr>
        <w:t>Kvanvig</w:t>
      </w:r>
      <w:proofErr w:type="spellEnd"/>
      <w:r w:rsidRPr="000F71B5">
        <w:rPr>
          <w:rFonts w:eastAsia="Times New Roman" w:cs="Times New Roman"/>
        </w:rPr>
        <w:t>, J. L. (1998). Why Should Inquiring Minds Want to Know</w:t>
      </w:r>
      <w:proofErr w:type="gramStart"/>
      <w:r w:rsidRPr="000F71B5">
        <w:rPr>
          <w:rFonts w:eastAsia="Times New Roman" w:cs="Times New Roman"/>
        </w:rPr>
        <w:t>?:</w:t>
      </w:r>
      <w:proofErr w:type="gramEnd"/>
      <w:r w:rsidRPr="000F71B5">
        <w:rPr>
          <w:rFonts w:eastAsia="Times New Roman" w:cs="Times New Roman"/>
        </w:rPr>
        <w:t xml:space="preserve"> </w:t>
      </w:r>
      <w:proofErr w:type="spellStart"/>
      <w:r w:rsidRPr="000F71B5">
        <w:rPr>
          <w:rFonts w:eastAsia="Times New Roman" w:cs="Times New Roman"/>
        </w:rPr>
        <w:t>Meno</w:t>
      </w:r>
      <w:proofErr w:type="spellEnd"/>
      <w:r w:rsidRPr="000F71B5">
        <w:rPr>
          <w:rFonts w:eastAsia="Times New Roman" w:cs="Times New Roman"/>
        </w:rPr>
        <w:t xml:space="preserve"> Problems and Epistemological Axio</w:t>
      </w:r>
      <w:r w:rsidRPr="000F71B5">
        <w:rPr>
          <w:rFonts w:eastAsia="Times New Roman" w:cs="Times New Roman"/>
        </w:rPr>
        <w:t xml:space="preserve">logy. </w:t>
      </w:r>
      <w:proofErr w:type="gramStart"/>
      <w:r w:rsidRPr="000F71B5">
        <w:rPr>
          <w:rFonts w:eastAsia="Times New Roman" w:cs="Times New Roman"/>
        </w:rPr>
        <w:t>The Monist, 426-51.</w:t>
      </w:r>
      <w:proofErr w:type="gramEnd"/>
    </w:p>
    <w:sdt>
      <w:sdtPr>
        <w:id w:val="111145805"/>
        <w:bibliography/>
      </w:sdtPr>
      <w:sdtEndPr/>
      <w:sdtContent>
        <w:p w14:paraId="27623192" w14:textId="77777777" w:rsidR="000F71B5" w:rsidRPr="000F71B5" w:rsidRDefault="00F81AA9" w:rsidP="000F71B5">
          <w:pPr>
            <w:pStyle w:val="Bibliography"/>
            <w:spacing w:line="480" w:lineRule="auto"/>
            <w:ind w:left="720" w:hanging="720"/>
            <w:jc w:val="both"/>
            <w:rPr>
              <w:noProof/>
            </w:rPr>
          </w:pPr>
          <w:r w:rsidRPr="000F71B5">
            <w:fldChar w:fldCharType="begin"/>
          </w:r>
          <w:r w:rsidRPr="000F71B5">
            <w:instrText xml:space="preserve"> BIBLIOGRAPHY </w:instrText>
          </w:r>
          <w:r w:rsidRPr="000F71B5">
            <w:fldChar w:fldCharType="separate"/>
          </w:r>
          <w:r w:rsidRPr="000F71B5">
            <w:rPr>
              <w:noProof/>
            </w:rPr>
            <w:t xml:space="preserve">Plato. (2017). Epistemology. </w:t>
          </w:r>
          <w:r w:rsidRPr="000F71B5">
            <w:rPr>
              <w:i/>
              <w:iCs/>
              <w:noProof/>
            </w:rPr>
            <w:t>Stanford Encyclopedia of Philosophy</w:t>
          </w:r>
          <w:r w:rsidRPr="000F71B5">
            <w:rPr>
              <w:noProof/>
            </w:rPr>
            <w:t>.</w:t>
          </w:r>
        </w:p>
        <w:p w14:paraId="7D147A76" w14:textId="77777777" w:rsidR="000F71B5" w:rsidRPr="000F71B5" w:rsidRDefault="00F81AA9" w:rsidP="000F71B5">
          <w:pPr>
            <w:pStyle w:val="Bibliography"/>
            <w:spacing w:line="480" w:lineRule="auto"/>
            <w:ind w:left="720" w:hanging="720"/>
            <w:jc w:val="both"/>
            <w:rPr>
              <w:noProof/>
            </w:rPr>
          </w:pPr>
          <w:r w:rsidRPr="000F71B5">
            <w:rPr>
              <w:noProof/>
            </w:rPr>
            <w:t xml:space="preserve">Riggs, W. D. (2002). Reliability and the Value of Knowledge. </w:t>
          </w:r>
          <w:r w:rsidRPr="000F71B5">
            <w:rPr>
              <w:i/>
              <w:iCs/>
              <w:noProof/>
            </w:rPr>
            <w:t>Philosophy and Phenomenological Research, 64</w:t>
          </w:r>
          <w:r w:rsidRPr="000F71B5">
            <w:rPr>
              <w:noProof/>
            </w:rPr>
            <w:t xml:space="preserve"> (1), 79-96.</w:t>
          </w:r>
        </w:p>
        <w:p w14:paraId="47EBDA67" w14:textId="36BB8D29" w:rsidR="00D05A5D" w:rsidRPr="000F71B5" w:rsidRDefault="00F81AA9" w:rsidP="000F71B5">
          <w:pPr>
            <w:spacing w:line="480" w:lineRule="auto"/>
            <w:ind w:left="720" w:hanging="720"/>
            <w:jc w:val="both"/>
          </w:pPr>
          <w:r w:rsidRPr="000F71B5">
            <w:rPr>
              <w:b/>
              <w:bCs/>
              <w:noProof/>
            </w:rPr>
            <w:fldChar w:fldCharType="end"/>
          </w:r>
          <w:proofErr w:type="spellStart"/>
          <w:r w:rsidRPr="000F71B5">
            <w:rPr>
              <w:rFonts w:eastAsia="Times New Roman" w:cs="Times New Roman"/>
            </w:rPr>
            <w:t>Talisse</w:t>
          </w:r>
          <w:proofErr w:type="spellEnd"/>
          <w:r w:rsidRPr="000F71B5">
            <w:rPr>
              <w:rFonts w:eastAsia="Times New Roman" w:cs="Times New Roman"/>
            </w:rPr>
            <w:t xml:space="preserve">, R. B., &amp; </w:t>
          </w:r>
          <w:proofErr w:type="spellStart"/>
          <w:r w:rsidRPr="000F71B5">
            <w:rPr>
              <w:rFonts w:eastAsia="Times New Roman" w:cs="Times New Roman"/>
            </w:rPr>
            <w:t>Aikin</w:t>
          </w:r>
          <w:proofErr w:type="spellEnd"/>
          <w:r w:rsidRPr="000F71B5">
            <w:rPr>
              <w:rFonts w:eastAsia="Times New Roman" w:cs="Times New Roman"/>
            </w:rPr>
            <w:t>, S. F</w:t>
          </w:r>
          <w:r w:rsidRPr="000F71B5">
            <w:rPr>
              <w:rFonts w:eastAsia="Times New Roman" w:cs="Times New Roman"/>
            </w:rPr>
            <w:t xml:space="preserve">. (2008). </w:t>
          </w:r>
          <w:proofErr w:type="gramStart"/>
          <w:r w:rsidRPr="000F71B5">
            <w:rPr>
              <w:rFonts w:eastAsia="Times New Roman" w:cs="Times New Roman"/>
            </w:rPr>
            <w:t>Pragmatism; A Guide for the Perplexed.</w:t>
          </w:r>
          <w:proofErr w:type="gramEnd"/>
          <w:r w:rsidRPr="000F71B5">
            <w:rPr>
              <w:rFonts w:eastAsia="Times New Roman" w:cs="Times New Roman"/>
            </w:rPr>
            <w:t xml:space="preserve"> London: Continuum. Warfield, T. (2005). </w:t>
          </w:r>
          <w:proofErr w:type="gramStart"/>
          <w:r w:rsidRPr="000F71B5">
            <w:rPr>
              <w:rFonts w:eastAsia="Times New Roman" w:cs="Times New Roman"/>
            </w:rPr>
            <w:t>Knowledge from falsehood.</w:t>
          </w:r>
          <w:proofErr w:type="gramEnd"/>
          <w:r w:rsidRPr="000F71B5">
            <w:rPr>
              <w:rFonts w:eastAsia="Times New Roman" w:cs="Times New Roman"/>
            </w:rPr>
            <w:t xml:space="preserve"> </w:t>
          </w:r>
          <w:proofErr w:type="gramStart"/>
          <w:r w:rsidRPr="000F71B5">
            <w:rPr>
              <w:rFonts w:eastAsia="Times New Roman" w:cs="Times New Roman"/>
            </w:rPr>
            <w:t>Philosophical Perspectives, 405-16.</w:t>
          </w:r>
          <w:proofErr w:type="gramEnd"/>
        </w:p>
      </w:sdtContent>
    </w:sdt>
    <w:p w14:paraId="034DAE80" w14:textId="77777777" w:rsidR="000F71B5" w:rsidRPr="000F71B5" w:rsidRDefault="000F71B5" w:rsidP="000F71B5">
      <w:pPr>
        <w:spacing w:line="480" w:lineRule="auto"/>
        <w:ind w:left="720" w:hanging="720"/>
        <w:jc w:val="both"/>
        <w:rPr>
          <w:rFonts w:eastAsiaTheme="majorEastAsia" w:cstheme="majorBidi"/>
          <w:b/>
          <w:bCs/>
          <w:color w:val="365F91" w:themeColor="accent1" w:themeShade="BF"/>
          <w:lang w:bidi="en-US"/>
        </w:rPr>
      </w:pPr>
    </w:p>
    <w:p w14:paraId="3ED34665" w14:textId="77777777" w:rsidR="000F71B5" w:rsidRPr="000F71B5" w:rsidRDefault="000F71B5" w:rsidP="000F71B5">
      <w:pPr>
        <w:spacing w:line="480" w:lineRule="auto"/>
        <w:ind w:left="720" w:hanging="720"/>
        <w:jc w:val="both"/>
        <w:rPr>
          <w:rFonts w:cs="Times New Roman"/>
        </w:rPr>
      </w:pPr>
    </w:p>
    <w:sectPr w:rsidR="000F71B5" w:rsidRPr="000F71B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0AA28" w14:textId="77777777" w:rsidR="00000000" w:rsidRDefault="00F81AA9">
      <w:r>
        <w:separator/>
      </w:r>
    </w:p>
  </w:endnote>
  <w:endnote w:type="continuationSeparator" w:id="0">
    <w:p w14:paraId="4BC05CBF" w14:textId="77777777" w:rsidR="00000000" w:rsidRDefault="00F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339E8" w14:textId="77777777" w:rsidR="00000000" w:rsidRDefault="00F81AA9">
      <w:r>
        <w:separator/>
      </w:r>
    </w:p>
  </w:footnote>
  <w:footnote w:type="continuationSeparator" w:id="0">
    <w:p w14:paraId="117F6762" w14:textId="77777777" w:rsidR="00000000" w:rsidRDefault="00F81A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4A225" w14:textId="77777777" w:rsidR="00D05A5D" w:rsidRDefault="00F81AA9" w:rsidP="006E42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DD3F22" w14:textId="77777777" w:rsidR="00D05A5D" w:rsidRDefault="00D05A5D" w:rsidP="004D78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E90A1" w14:textId="77777777" w:rsidR="00D05A5D" w:rsidRDefault="00F81AA9" w:rsidP="006E42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AF179B" w14:textId="77777777" w:rsidR="00D05A5D" w:rsidRDefault="00D05A5D" w:rsidP="004D783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35"/>
    <w:rsid w:val="000604EC"/>
    <w:rsid w:val="000F71B5"/>
    <w:rsid w:val="0014466E"/>
    <w:rsid w:val="00187327"/>
    <w:rsid w:val="003615A7"/>
    <w:rsid w:val="004D7835"/>
    <w:rsid w:val="004F3E88"/>
    <w:rsid w:val="00653A86"/>
    <w:rsid w:val="006E4219"/>
    <w:rsid w:val="00AA7EEF"/>
    <w:rsid w:val="00AB5041"/>
    <w:rsid w:val="00AF2750"/>
    <w:rsid w:val="00D05A5D"/>
    <w:rsid w:val="00E638EE"/>
    <w:rsid w:val="00E7473E"/>
    <w:rsid w:val="00EE5447"/>
    <w:rsid w:val="00F8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71B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835"/>
    <w:pPr>
      <w:tabs>
        <w:tab w:val="center" w:pos="4320"/>
        <w:tab w:val="right" w:pos="8640"/>
      </w:tabs>
    </w:pPr>
  </w:style>
  <w:style w:type="character" w:customStyle="1" w:styleId="HeaderChar">
    <w:name w:val="Header Char"/>
    <w:basedOn w:val="DefaultParagraphFont"/>
    <w:link w:val="Header"/>
    <w:uiPriority w:val="99"/>
    <w:rsid w:val="004D7835"/>
  </w:style>
  <w:style w:type="character" w:styleId="PageNumber">
    <w:name w:val="page number"/>
    <w:basedOn w:val="DefaultParagraphFont"/>
    <w:uiPriority w:val="99"/>
    <w:semiHidden/>
    <w:unhideWhenUsed/>
    <w:rsid w:val="004D7835"/>
  </w:style>
  <w:style w:type="paragraph" w:styleId="BalloonText">
    <w:name w:val="Balloon Text"/>
    <w:basedOn w:val="Normal"/>
    <w:link w:val="BalloonTextChar"/>
    <w:uiPriority w:val="99"/>
    <w:semiHidden/>
    <w:unhideWhenUsed/>
    <w:rsid w:val="00187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327"/>
    <w:rPr>
      <w:rFonts w:ascii="Lucida Grande" w:hAnsi="Lucida Grande" w:cs="Lucida Grande"/>
      <w:sz w:val="18"/>
      <w:szCs w:val="18"/>
    </w:rPr>
  </w:style>
  <w:style w:type="character" w:customStyle="1" w:styleId="Heading1Char">
    <w:name w:val="Heading 1 Char"/>
    <w:basedOn w:val="DefaultParagraphFont"/>
    <w:link w:val="Heading1"/>
    <w:uiPriority w:val="9"/>
    <w:rsid w:val="000F71B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F71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71B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835"/>
    <w:pPr>
      <w:tabs>
        <w:tab w:val="center" w:pos="4320"/>
        <w:tab w:val="right" w:pos="8640"/>
      </w:tabs>
    </w:pPr>
  </w:style>
  <w:style w:type="character" w:customStyle="1" w:styleId="HeaderChar">
    <w:name w:val="Header Char"/>
    <w:basedOn w:val="DefaultParagraphFont"/>
    <w:link w:val="Header"/>
    <w:uiPriority w:val="99"/>
    <w:rsid w:val="004D7835"/>
  </w:style>
  <w:style w:type="character" w:styleId="PageNumber">
    <w:name w:val="page number"/>
    <w:basedOn w:val="DefaultParagraphFont"/>
    <w:uiPriority w:val="99"/>
    <w:semiHidden/>
    <w:unhideWhenUsed/>
    <w:rsid w:val="004D7835"/>
  </w:style>
  <w:style w:type="paragraph" w:styleId="BalloonText">
    <w:name w:val="Balloon Text"/>
    <w:basedOn w:val="Normal"/>
    <w:link w:val="BalloonTextChar"/>
    <w:uiPriority w:val="99"/>
    <w:semiHidden/>
    <w:unhideWhenUsed/>
    <w:rsid w:val="00187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327"/>
    <w:rPr>
      <w:rFonts w:ascii="Lucida Grande" w:hAnsi="Lucida Grande" w:cs="Lucida Grande"/>
      <w:sz w:val="18"/>
      <w:szCs w:val="18"/>
    </w:rPr>
  </w:style>
  <w:style w:type="character" w:customStyle="1" w:styleId="Heading1Char">
    <w:name w:val="Heading 1 Char"/>
    <w:basedOn w:val="DefaultParagraphFont"/>
    <w:link w:val="Heading1"/>
    <w:uiPriority w:val="9"/>
    <w:rsid w:val="000F71B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F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Way02</b:Tag>
    <b:SourceType>JournalArticle</b:SourceType>
    <b:Guid>{9AA5EC0F-D336-2C4C-B4E1-D7D2ED49BAA0}</b:Guid>
    <b:Author>
      <b:Author>
        <b:NameList>
          <b:Person>
            <b:Last>Riggs</b:Last>
            <b:First>Wayne</b:First>
            <b:Middle>D.</b:Middle>
          </b:Person>
        </b:NameList>
      </b:Author>
    </b:Author>
    <b:Title>Reliability and the Value of Knowledge </b:Title>
    <b:JournalName>Philosophy and Phenomenological Research </b:JournalName>
    <b:Year>2002</b:Year>
    <b:Volume>64</b:Volume>
    <b:Issue>1</b:Issue>
    <b:Pages>79-96</b:Pages>
    <b:RefOrder>1</b:RefOrder>
  </b:Source>
  <b:Source>
    <b:Tag>Pla171</b:Tag>
    <b:SourceType>JournalArticle</b:SourceType>
    <b:Guid>{44E79A33-2F7A-0642-A675-CC7EC2E236D6}</b:Guid>
    <b:Author>
      <b:Author>
        <b:Corporate>Plato</b:Corporate>
      </b:Author>
    </b:Author>
    <b:Title>Epistemology </b:Title>
    <b:JournalName>Stanford Encyclopedia of Philosophy </b:JournalName>
    <b:Year>2017</b:Year>
    <b:RefOrder>2</b:RefOrder>
  </b:Source>
</b:Sources>
</file>

<file path=customXml/itemProps1.xml><?xml version="1.0" encoding="utf-8"?>
<ds:datastoreItem xmlns:ds="http://schemas.openxmlformats.org/officeDocument/2006/customXml" ds:itemID="{6809147A-41BB-BB43-A640-164B8FCE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Macintosh Word</Application>
  <DocSecurity>0</DocSecurity>
  <Lines>18</Lines>
  <Paragraphs>5</Paragraphs>
  <ScaleCrop>false</ScaleCrop>
  <Company>art</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2019-04-19T15:25:00Z</dcterms:created>
  <dcterms:modified xsi:type="dcterms:W3CDTF">2019-04-19T15:25:00Z</dcterms:modified>
</cp:coreProperties>
</file>