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C3A1" w14:textId="77777777" w:rsidR="00CF4875" w:rsidRPr="00D6664A" w:rsidRDefault="00CF4875">
      <w:pPr>
        <w:rPr>
          <w:rFonts w:ascii="Times New Roman" w:hAnsi="Times New Roman"/>
          <w:sz w:val="24"/>
          <w:szCs w:val="24"/>
        </w:rPr>
      </w:pPr>
    </w:p>
    <w:p w14:paraId="2366D7C6" w14:textId="77777777" w:rsidR="003B380B" w:rsidRPr="00D6664A" w:rsidRDefault="003B380B">
      <w:pPr>
        <w:rPr>
          <w:rFonts w:ascii="Times New Roman" w:hAnsi="Times New Roman"/>
          <w:sz w:val="24"/>
          <w:szCs w:val="24"/>
        </w:rPr>
      </w:pPr>
    </w:p>
    <w:p w14:paraId="3B708A11" w14:textId="77777777" w:rsidR="00CF4875" w:rsidRPr="00D6664A" w:rsidRDefault="00CF4875" w:rsidP="00CF4875">
      <w:pPr>
        <w:jc w:val="center"/>
        <w:rPr>
          <w:rFonts w:ascii="Times New Roman" w:hAnsi="Times New Roman"/>
          <w:sz w:val="24"/>
          <w:szCs w:val="24"/>
        </w:rPr>
      </w:pPr>
    </w:p>
    <w:p w14:paraId="676D7E6C" w14:textId="77777777" w:rsidR="00CF4875" w:rsidRPr="00D6664A" w:rsidRDefault="00CF4875" w:rsidP="00CF4875">
      <w:pPr>
        <w:jc w:val="center"/>
        <w:rPr>
          <w:rFonts w:ascii="Times New Roman" w:hAnsi="Times New Roman"/>
          <w:sz w:val="24"/>
          <w:szCs w:val="24"/>
        </w:rPr>
      </w:pPr>
    </w:p>
    <w:p w14:paraId="6E97E3AD" w14:textId="77777777" w:rsidR="00CF4875" w:rsidRPr="00D6664A" w:rsidRDefault="00CF4875" w:rsidP="00CF4875">
      <w:pPr>
        <w:jc w:val="center"/>
        <w:rPr>
          <w:rFonts w:ascii="Times New Roman" w:hAnsi="Times New Roman"/>
          <w:sz w:val="24"/>
          <w:szCs w:val="24"/>
        </w:rPr>
      </w:pPr>
    </w:p>
    <w:p w14:paraId="54065A02" w14:textId="77777777" w:rsidR="00CF4875" w:rsidRPr="00D6664A" w:rsidRDefault="00CF4875" w:rsidP="00CF4875">
      <w:pPr>
        <w:jc w:val="center"/>
        <w:rPr>
          <w:rFonts w:ascii="Times New Roman" w:hAnsi="Times New Roman"/>
          <w:sz w:val="24"/>
          <w:szCs w:val="24"/>
        </w:rPr>
      </w:pPr>
    </w:p>
    <w:p w14:paraId="12B7E9CD" w14:textId="77777777" w:rsidR="00CF4875" w:rsidRPr="00D6664A" w:rsidRDefault="00F716BB" w:rsidP="00CF4875">
      <w:pPr>
        <w:spacing w:after="0"/>
        <w:jc w:val="center"/>
        <w:rPr>
          <w:rFonts w:ascii="Times New Roman" w:hAnsi="Times New Roman"/>
          <w:sz w:val="24"/>
          <w:szCs w:val="24"/>
        </w:rPr>
      </w:pPr>
      <w:r w:rsidRPr="0027611E">
        <w:rPr>
          <w:rFonts w:ascii="Times New Roman" w:hAnsi="Times New Roman"/>
          <w:sz w:val="24"/>
          <w:szCs w:val="24"/>
        </w:rPr>
        <w:t>The Cellphone Addiction</w:t>
      </w:r>
    </w:p>
    <w:p w14:paraId="3491269B" w14:textId="77777777" w:rsidR="00CF4875" w:rsidRPr="00D6664A" w:rsidRDefault="00CF4875" w:rsidP="00CF4875">
      <w:pPr>
        <w:spacing w:after="0"/>
        <w:jc w:val="center"/>
        <w:rPr>
          <w:rFonts w:ascii="Times New Roman" w:hAnsi="Times New Roman"/>
          <w:sz w:val="24"/>
          <w:szCs w:val="24"/>
        </w:rPr>
      </w:pPr>
    </w:p>
    <w:p w14:paraId="3F82C693" w14:textId="77777777" w:rsidR="00CF4875" w:rsidRPr="00D6664A" w:rsidRDefault="00CF4875" w:rsidP="00CF4875">
      <w:pPr>
        <w:jc w:val="center"/>
        <w:rPr>
          <w:rFonts w:ascii="Times New Roman" w:hAnsi="Times New Roman"/>
          <w:sz w:val="24"/>
          <w:szCs w:val="24"/>
        </w:rPr>
      </w:pPr>
    </w:p>
    <w:p w14:paraId="1708CD12" w14:textId="77777777" w:rsidR="00CF4875" w:rsidRPr="00D6664A" w:rsidRDefault="00CF4875" w:rsidP="00CF4875">
      <w:pPr>
        <w:jc w:val="center"/>
        <w:rPr>
          <w:rFonts w:ascii="Times New Roman" w:hAnsi="Times New Roman"/>
          <w:sz w:val="24"/>
          <w:szCs w:val="24"/>
        </w:rPr>
      </w:pPr>
    </w:p>
    <w:p w14:paraId="47AFF2F2" w14:textId="77777777" w:rsidR="00CF4875" w:rsidRPr="00D6664A" w:rsidRDefault="00CF4875" w:rsidP="00CF4875">
      <w:pPr>
        <w:jc w:val="center"/>
        <w:rPr>
          <w:rFonts w:ascii="Times New Roman" w:hAnsi="Times New Roman"/>
          <w:sz w:val="24"/>
          <w:szCs w:val="24"/>
        </w:rPr>
      </w:pPr>
    </w:p>
    <w:p w14:paraId="44080BB9" w14:textId="77777777" w:rsidR="0027611E" w:rsidRDefault="00F716BB" w:rsidP="00CF4875">
      <w:pPr>
        <w:spacing w:after="0"/>
        <w:jc w:val="center"/>
        <w:rPr>
          <w:rFonts w:ascii="Times New Roman" w:hAnsi="Times New Roman"/>
          <w:sz w:val="24"/>
          <w:szCs w:val="24"/>
        </w:rPr>
      </w:pPr>
      <w:r>
        <w:rPr>
          <w:rFonts w:ascii="Times New Roman" w:hAnsi="Times New Roman"/>
          <w:sz w:val="24"/>
          <w:szCs w:val="24"/>
        </w:rPr>
        <w:t>Dung P</w:t>
      </w:r>
      <w:r w:rsidRPr="0027611E">
        <w:rPr>
          <w:rFonts w:ascii="Times New Roman" w:hAnsi="Times New Roman"/>
          <w:sz w:val="24"/>
          <w:szCs w:val="24"/>
        </w:rPr>
        <w:t>ham</w:t>
      </w:r>
    </w:p>
    <w:p w14:paraId="03B6A1EF" w14:textId="77777777" w:rsidR="00CF4875" w:rsidRPr="00D6664A" w:rsidRDefault="00F716BB" w:rsidP="00CF4875">
      <w:pPr>
        <w:spacing w:after="0"/>
        <w:jc w:val="center"/>
        <w:rPr>
          <w:rFonts w:ascii="Times New Roman" w:hAnsi="Times New Roman"/>
          <w:sz w:val="24"/>
          <w:szCs w:val="24"/>
        </w:rPr>
      </w:pPr>
      <w:r w:rsidRPr="0027611E">
        <w:rPr>
          <w:rFonts w:ascii="Times New Roman" w:hAnsi="Times New Roman"/>
          <w:sz w:val="24"/>
          <w:szCs w:val="24"/>
        </w:rPr>
        <w:t xml:space="preserve"> </w:t>
      </w:r>
    </w:p>
    <w:p w14:paraId="106F0C9E" w14:textId="77777777" w:rsidR="00CF4875" w:rsidRPr="00D6664A" w:rsidRDefault="00CF4875" w:rsidP="00CF4875">
      <w:pPr>
        <w:jc w:val="center"/>
        <w:rPr>
          <w:rFonts w:ascii="Times New Roman" w:hAnsi="Times New Roman"/>
          <w:sz w:val="24"/>
          <w:szCs w:val="24"/>
        </w:rPr>
      </w:pPr>
    </w:p>
    <w:p w14:paraId="0F43C51F" w14:textId="77777777" w:rsidR="00CF4875" w:rsidRPr="00D6664A" w:rsidRDefault="00CF4875" w:rsidP="00CF4875">
      <w:pPr>
        <w:jc w:val="center"/>
        <w:rPr>
          <w:rFonts w:ascii="Times New Roman" w:hAnsi="Times New Roman"/>
          <w:sz w:val="24"/>
          <w:szCs w:val="24"/>
        </w:rPr>
      </w:pPr>
    </w:p>
    <w:p w14:paraId="35EDE0D2" w14:textId="77777777" w:rsidR="00CF4875" w:rsidRPr="00D6664A" w:rsidRDefault="00CF4875" w:rsidP="00CF4875">
      <w:pPr>
        <w:jc w:val="center"/>
        <w:rPr>
          <w:rFonts w:ascii="Times New Roman" w:hAnsi="Times New Roman"/>
          <w:sz w:val="24"/>
          <w:szCs w:val="24"/>
        </w:rPr>
      </w:pPr>
    </w:p>
    <w:p w14:paraId="01D6B8BA" w14:textId="77777777" w:rsidR="00CF4875" w:rsidRPr="00D6664A" w:rsidRDefault="00CF4875" w:rsidP="00CF4875">
      <w:pPr>
        <w:jc w:val="center"/>
        <w:rPr>
          <w:rFonts w:ascii="Times New Roman" w:hAnsi="Times New Roman"/>
          <w:sz w:val="24"/>
          <w:szCs w:val="24"/>
        </w:rPr>
      </w:pPr>
    </w:p>
    <w:p w14:paraId="25796248" w14:textId="77777777" w:rsidR="00CF4875" w:rsidRPr="00D6664A" w:rsidRDefault="00CF4875" w:rsidP="00CF4875">
      <w:pPr>
        <w:jc w:val="center"/>
        <w:rPr>
          <w:rFonts w:ascii="Times New Roman" w:hAnsi="Times New Roman"/>
          <w:sz w:val="24"/>
          <w:szCs w:val="24"/>
        </w:rPr>
      </w:pPr>
    </w:p>
    <w:p w14:paraId="3CBC2C2A" w14:textId="77777777" w:rsidR="0027611E" w:rsidRDefault="00F716BB" w:rsidP="00CF4875">
      <w:pPr>
        <w:spacing w:after="0"/>
        <w:jc w:val="center"/>
        <w:rPr>
          <w:rFonts w:ascii="Times New Roman" w:hAnsi="Times New Roman"/>
          <w:sz w:val="24"/>
          <w:szCs w:val="24"/>
        </w:rPr>
      </w:pPr>
      <w:r>
        <w:rPr>
          <w:rFonts w:ascii="Times New Roman" w:hAnsi="Times New Roman"/>
          <w:sz w:val="24"/>
          <w:szCs w:val="24"/>
        </w:rPr>
        <w:t>June 3, 2019</w:t>
      </w:r>
    </w:p>
    <w:p w14:paraId="19F72718" w14:textId="77777777" w:rsidR="00CF4875" w:rsidRPr="00D6664A" w:rsidRDefault="00F716BB" w:rsidP="00CF4875">
      <w:pPr>
        <w:spacing w:after="0"/>
        <w:jc w:val="center"/>
        <w:rPr>
          <w:rFonts w:ascii="Times New Roman" w:hAnsi="Times New Roman"/>
          <w:sz w:val="24"/>
          <w:szCs w:val="24"/>
        </w:rPr>
      </w:pPr>
      <w:r w:rsidRPr="00D6664A">
        <w:rPr>
          <w:rFonts w:ascii="Times New Roman" w:hAnsi="Times New Roman"/>
          <w:sz w:val="24"/>
          <w:szCs w:val="24"/>
        </w:rPr>
        <w:t xml:space="preserve"> </w:t>
      </w:r>
    </w:p>
    <w:p w14:paraId="39A38369" w14:textId="77777777" w:rsidR="00CF4875" w:rsidRPr="00D6664A" w:rsidRDefault="00CF4875" w:rsidP="00CF4875">
      <w:pPr>
        <w:spacing w:after="0"/>
        <w:jc w:val="center"/>
        <w:rPr>
          <w:rFonts w:ascii="Times New Roman" w:hAnsi="Times New Roman"/>
          <w:sz w:val="24"/>
          <w:szCs w:val="24"/>
        </w:rPr>
      </w:pPr>
    </w:p>
    <w:p w14:paraId="50F515C1" w14:textId="77777777" w:rsidR="00962ABF" w:rsidRPr="00D6664A" w:rsidRDefault="00F716BB"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6550794F" w14:textId="77777777" w:rsidR="00D6664A" w:rsidRPr="004558AC" w:rsidRDefault="00F716BB" w:rsidP="004558AC">
      <w:pPr>
        <w:pStyle w:val="Heading1"/>
      </w:pPr>
      <w:r w:rsidRPr="004558AC">
        <w:lastRenderedPageBreak/>
        <w:t>Introduction</w:t>
      </w:r>
    </w:p>
    <w:p w14:paraId="5B4AB0A0" w14:textId="77777777" w:rsidR="006A7D6D" w:rsidRDefault="00F716BB" w:rsidP="00A96AB8">
      <w:pPr>
        <w:spacing w:after="0" w:line="480" w:lineRule="auto"/>
        <w:ind w:firstLine="360"/>
        <w:jc w:val="both"/>
        <w:rPr>
          <w:rFonts w:ascii="Times New Roman" w:hAnsi="Times New Roman"/>
          <w:b/>
          <w:sz w:val="24"/>
          <w:szCs w:val="24"/>
        </w:rPr>
      </w:pPr>
      <w:r>
        <w:rPr>
          <w:rFonts w:ascii="Times New Roman" w:hAnsi="Times New Roman"/>
          <w:b/>
          <w:sz w:val="24"/>
          <w:szCs w:val="24"/>
        </w:rPr>
        <w:tab/>
      </w:r>
      <w:r w:rsidR="00083DA4">
        <w:rPr>
          <w:rFonts w:ascii="Times New Roman" w:hAnsi="Times New Roman"/>
          <w:color w:val="000000" w:themeColor="text1"/>
          <w:sz w:val="24"/>
          <w:szCs w:val="24"/>
        </w:rPr>
        <w:t>Technological advancement in the modern world has unarguably led to many conveniences</w:t>
      </w:r>
      <w:r w:rsidR="006E618E">
        <w:rPr>
          <w:rFonts w:ascii="Times New Roman" w:hAnsi="Times New Roman"/>
          <w:color w:val="000000" w:themeColor="text1"/>
          <w:sz w:val="24"/>
          <w:szCs w:val="24"/>
        </w:rPr>
        <w:t>, yet the same technological advancements are resp</w:t>
      </w:r>
      <w:r w:rsidR="002512AA">
        <w:rPr>
          <w:rFonts w:ascii="Times New Roman" w:hAnsi="Times New Roman"/>
          <w:color w:val="000000" w:themeColor="text1"/>
          <w:sz w:val="24"/>
          <w:szCs w:val="24"/>
        </w:rPr>
        <w:t xml:space="preserve">onsible for a number of issues that lead us to our detriment. </w:t>
      </w:r>
      <w:r w:rsidR="007A63D2">
        <w:rPr>
          <w:rFonts w:ascii="Times New Roman" w:hAnsi="Times New Roman"/>
          <w:color w:val="000000" w:themeColor="text1"/>
          <w:sz w:val="24"/>
          <w:szCs w:val="24"/>
        </w:rPr>
        <w:t>Cellphones are an inescapable part of modern life, yet</w:t>
      </w:r>
      <w:r w:rsidR="004558AC">
        <w:rPr>
          <w:rFonts w:ascii="Times New Roman" w:hAnsi="Times New Roman"/>
          <w:color w:val="000000" w:themeColor="text1"/>
          <w:sz w:val="24"/>
          <w:szCs w:val="24"/>
        </w:rPr>
        <w:t>,</w:t>
      </w:r>
      <w:r w:rsidR="007A63D2">
        <w:rPr>
          <w:rFonts w:ascii="Times New Roman" w:hAnsi="Times New Roman"/>
          <w:color w:val="000000" w:themeColor="text1"/>
          <w:sz w:val="24"/>
          <w:szCs w:val="24"/>
        </w:rPr>
        <w:t xml:space="preserve"> with growing prevalence, it left many with an inability to disengage from their devices. The added functionality offered by smartphones combined various into a single device led to an unprecedented public reliance on the technology. </w:t>
      </w:r>
      <w:r w:rsidR="004558AC">
        <w:rPr>
          <w:rFonts w:ascii="Times New Roman" w:hAnsi="Times New Roman"/>
          <w:color w:val="000000" w:themeColor="text1"/>
          <w:sz w:val="24"/>
          <w:szCs w:val="24"/>
        </w:rPr>
        <w:t xml:space="preserve">The essay will examine the extent of cell phone addiction currently present in society, explore its impacts and analyze the causes behind the phenomena in order to arrive at suitable solutions. </w:t>
      </w:r>
    </w:p>
    <w:p w14:paraId="5B66DDAA" w14:textId="77777777" w:rsidR="00647042" w:rsidRDefault="00F716BB" w:rsidP="00647042">
      <w:pPr>
        <w:pStyle w:val="Heading1"/>
      </w:pPr>
      <w:r>
        <w:t>Description of Phenomena</w:t>
      </w:r>
    </w:p>
    <w:p w14:paraId="1BF33BEB" w14:textId="441C2AD9" w:rsidR="00647042" w:rsidRPr="008172C7" w:rsidRDefault="00F716BB" w:rsidP="008172C7">
      <w:pPr>
        <w:spacing w:line="480" w:lineRule="auto"/>
        <w:jc w:val="both"/>
        <w:rPr>
          <w:rFonts w:ascii="Times New Roman" w:hAnsi="Times New Roman"/>
          <w:color w:val="FF0000"/>
          <w:sz w:val="24"/>
          <w:szCs w:val="24"/>
        </w:rPr>
      </w:pPr>
      <w:r>
        <w:rPr>
          <w:rFonts w:ascii="Times New Roman" w:hAnsi="Times New Roman"/>
          <w:color w:val="FF0000"/>
          <w:sz w:val="24"/>
          <w:szCs w:val="24"/>
        </w:rPr>
        <w:tab/>
      </w:r>
      <w:r w:rsidR="00FE0150">
        <w:rPr>
          <w:rFonts w:ascii="Times New Roman" w:hAnsi="Times New Roman"/>
          <w:color w:val="000000" w:themeColor="text1"/>
          <w:sz w:val="24"/>
          <w:szCs w:val="24"/>
        </w:rPr>
        <w:t>The growing human reliance on smartphones has led many to investigate whether increased usage could lead an</w:t>
      </w:r>
      <w:r w:rsidR="00A96AB8">
        <w:rPr>
          <w:rFonts w:ascii="Times New Roman" w:hAnsi="Times New Roman"/>
          <w:color w:val="000000" w:themeColor="text1"/>
          <w:sz w:val="24"/>
          <w:szCs w:val="24"/>
        </w:rPr>
        <w:t xml:space="preserve"> individual to develop a </w:t>
      </w:r>
      <w:r w:rsidR="003561A3">
        <w:rPr>
          <w:rFonts w:ascii="Times New Roman" w:hAnsi="Times New Roman"/>
          <w:color w:val="000000" w:themeColor="text1"/>
          <w:sz w:val="24"/>
          <w:szCs w:val="24"/>
        </w:rPr>
        <w:t>behavioral addi</w:t>
      </w:r>
      <w:r w:rsidR="00A96AB8">
        <w:rPr>
          <w:rFonts w:ascii="Times New Roman" w:hAnsi="Times New Roman"/>
          <w:color w:val="000000" w:themeColor="text1"/>
          <w:sz w:val="24"/>
          <w:szCs w:val="24"/>
        </w:rPr>
        <w:t xml:space="preserve">ction similar to that of </w:t>
      </w:r>
      <w:r w:rsidR="003561A3">
        <w:rPr>
          <w:rFonts w:ascii="Times New Roman" w:hAnsi="Times New Roman"/>
          <w:color w:val="000000" w:themeColor="text1"/>
          <w:sz w:val="24"/>
          <w:szCs w:val="24"/>
        </w:rPr>
        <w:t>shopping</w:t>
      </w:r>
      <w:r w:rsidR="00A96AB8">
        <w:rPr>
          <w:rFonts w:ascii="Times New Roman" w:hAnsi="Times New Roman"/>
          <w:color w:val="000000" w:themeColor="text1"/>
          <w:sz w:val="24"/>
          <w:szCs w:val="24"/>
        </w:rPr>
        <w:t xml:space="preserve">, gambling, or food addictions. In the case of cell phone addiction, the drastic increase in the functionality of these devices along with their rapid proliferation in the market has led it to become a global epidemic, with people in nearly all parts of the world exhibiting known addiction symptoms. It is not surprising to find a majority of cell phone users checking their devices for instant messages, updates, or calls even if they did not produce a notification. </w:t>
      </w:r>
      <w:r w:rsidR="00A96AB8">
        <w:rPr>
          <w:rFonts w:ascii="Times New Roman" w:hAnsi="Times New Roman"/>
          <w:color w:val="000000" w:themeColor="text1"/>
          <w:sz w:val="24"/>
          <w:szCs w:val="24"/>
        </w:rPr>
        <w:br/>
        <w:t xml:space="preserve"> In only a decade, the rapidly expanding functionality of mobile devices and smartphones have led it to become integral to how Individuals operate in their daily lives, essentially becoming an extension of their self. Thus, any possibility of being separated from their devices produces psychological symptoms such as irritability, or anxiety, in a manner similar to substance addictions. Consequently individuals, and in particular adolescents, are spending a substantial portion of their time</w:t>
      </w:r>
      <w:r w:rsidR="00E652FF">
        <w:rPr>
          <w:rFonts w:ascii="Times New Roman" w:hAnsi="Times New Roman"/>
          <w:color w:val="000000" w:themeColor="text1"/>
          <w:sz w:val="24"/>
          <w:szCs w:val="24"/>
        </w:rPr>
        <w:t xml:space="preserve"> not just conversing with other people but on social networking platforms such </w:t>
      </w:r>
      <w:r w:rsidR="00E652FF">
        <w:rPr>
          <w:rFonts w:ascii="Times New Roman" w:hAnsi="Times New Roman"/>
          <w:color w:val="000000" w:themeColor="text1"/>
          <w:sz w:val="24"/>
          <w:szCs w:val="24"/>
        </w:rPr>
        <w:lastRenderedPageBreak/>
        <w:t xml:space="preserve">as snapchat and Instagram. </w:t>
      </w:r>
      <w:r w:rsidR="00760B77">
        <w:rPr>
          <w:rFonts w:ascii="Times New Roman" w:hAnsi="Times New Roman"/>
          <w:color w:val="000000" w:themeColor="text1"/>
          <w:sz w:val="24"/>
          <w:szCs w:val="24"/>
        </w:rPr>
        <w:t>Such digital platforms have become a cultural phenomenon which not only serves as pastimes for these individuals but also give the illusion of connectivity and social interaction.</w:t>
      </w:r>
      <w:r w:rsidR="008172C7">
        <w:rPr>
          <w:rFonts w:ascii="Times New Roman" w:hAnsi="Times New Roman"/>
          <w:color w:val="000000" w:themeColor="text1"/>
          <w:sz w:val="24"/>
          <w:szCs w:val="24"/>
        </w:rPr>
        <w:t xml:space="preserve"> In reality, this engagement completely contrasts real-life socialization and networking and frequently results in individuals reporting depressive symptoms and mental health issues.  </w:t>
      </w:r>
    </w:p>
    <w:p w14:paraId="5D4E69BB" w14:textId="77777777" w:rsidR="00647042" w:rsidRDefault="00F716BB" w:rsidP="00647042">
      <w:pPr>
        <w:pStyle w:val="Heading1"/>
      </w:pPr>
      <w:r>
        <w:t>Analysis</w:t>
      </w:r>
    </w:p>
    <w:p w14:paraId="50445216" w14:textId="5BD8DAFB" w:rsidR="000E44D5" w:rsidRPr="0032760D" w:rsidRDefault="00F716BB" w:rsidP="0082530C">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In general, the number of cell phone users estimated to be addicted</w:t>
      </w:r>
      <w:r w:rsidR="009532AF">
        <w:rPr>
          <w:rFonts w:ascii="Times New Roman" w:hAnsi="Times New Roman"/>
          <w:color w:val="000000" w:themeColor="text1"/>
          <w:sz w:val="24"/>
          <w:szCs w:val="24"/>
        </w:rPr>
        <w:t xml:space="preserve"> in the U.S.</w:t>
      </w:r>
      <w:r>
        <w:rPr>
          <w:rFonts w:ascii="Times New Roman" w:hAnsi="Times New Roman"/>
          <w:color w:val="000000" w:themeColor="text1"/>
          <w:sz w:val="24"/>
          <w:szCs w:val="24"/>
        </w:rPr>
        <w:t xml:space="preserve"> range </w:t>
      </w:r>
      <w:r w:rsidR="009532AF">
        <w:rPr>
          <w:rFonts w:ascii="Times New Roman" w:hAnsi="Times New Roman"/>
          <w:color w:val="000000" w:themeColor="text1"/>
          <w:sz w:val="24"/>
          <w:szCs w:val="24"/>
        </w:rPr>
        <w:t>between</w:t>
      </w:r>
      <w:r>
        <w:rPr>
          <w:rFonts w:ascii="Times New Roman" w:hAnsi="Times New Roman"/>
          <w:color w:val="000000" w:themeColor="text1"/>
          <w:sz w:val="24"/>
          <w:szCs w:val="24"/>
        </w:rPr>
        <w:t xml:space="preserve"> 10 to 12% </w:t>
      </w:r>
      <w:r w:rsidRPr="00C059FD">
        <w:rPr>
          <w:rFonts w:ascii="Times New Roman" w:hAnsi="Times New Roman"/>
          <w:color w:val="000000" w:themeColor="text1"/>
          <w:sz w:val="24"/>
          <w:szCs w:val="24"/>
        </w:rPr>
        <w:t xml:space="preserve">according to </w:t>
      </w:r>
      <w:r w:rsidR="009532AF" w:rsidRPr="00C059FD">
        <w:rPr>
          <w:rFonts w:ascii="Times New Roman" w:hAnsi="Times New Roman"/>
          <w:color w:val="000000" w:themeColor="text1"/>
          <w:sz w:val="24"/>
          <w:szCs w:val="24"/>
        </w:rPr>
        <w:t xml:space="preserve">the Center of Technology and Internet Addiction; however, the number of Americans </w:t>
      </w:r>
      <w:r w:rsidR="009F0C1E" w:rsidRPr="00C059FD">
        <w:rPr>
          <w:rFonts w:ascii="Times New Roman" w:hAnsi="Times New Roman"/>
          <w:color w:val="000000" w:themeColor="text1"/>
          <w:sz w:val="24"/>
          <w:szCs w:val="24"/>
        </w:rPr>
        <w:t>estimated to be misusing or overusing their devices is a staggering 90%</w:t>
      </w:r>
      <w:r w:rsidR="00BA7FB5" w:rsidRPr="00C059FD">
        <w:rPr>
          <w:rFonts w:ascii="Times New Roman" w:hAnsi="Times New Roman"/>
          <w:color w:val="000000" w:themeColor="text1"/>
          <w:sz w:val="24"/>
          <w:szCs w:val="24"/>
        </w:rPr>
        <w:t xml:space="preserve">. </w:t>
      </w:r>
      <w:r w:rsidR="00C059FD" w:rsidRPr="00C059FD">
        <w:rPr>
          <w:rFonts w:ascii="Times New Roman" w:hAnsi="Times New Roman"/>
          <w:color w:val="000000" w:themeColor="text1"/>
          <w:sz w:val="24"/>
          <w:szCs w:val="24"/>
        </w:rPr>
        <w:t>Self-reported addiction rates among teenagers and adolescents are nearly 50% according to a recent study</w:t>
      </w:r>
      <w:r w:rsidR="0082530C">
        <w:rPr>
          <w:rStyle w:val="FootnoteReference"/>
          <w:rFonts w:ascii="Times New Roman" w:hAnsi="Times New Roman"/>
          <w:color w:val="000000" w:themeColor="text1"/>
          <w:sz w:val="24"/>
          <w:szCs w:val="24"/>
        </w:rPr>
        <w:footnoteReference w:id="1"/>
      </w:r>
      <w:r w:rsidR="009B46A0" w:rsidRPr="00C059FD">
        <w:rPr>
          <w:rFonts w:ascii="Times New Roman" w:hAnsi="Times New Roman"/>
          <w:color w:val="000000" w:themeColor="text1"/>
          <w:sz w:val="24"/>
          <w:szCs w:val="24"/>
        </w:rPr>
        <w:t>.</w:t>
      </w:r>
      <w:r w:rsidR="005561C8">
        <w:rPr>
          <w:rFonts w:ascii="Times New Roman" w:hAnsi="Times New Roman"/>
          <w:color w:val="000000" w:themeColor="text1"/>
          <w:sz w:val="24"/>
          <w:szCs w:val="24"/>
        </w:rPr>
        <w:t xml:space="preserve"> Furthermore, </w:t>
      </w:r>
      <w:r w:rsidR="0032760D">
        <w:rPr>
          <w:rFonts w:ascii="Times New Roman" w:hAnsi="Times New Roman"/>
          <w:color w:val="000000" w:themeColor="text1"/>
          <w:sz w:val="24"/>
          <w:szCs w:val="24"/>
        </w:rPr>
        <w:t xml:space="preserve">these </w:t>
      </w:r>
      <w:r w:rsidR="00B16082">
        <w:rPr>
          <w:rFonts w:ascii="Times New Roman" w:hAnsi="Times New Roman"/>
          <w:color w:val="000000" w:themeColor="text1"/>
          <w:sz w:val="24"/>
          <w:szCs w:val="24"/>
        </w:rPr>
        <w:t xml:space="preserve">addicted individuals were found to have reduced performance on cognitive tasks when they experienced withdrawal symptoms after being asked to give up their phones. </w:t>
      </w:r>
      <w:r w:rsidR="00B13175">
        <w:rPr>
          <w:rFonts w:ascii="Times New Roman" w:hAnsi="Times New Roman"/>
          <w:color w:val="000000" w:themeColor="text1"/>
          <w:sz w:val="24"/>
          <w:szCs w:val="24"/>
        </w:rPr>
        <w:t xml:space="preserve">Additionally, physiological symptoms such as </w:t>
      </w:r>
      <w:r w:rsidR="0032760D">
        <w:rPr>
          <w:rFonts w:ascii="Times New Roman" w:hAnsi="Times New Roman"/>
          <w:color w:val="000000" w:themeColor="text1"/>
          <w:sz w:val="24"/>
          <w:szCs w:val="24"/>
        </w:rPr>
        <w:t xml:space="preserve">decreased cognition, </w:t>
      </w:r>
      <w:r w:rsidR="00B13175">
        <w:rPr>
          <w:rFonts w:ascii="Times New Roman" w:hAnsi="Times New Roman"/>
          <w:color w:val="000000" w:themeColor="text1"/>
          <w:sz w:val="24"/>
          <w:szCs w:val="24"/>
        </w:rPr>
        <w:t xml:space="preserve">increased </w:t>
      </w:r>
      <w:r w:rsidR="004736DB">
        <w:rPr>
          <w:rFonts w:ascii="Times New Roman" w:hAnsi="Times New Roman"/>
          <w:color w:val="000000" w:themeColor="text1"/>
          <w:sz w:val="24"/>
          <w:szCs w:val="24"/>
        </w:rPr>
        <w:t xml:space="preserve">blood pressure, and heart rate </w:t>
      </w:r>
      <w:r w:rsidR="0032760D">
        <w:rPr>
          <w:rFonts w:ascii="Times New Roman" w:hAnsi="Times New Roman"/>
          <w:color w:val="000000" w:themeColor="text1"/>
          <w:sz w:val="24"/>
          <w:szCs w:val="24"/>
        </w:rPr>
        <w:t>were</w:t>
      </w:r>
      <w:r w:rsidR="004736DB">
        <w:rPr>
          <w:rFonts w:ascii="Times New Roman" w:hAnsi="Times New Roman"/>
          <w:color w:val="000000" w:themeColor="text1"/>
          <w:sz w:val="24"/>
          <w:szCs w:val="24"/>
        </w:rPr>
        <w:t xml:space="preserve"> also accompanied by feelings of</w:t>
      </w:r>
      <w:r w:rsidR="0032760D">
        <w:rPr>
          <w:rFonts w:ascii="Times New Roman" w:hAnsi="Times New Roman"/>
          <w:color w:val="000000" w:themeColor="text1"/>
          <w:sz w:val="24"/>
          <w:szCs w:val="24"/>
        </w:rPr>
        <w:t xml:space="preserve"> anxiety, and</w:t>
      </w:r>
      <w:r w:rsidR="004736DB">
        <w:rPr>
          <w:rFonts w:ascii="Times New Roman" w:hAnsi="Times New Roman"/>
          <w:color w:val="000000" w:themeColor="text1"/>
          <w:sz w:val="24"/>
          <w:szCs w:val="24"/>
        </w:rPr>
        <w:t xml:space="preserve"> a sense </w:t>
      </w:r>
      <w:r w:rsidR="004736DB" w:rsidRPr="0032760D">
        <w:rPr>
          <w:rFonts w:ascii="Times New Roman" w:hAnsi="Times New Roman"/>
          <w:color w:val="000000" w:themeColor="text1"/>
          <w:sz w:val="24"/>
          <w:szCs w:val="24"/>
        </w:rPr>
        <w:t>of loss</w:t>
      </w:r>
      <w:r w:rsidR="0032760D" w:rsidRPr="0032760D">
        <w:rPr>
          <w:rFonts w:ascii="Times New Roman" w:hAnsi="Times New Roman"/>
          <w:color w:val="000000" w:themeColor="text1"/>
          <w:sz w:val="24"/>
          <w:szCs w:val="24"/>
        </w:rPr>
        <w:t xml:space="preserve"> when they were separated from their cell phones</w:t>
      </w:r>
      <w:r w:rsidR="0082530C">
        <w:rPr>
          <w:rStyle w:val="FootnoteReference"/>
          <w:rFonts w:ascii="Times New Roman" w:hAnsi="Times New Roman"/>
          <w:color w:val="000000" w:themeColor="text1"/>
          <w:sz w:val="24"/>
          <w:szCs w:val="24"/>
        </w:rPr>
        <w:footnoteReference w:id="2"/>
      </w:r>
      <w:r w:rsidR="00C27DF8" w:rsidRPr="0032760D">
        <w:rPr>
          <w:rFonts w:ascii="Times New Roman" w:hAnsi="Times New Roman"/>
          <w:color w:val="000000" w:themeColor="text1"/>
          <w:sz w:val="24"/>
          <w:szCs w:val="24"/>
        </w:rPr>
        <w:t>.</w:t>
      </w:r>
    </w:p>
    <w:p w14:paraId="680DE710" w14:textId="2CC378FC" w:rsidR="000E44D5" w:rsidRDefault="00F716BB" w:rsidP="0082530C">
      <w:pPr>
        <w:spacing w:line="480" w:lineRule="auto"/>
        <w:ind w:firstLine="720"/>
        <w:jc w:val="both"/>
        <w:rPr>
          <w:rFonts w:ascii="Times New Roman" w:hAnsi="Times New Roman"/>
          <w:color w:val="000000" w:themeColor="text1"/>
          <w:sz w:val="24"/>
          <w:szCs w:val="24"/>
        </w:rPr>
      </w:pPr>
      <w:r w:rsidRPr="0032760D">
        <w:rPr>
          <w:rFonts w:ascii="Times New Roman" w:hAnsi="Times New Roman"/>
          <w:color w:val="000000" w:themeColor="text1"/>
          <w:sz w:val="24"/>
          <w:szCs w:val="24"/>
        </w:rPr>
        <w:t xml:space="preserve">Besides withdrawal symptoms, studies have also found </w:t>
      </w:r>
      <w:r w:rsidRPr="0032760D">
        <w:rPr>
          <w:rFonts w:ascii="Times New Roman" w:hAnsi="Times New Roman"/>
          <w:color w:val="000000" w:themeColor="text1"/>
          <w:sz w:val="24"/>
          <w:szCs w:val="24"/>
        </w:rPr>
        <w:t>correlations between excessive cell phone use and reduced sleep, a lack of ability to engage a task attentively, and reduced quality of social interaction</w:t>
      </w:r>
      <w:r w:rsidR="0082530C">
        <w:rPr>
          <w:rStyle w:val="FootnoteReference"/>
          <w:rFonts w:ascii="Times New Roman" w:hAnsi="Times New Roman"/>
          <w:color w:val="000000" w:themeColor="text1"/>
          <w:sz w:val="24"/>
          <w:szCs w:val="24"/>
        </w:rPr>
        <w:footnoteReference w:id="3"/>
      </w:r>
      <w:r>
        <w:rPr>
          <w:rFonts w:ascii="Times New Roman" w:hAnsi="Times New Roman"/>
          <w:color w:val="000000" w:themeColor="text1"/>
          <w:sz w:val="24"/>
          <w:szCs w:val="24"/>
        </w:rPr>
        <w:t xml:space="preserve">. </w:t>
      </w:r>
      <w:r w:rsidR="009A2C54">
        <w:rPr>
          <w:rFonts w:ascii="Times New Roman" w:hAnsi="Times New Roman"/>
          <w:color w:val="000000" w:themeColor="text1"/>
          <w:sz w:val="24"/>
          <w:szCs w:val="24"/>
        </w:rPr>
        <w:t xml:space="preserve">In addition, younger cell phone addicts report a substantial rise in depressive </w:t>
      </w:r>
      <w:r w:rsidR="009A2C54">
        <w:rPr>
          <w:rFonts w:ascii="Times New Roman" w:hAnsi="Times New Roman"/>
          <w:color w:val="000000" w:themeColor="text1"/>
          <w:sz w:val="24"/>
          <w:szCs w:val="24"/>
        </w:rPr>
        <w:lastRenderedPageBreak/>
        <w:t xml:space="preserve">symptoms and suicidal thoughts, especially among young girls in whose case the rate of suicide rose by 65% in a 5-year period wherein smartphones became a household </w:t>
      </w:r>
      <w:r w:rsidR="009A2C54" w:rsidRPr="009A2C54">
        <w:rPr>
          <w:rFonts w:ascii="Times New Roman" w:hAnsi="Times New Roman"/>
          <w:color w:val="000000" w:themeColor="text1"/>
          <w:sz w:val="24"/>
          <w:szCs w:val="24"/>
        </w:rPr>
        <w:t>commodity everywhere. Likewise, self-reported depressive symptoms rise by 58% during the same period</w:t>
      </w:r>
      <w:r w:rsidR="0082530C">
        <w:rPr>
          <w:rStyle w:val="FootnoteReference"/>
          <w:rFonts w:ascii="Times New Roman" w:hAnsi="Times New Roman"/>
          <w:color w:val="000000" w:themeColor="text1"/>
          <w:sz w:val="24"/>
          <w:szCs w:val="24"/>
        </w:rPr>
        <w:footnoteReference w:id="4"/>
      </w:r>
      <w:r w:rsidR="0082530C">
        <w:rPr>
          <w:rFonts w:ascii="Times New Roman" w:hAnsi="Times New Roman"/>
          <w:color w:val="000000" w:themeColor="text1"/>
          <w:sz w:val="24"/>
          <w:szCs w:val="24"/>
        </w:rPr>
        <w:t>.</w:t>
      </w:r>
    </w:p>
    <w:p w14:paraId="78663F2E" w14:textId="4D351FF5" w:rsidR="000E5D63" w:rsidRDefault="00F716BB" w:rsidP="0082530C">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A number of similar studies point towards an association between physical and mental health and cell phone addiction, however, direct causation has not been established with certainty. According to Shoukat (2019), two different sets of results have been fo</w:t>
      </w:r>
      <w:r>
        <w:rPr>
          <w:rFonts w:ascii="Times New Roman" w:hAnsi="Times New Roman"/>
          <w:color w:val="000000" w:themeColor="text1"/>
          <w:sz w:val="24"/>
          <w:szCs w:val="24"/>
        </w:rPr>
        <w:t>und in a range of reviewed studies, in which one set of data directly indicates a causative relationship between psychological health and cell phone addiction. In these studies, cell phone addiction directly affects mental health and causes anxiety, anger,</w:t>
      </w:r>
      <w:r>
        <w:rPr>
          <w:rFonts w:ascii="Times New Roman" w:hAnsi="Times New Roman"/>
          <w:color w:val="000000" w:themeColor="text1"/>
          <w:sz w:val="24"/>
          <w:szCs w:val="24"/>
        </w:rPr>
        <w:t xml:space="preserve"> depression, and suicidal thoughts. Conversely, other studies indicate an indirect correlation between psychological health and cell phone use. In these studies, the excessive use of cell phones at night time contributes to insomnia which in turn leads to </w:t>
      </w:r>
      <w:r>
        <w:rPr>
          <w:rFonts w:ascii="Times New Roman" w:hAnsi="Times New Roman"/>
          <w:color w:val="000000" w:themeColor="text1"/>
          <w:sz w:val="24"/>
          <w:szCs w:val="24"/>
        </w:rPr>
        <w:t xml:space="preserve">depressive </w:t>
      </w:r>
      <w:r w:rsidRPr="00E8359C">
        <w:rPr>
          <w:rFonts w:ascii="Times New Roman" w:hAnsi="Times New Roman"/>
          <w:color w:val="000000" w:themeColor="text1"/>
          <w:sz w:val="24"/>
          <w:szCs w:val="24"/>
        </w:rPr>
        <w:t>symptoms and anxiety. Nevertheless, a relationship between an adolescent’s physical and mental health and their cell phone use is grounded on evidence, and thus its adverse effects cannot be neglected</w:t>
      </w:r>
      <w:r w:rsidR="0082530C">
        <w:rPr>
          <w:rStyle w:val="FootnoteReference"/>
          <w:rFonts w:ascii="Times New Roman" w:hAnsi="Times New Roman"/>
          <w:color w:val="000000" w:themeColor="text1"/>
          <w:sz w:val="24"/>
          <w:szCs w:val="24"/>
        </w:rPr>
        <w:footnoteReference w:id="5"/>
      </w:r>
      <w:r w:rsidR="0082530C">
        <w:rPr>
          <w:rFonts w:ascii="Times New Roman" w:hAnsi="Times New Roman"/>
          <w:color w:val="000000" w:themeColor="text1"/>
          <w:sz w:val="24"/>
          <w:szCs w:val="24"/>
        </w:rPr>
        <w:t>.</w:t>
      </w:r>
    </w:p>
    <w:p w14:paraId="78776209" w14:textId="3FCCC9C8" w:rsidR="004B2833" w:rsidRDefault="00F716BB" w:rsidP="0082530C">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The process by which cell phone addictions impact the brain is explained by Greenfield, who suggests that smartphones fundamentally work on a variable reinforcement schedule,</w:t>
      </w:r>
      <w:r w:rsidR="00F3226F">
        <w:rPr>
          <w:rFonts w:ascii="Times New Roman" w:hAnsi="Times New Roman"/>
          <w:color w:val="000000" w:themeColor="text1"/>
          <w:sz w:val="24"/>
          <w:szCs w:val="24"/>
        </w:rPr>
        <w:t xml:space="preserve"> operating similar to a slot machine. Each upda</w:t>
      </w:r>
      <w:r>
        <w:rPr>
          <w:rFonts w:ascii="Times New Roman" w:hAnsi="Times New Roman"/>
          <w:color w:val="000000" w:themeColor="text1"/>
          <w:sz w:val="24"/>
          <w:szCs w:val="24"/>
        </w:rPr>
        <w:t xml:space="preserve">te, text, email, or any information that an individual finds </w:t>
      </w:r>
      <w:r w:rsidRPr="004B2833">
        <w:rPr>
          <w:rFonts w:ascii="Times New Roman" w:hAnsi="Times New Roman"/>
          <w:color w:val="000000" w:themeColor="text1"/>
          <w:sz w:val="24"/>
          <w:szCs w:val="24"/>
        </w:rPr>
        <w:t xml:space="preserve">pleasurable or salient triggers a reward mechanism since the receiver is unaware when that </w:t>
      </w:r>
      <w:r w:rsidRPr="004B2833">
        <w:rPr>
          <w:rFonts w:ascii="Times New Roman" w:hAnsi="Times New Roman"/>
          <w:color w:val="000000" w:themeColor="text1"/>
          <w:sz w:val="24"/>
          <w:szCs w:val="24"/>
        </w:rPr>
        <w:lastRenderedPageBreak/>
        <w:t>information will be received, what it will contain, and how good and pleasurable it may be</w:t>
      </w:r>
      <w:r w:rsidR="0082530C">
        <w:rPr>
          <w:rStyle w:val="FootnoteReference"/>
          <w:rFonts w:ascii="Times New Roman" w:hAnsi="Times New Roman"/>
          <w:color w:val="000000" w:themeColor="text1"/>
          <w:sz w:val="24"/>
          <w:szCs w:val="24"/>
        </w:rPr>
        <w:footnoteReference w:id="6"/>
      </w:r>
      <w:r w:rsidR="0082530C">
        <w:rPr>
          <w:rFonts w:ascii="Times New Roman" w:hAnsi="Times New Roman"/>
          <w:color w:val="000000" w:themeColor="text1"/>
          <w:sz w:val="24"/>
          <w:szCs w:val="24"/>
        </w:rPr>
        <w:t>.</w:t>
      </w:r>
      <w:r w:rsidRPr="004B2833">
        <w:rPr>
          <w:rFonts w:ascii="Times New Roman" w:hAnsi="Times New Roman"/>
          <w:color w:val="000000" w:themeColor="text1"/>
          <w:sz w:val="24"/>
          <w:szCs w:val="24"/>
        </w:rPr>
        <w:t xml:space="preserve"> </w:t>
      </w:r>
      <w:r>
        <w:rPr>
          <w:rFonts w:ascii="Times New Roman" w:hAnsi="Times New Roman"/>
          <w:color w:val="000000" w:themeColor="text1"/>
          <w:sz w:val="24"/>
          <w:szCs w:val="24"/>
        </w:rPr>
        <w:t>Thus, the neurobiological expectation of a reward creates that addictive aspect and leads people to compulsively use</w:t>
      </w:r>
      <w:r w:rsidR="00F9272D">
        <w:rPr>
          <w:rFonts w:ascii="Times New Roman" w:hAnsi="Times New Roman"/>
          <w:color w:val="000000" w:themeColor="text1"/>
          <w:sz w:val="24"/>
          <w:szCs w:val="24"/>
        </w:rPr>
        <w:t xml:space="preserve"> their cell phones. Experts in application development point to the way smartphone applications are engineered so that they continually feed the interaction </w:t>
      </w:r>
      <w:r w:rsidR="00F9272D" w:rsidRPr="00F9272D">
        <w:rPr>
          <w:rFonts w:ascii="Times New Roman" w:hAnsi="Times New Roman"/>
          <w:color w:val="000000" w:themeColor="text1"/>
          <w:sz w:val="24"/>
          <w:szCs w:val="24"/>
        </w:rPr>
        <w:t>neediness of the user</w:t>
      </w:r>
      <w:r w:rsidR="0082530C">
        <w:rPr>
          <w:rStyle w:val="FootnoteReference"/>
          <w:rFonts w:ascii="Times New Roman" w:hAnsi="Times New Roman"/>
          <w:color w:val="000000" w:themeColor="text1"/>
          <w:sz w:val="24"/>
          <w:szCs w:val="24"/>
        </w:rPr>
        <w:footnoteReference w:id="7"/>
      </w:r>
      <w:r w:rsidR="00F9272D" w:rsidRPr="00F9272D">
        <w:rPr>
          <w:rFonts w:ascii="Times New Roman" w:hAnsi="Times New Roman"/>
          <w:color w:val="000000" w:themeColor="text1"/>
          <w:sz w:val="24"/>
          <w:szCs w:val="24"/>
        </w:rPr>
        <w:t>. At times</w:t>
      </w:r>
      <w:r w:rsidR="00F9272D">
        <w:rPr>
          <w:rFonts w:ascii="Times New Roman" w:hAnsi="Times New Roman"/>
          <w:color w:val="000000" w:themeColor="text1"/>
          <w:sz w:val="24"/>
          <w:szCs w:val="24"/>
        </w:rPr>
        <w:t xml:space="preserve">, </w:t>
      </w:r>
      <w:r w:rsidR="00057BD5">
        <w:rPr>
          <w:rFonts w:ascii="Times New Roman" w:hAnsi="Times New Roman"/>
          <w:color w:val="000000" w:themeColor="text1"/>
          <w:sz w:val="24"/>
          <w:szCs w:val="24"/>
        </w:rPr>
        <w:t xml:space="preserve">behavioral psychologists suggest specific features to be integrated that can draw users in repeatedly. </w:t>
      </w:r>
    </w:p>
    <w:p w14:paraId="04D1606C" w14:textId="4680E3C9" w:rsidR="009B46A0" w:rsidRDefault="00F716BB" w:rsidP="0082530C">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As a consequence of triggering the reward mechanism by means of social media updates, likes, notifications, and texts, the pleasure centers of the brain are activated, which lead to a release of dopamine in the brain’s receptors. The release of dopamine cr</w:t>
      </w:r>
      <w:r>
        <w:rPr>
          <w:rFonts w:ascii="Times New Roman" w:hAnsi="Times New Roman"/>
          <w:color w:val="000000" w:themeColor="text1"/>
          <w:sz w:val="24"/>
          <w:szCs w:val="24"/>
        </w:rPr>
        <w:t xml:space="preserve">eates a feel-good sensation and urges the person to continue to pursue the activity which boosts dopamine levels. A similar dopamine release is achieved through sexual intimacy or eating delicious food. It explains why cell phone users </w:t>
      </w:r>
      <w:r w:rsidR="00784362">
        <w:rPr>
          <w:rFonts w:ascii="Times New Roman" w:hAnsi="Times New Roman"/>
          <w:color w:val="000000" w:themeColor="text1"/>
          <w:sz w:val="24"/>
          <w:szCs w:val="24"/>
        </w:rPr>
        <w:t>find themselves scrolling through content for extended time period</w:t>
      </w:r>
      <w:r w:rsidR="00784362" w:rsidRPr="004E60BD">
        <w:rPr>
          <w:rFonts w:ascii="Times New Roman" w:hAnsi="Times New Roman"/>
          <w:color w:val="000000" w:themeColor="text1"/>
          <w:sz w:val="24"/>
          <w:szCs w:val="24"/>
        </w:rPr>
        <w:t>s when they initially just used the phone to respond to a quick text message</w:t>
      </w:r>
      <w:r w:rsidR="0082530C">
        <w:rPr>
          <w:rStyle w:val="FootnoteReference"/>
          <w:rFonts w:ascii="Times New Roman" w:hAnsi="Times New Roman"/>
          <w:color w:val="000000" w:themeColor="text1"/>
          <w:sz w:val="24"/>
          <w:szCs w:val="24"/>
        </w:rPr>
        <w:footnoteReference w:id="8"/>
      </w:r>
      <w:r w:rsidR="004E60BD">
        <w:rPr>
          <w:rFonts w:ascii="Times New Roman" w:hAnsi="Times New Roman"/>
          <w:color w:val="000000" w:themeColor="text1"/>
          <w:sz w:val="24"/>
          <w:szCs w:val="24"/>
        </w:rPr>
        <w:t xml:space="preserve">. The dopamine loop created as a result combines with a ‘forecast error’, which keeps encouraging the user to come back to the </w:t>
      </w:r>
      <w:r w:rsidR="004E60BD" w:rsidRPr="004E60BD">
        <w:rPr>
          <w:rFonts w:ascii="Times New Roman" w:hAnsi="Times New Roman"/>
          <w:color w:val="000000" w:themeColor="text1"/>
          <w:sz w:val="24"/>
          <w:szCs w:val="24"/>
        </w:rPr>
        <w:t>pleasurable activity; however, engaging repeatedly in this cycle is known to adversely affect mental health</w:t>
      </w:r>
      <w:r w:rsidR="0082530C">
        <w:rPr>
          <w:rStyle w:val="FootnoteReference"/>
          <w:rFonts w:ascii="Times New Roman" w:hAnsi="Times New Roman"/>
          <w:color w:val="000000" w:themeColor="text1"/>
          <w:sz w:val="24"/>
          <w:szCs w:val="24"/>
        </w:rPr>
        <w:footnoteReference w:id="9"/>
      </w:r>
      <w:r w:rsidR="004E60BD" w:rsidRPr="004E60BD">
        <w:rPr>
          <w:rFonts w:ascii="Times New Roman" w:hAnsi="Times New Roman"/>
          <w:color w:val="000000" w:themeColor="text1"/>
          <w:sz w:val="24"/>
          <w:szCs w:val="24"/>
        </w:rPr>
        <w:t xml:space="preserve">. </w:t>
      </w:r>
      <w:r w:rsidR="0089048D">
        <w:rPr>
          <w:rFonts w:ascii="Times New Roman" w:hAnsi="Times New Roman"/>
          <w:color w:val="000000" w:themeColor="text1"/>
          <w:sz w:val="24"/>
          <w:szCs w:val="24"/>
        </w:rPr>
        <w:t xml:space="preserve">It explains why it has become a social habit to scroll through one's phone in the </w:t>
      </w:r>
      <w:r w:rsidR="0089048D">
        <w:rPr>
          <w:rFonts w:ascii="Times New Roman" w:hAnsi="Times New Roman"/>
          <w:color w:val="000000" w:themeColor="text1"/>
          <w:sz w:val="24"/>
          <w:szCs w:val="24"/>
        </w:rPr>
        <w:lastRenderedPageBreak/>
        <w:t>midst of another activity and has led to increased cultural acceptance of spending substantial time on smartphones even during the course of an important social activity. However, t</w:t>
      </w:r>
      <w:r w:rsidR="004E60BD">
        <w:rPr>
          <w:rFonts w:ascii="Times New Roman" w:hAnsi="Times New Roman"/>
          <w:color w:val="000000" w:themeColor="text1"/>
          <w:sz w:val="24"/>
          <w:szCs w:val="24"/>
        </w:rPr>
        <w:t>he consequences</w:t>
      </w:r>
      <w:r w:rsidR="0089048D">
        <w:rPr>
          <w:rFonts w:ascii="Times New Roman" w:hAnsi="Times New Roman"/>
          <w:color w:val="000000" w:themeColor="text1"/>
          <w:sz w:val="24"/>
          <w:szCs w:val="24"/>
        </w:rPr>
        <w:t xml:space="preserve"> of this</w:t>
      </w:r>
      <w:r w:rsidR="004E60BD">
        <w:rPr>
          <w:rFonts w:ascii="Times New Roman" w:hAnsi="Times New Roman"/>
          <w:color w:val="000000" w:themeColor="text1"/>
          <w:sz w:val="24"/>
          <w:szCs w:val="24"/>
        </w:rPr>
        <w:t xml:space="preserve"> cycle are similar to other classic addictions. </w:t>
      </w:r>
    </w:p>
    <w:p w14:paraId="696D8CE0" w14:textId="44D57467" w:rsidR="009B46A0" w:rsidRPr="001524FF" w:rsidRDefault="00F716BB" w:rsidP="0082530C">
      <w:pPr>
        <w:spacing w:line="48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Despite the existence of substantial withdrawal symptoms in cases where an addicted user is unable to reach for his/her cell phone, it </w:t>
      </w:r>
      <w:r>
        <w:rPr>
          <w:rFonts w:ascii="Times New Roman" w:hAnsi="Times New Roman"/>
          <w:color w:val="000000" w:themeColor="text1"/>
          <w:sz w:val="24"/>
          <w:szCs w:val="24"/>
        </w:rPr>
        <w:t xml:space="preserve">is still possible for that individual to withdraw from this compulsive habit through a variety </w:t>
      </w:r>
      <w:r w:rsidRPr="001524FF">
        <w:rPr>
          <w:rFonts w:ascii="Times New Roman" w:hAnsi="Times New Roman"/>
          <w:color w:val="000000" w:themeColor="text1"/>
          <w:sz w:val="24"/>
          <w:szCs w:val="24"/>
        </w:rPr>
        <w:t>of ways. Digital detoxication programs have recently seen a surge in popularity wherein experts attempt to curb the participants’ addiction to their digital devi</w:t>
      </w:r>
      <w:r w:rsidRPr="001524FF">
        <w:rPr>
          <w:rFonts w:ascii="Times New Roman" w:hAnsi="Times New Roman"/>
          <w:color w:val="000000" w:themeColor="text1"/>
          <w:sz w:val="24"/>
          <w:szCs w:val="24"/>
        </w:rPr>
        <w:t xml:space="preserve">ces and replace that with a more pleasurable and real-world experience. </w:t>
      </w:r>
      <w:r w:rsidR="001524FF" w:rsidRPr="001524FF">
        <w:rPr>
          <w:rFonts w:ascii="Times New Roman" w:hAnsi="Times New Roman"/>
          <w:color w:val="000000" w:themeColor="text1"/>
          <w:sz w:val="24"/>
          <w:szCs w:val="24"/>
        </w:rPr>
        <w:t>The first step involved in such programs is to resist endless browsing and setting limits for information consumption regardless of how exciting, intriguing, or alluring it is</w:t>
      </w:r>
      <w:r w:rsidR="0082530C">
        <w:rPr>
          <w:rStyle w:val="FootnoteReference"/>
          <w:rFonts w:ascii="Times New Roman" w:hAnsi="Times New Roman"/>
          <w:color w:val="000000" w:themeColor="text1"/>
          <w:sz w:val="24"/>
          <w:szCs w:val="24"/>
        </w:rPr>
        <w:footnoteReference w:id="10"/>
      </w:r>
      <w:r w:rsidR="001524FF">
        <w:rPr>
          <w:rFonts w:ascii="Times New Roman" w:hAnsi="Times New Roman"/>
          <w:color w:val="000000" w:themeColor="text1"/>
          <w:sz w:val="24"/>
          <w:szCs w:val="24"/>
        </w:rPr>
        <w:t xml:space="preserve">. Some suggest making use of a minimalist cell phone which only provides essential functions, which can interrupt compulsive screen glancing and notification checking habits, without experiencing the pain of an immediate cease. Furthermore, experts suggest individuals to begin the process of separation one hour at a time, in order to train their </w:t>
      </w:r>
      <w:r w:rsidR="001524FF" w:rsidRPr="001524FF">
        <w:rPr>
          <w:rFonts w:ascii="Times New Roman" w:hAnsi="Times New Roman"/>
          <w:color w:val="000000" w:themeColor="text1"/>
          <w:sz w:val="24"/>
          <w:szCs w:val="24"/>
        </w:rPr>
        <w:t>eyes and brain to pay attention to other surrounding events. Practicing controlling the impulse little by little will eventually expand the digital downtime from that one hour to extended periods until the user can start feeling interested in other neglected yet important activities that he/she may have given up</w:t>
      </w:r>
      <w:r w:rsidR="0082530C">
        <w:rPr>
          <w:rStyle w:val="FootnoteReference"/>
          <w:rFonts w:ascii="Times New Roman" w:hAnsi="Times New Roman"/>
          <w:color w:val="000000" w:themeColor="text1"/>
          <w:sz w:val="24"/>
          <w:szCs w:val="24"/>
        </w:rPr>
        <w:footnoteReference w:id="11"/>
      </w:r>
      <w:r w:rsidR="0082530C">
        <w:rPr>
          <w:rFonts w:ascii="Times New Roman" w:hAnsi="Times New Roman"/>
          <w:color w:val="000000" w:themeColor="text1"/>
          <w:sz w:val="24"/>
          <w:szCs w:val="24"/>
        </w:rPr>
        <w:t>.</w:t>
      </w:r>
    </w:p>
    <w:p w14:paraId="79DD1E26" w14:textId="77777777" w:rsidR="0082530C" w:rsidRDefault="0082530C" w:rsidP="001C2E5A">
      <w:pPr>
        <w:pStyle w:val="Heading1"/>
      </w:pPr>
    </w:p>
    <w:p w14:paraId="32DA9922" w14:textId="77777777" w:rsidR="0082530C" w:rsidRDefault="0082530C" w:rsidP="001C2E5A">
      <w:pPr>
        <w:pStyle w:val="Heading1"/>
      </w:pPr>
    </w:p>
    <w:p w14:paraId="2AC24B09" w14:textId="77777777" w:rsidR="00647042" w:rsidRDefault="00F716BB" w:rsidP="001C2E5A">
      <w:pPr>
        <w:pStyle w:val="Heading1"/>
      </w:pPr>
      <w:bookmarkStart w:id="0" w:name="_GoBack"/>
      <w:bookmarkEnd w:id="0"/>
      <w:r>
        <w:lastRenderedPageBreak/>
        <w:t>Conclusion</w:t>
      </w:r>
    </w:p>
    <w:p w14:paraId="7AC5740E" w14:textId="4716BF93" w:rsidR="00647042" w:rsidRDefault="00F716BB" w:rsidP="00DF63F1">
      <w:pPr>
        <w:spacing w:line="480" w:lineRule="auto"/>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To conclude, cell phones have now become an integ</w:t>
      </w:r>
      <w:r>
        <w:rPr>
          <w:rFonts w:ascii="Times New Roman" w:hAnsi="Times New Roman"/>
          <w:color w:val="000000" w:themeColor="text1"/>
          <w:sz w:val="24"/>
          <w:szCs w:val="24"/>
        </w:rPr>
        <w:t>ral and prominent part of our personal lives. With the implosion of smart devices that have given users the ability to stay connected and access information at any moment, has created an unprecedented cultural shift wherein people are exposed to endless in</w:t>
      </w:r>
      <w:r>
        <w:rPr>
          <w:rFonts w:ascii="Times New Roman" w:hAnsi="Times New Roman"/>
          <w:color w:val="000000" w:themeColor="text1"/>
          <w:sz w:val="24"/>
          <w:szCs w:val="24"/>
        </w:rPr>
        <w:t>formation. The process has led to adverse psychological and physiological impacts and has fueled stress, anxiety, attention-deficit, and insomnia symptoms. Its ability to trigger the reward mechanism of our brains indicates the potential for excessive usag</w:t>
      </w:r>
      <w:r>
        <w:rPr>
          <w:rFonts w:ascii="Times New Roman" w:hAnsi="Times New Roman"/>
          <w:color w:val="000000" w:themeColor="text1"/>
          <w:sz w:val="24"/>
          <w:szCs w:val="24"/>
        </w:rPr>
        <w:t xml:space="preserve">e turning into an addiction. In this case, gradually cutting one's self off from </w:t>
      </w:r>
      <w:r w:rsidR="00D5400B">
        <w:rPr>
          <w:rFonts w:ascii="Times New Roman" w:hAnsi="Times New Roman"/>
          <w:color w:val="000000" w:themeColor="text1"/>
          <w:sz w:val="24"/>
          <w:szCs w:val="24"/>
        </w:rPr>
        <w:t xml:space="preserve">the information-stimulus is necessary to achieve a digital detoxication. </w:t>
      </w:r>
    </w:p>
    <w:p w14:paraId="6C14034F" w14:textId="56CFDFE4" w:rsidR="0082530C" w:rsidRDefault="0082530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sdt>
      <w:sdtPr>
        <w:rPr>
          <w:rFonts w:asciiTheme="minorEastAsia" w:hAnsiTheme="minorEastAsia" w:cstheme="minorEastAsia" w:hint="eastAsia"/>
        </w:rPr>
        <w:id w:val="-1915926768"/>
        <w:docPartObj>
          <w:docPartGallery w:val="Bibliographies"/>
          <w:docPartUnique/>
        </w:docPartObj>
      </w:sdtPr>
      <w:sdtEndPr>
        <w:rPr>
          <w:b w:val="0"/>
        </w:rPr>
      </w:sdtEndPr>
      <w:sdtContent>
        <w:p w14:paraId="6FFE7C6A" w14:textId="2C68ADF9" w:rsidR="0082530C" w:rsidRPr="0082530C" w:rsidRDefault="0082530C" w:rsidP="0082530C">
          <w:pPr>
            <w:pStyle w:val="Heading1"/>
            <w:rPr>
              <w:rFonts w:asciiTheme="minorEastAsia" w:hAnsiTheme="minorEastAsia" w:cstheme="minorEastAsia" w:hint="eastAsia"/>
            </w:rPr>
          </w:pPr>
          <w:r w:rsidRPr="0082530C">
            <w:rPr>
              <w:rFonts w:asciiTheme="minorEastAsia" w:hAnsiTheme="minorEastAsia" w:cstheme="minorEastAsia" w:hint="eastAsia"/>
            </w:rPr>
            <w:t>Bibliography</w:t>
          </w:r>
        </w:p>
        <w:sdt>
          <w:sdtPr>
            <w:rPr>
              <w:rFonts w:asciiTheme="minorEastAsia" w:hAnsiTheme="minorEastAsia" w:cstheme="minorEastAsia" w:hint="eastAsia"/>
              <w:sz w:val="24"/>
              <w:szCs w:val="24"/>
            </w:rPr>
            <w:id w:val="111145805"/>
            <w:bibliography/>
          </w:sdtPr>
          <w:sdtContent>
            <w:p w14:paraId="746BA8E1"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lang w:eastAsia="zh-CN"/>
                </w:rPr>
              </w:pPr>
              <w:r w:rsidRPr="0082530C">
                <w:rPr>
                  <w:rFonts w:asciiTheme="minorEastAsia" w:hAnsiTheme="minorEastAsia" w:cstheme="minorEastAsia" w:hint="eastAsia"/>
                  <w:sz w:val="24"/>
                  <w:szCs w:val="24"/>
                </w:rPr>
                <w:fldChar w:fldCharType="begin"/>
              </w:r>
              <w:r w:rsidRPr="0082530C">
                <w:rPr>
                  <w:rFonts w:asciiTheme="minorEastAsia" w:hAnsiTheme="minorEastAsia" w:cstheme="minorEastAsia" w:hint="eastAsia"/>
                  <w:sz w:val="24"/>
                  <w:szCs w:val="24"/>
                </w:rPr>
                <w:instrText xml:space="preserve"> BIBLIOGRAPHY </w:instrText>
              </w:r>
              <w:r w:rsidRPr="0082530C">
                <w:rPr>
                  <w:rFonts w:asciiTheme="minorEastAsia" w:hAnsiTheme="minorEastAsia" w:cstheme="minorEastAsia" w:hint="eastAsia"/>
                  <w:sz w:val="24"/>
                  <w:szCs w:val="24"/>
                </w:rPr>
                <w:fldChar w:fldCharType="separate"/>
              </w:r>
              <w:r w:rsidRPr="0082530C">
                <w:rPr>
                  <w:rFonts w:asciiTheme="minorEastAsia" w:hAnsiTheme="minorEastAsia" w:cstheme="minorEastAsia" w:hint="eastAsia"/>
                  <w:noProof/>
                  <w:sz w:val="24"/>
                  <w:szCs w:val="24"/>
                </w:rPr>
                <w:t xml:space="preserve">Clayton, Russell B., Glenn Leshner, and Anthony Almond. 2015. "The Extended iSelf: The Impact of iPhone Separation on Cognition, Emotion, and Physiology." </w:t>
              </w:r>
              <w:r w:rsidRPr="0082530C">
                <w:rPr>
                  <w:rFonts w:asciiTheme="minorEastAsia" w:hAnsiTheme="minorEastAsia" w:cstheme="minorEastAsia" w:hint="eastAsia"/>
                  <w:i/>
                  <w:iCs/>
                  <w:noProof/>
                  <w:sz w:val="24"/>
                  <w:szCs w:val="24"/>
                </w:rPr>
                <w:t>Journal of Computer-Mediated Communication</w:t>
              </w:r>
              <w:r w:rsidRPr="0082530C">
                <w:rPr>
                  <w:rFonts w:asciiTheme="minorEastAsia" w:hAnsiTheme="minorEastAsia" w:cstheme="minorEastAsia" w:hint="eastAsia"/>
                  <w:noProof/>
                  <w:sz w:val="24"/>
                  <w:szCs w:val="24"/>
                </w:rPr>
                <w:t xml:space="preserve"> 20 (2): 119-135. https://doi.org/10.1111/jcc4.12109.</w:t>
              </w:r>
            </w:p>
            <w:p w14:paraId="613AA93C"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rPr>
              </w:pPr>
              <w:r w:rsidRPr="0082530C">
                <w:rPr>
                  <w:rFonts w:asciiTheme="minorEastAsia" w:hAnsiTheme="minorEastAsia" w:cstheme="minorEastAsia" w:hint="eastAsia"/>
                  <w:noProof/>
                  <w:sz w:val="24"/>
                  <w:szCs w:val="24"/>
                </w:rPr>
                <w:t>Dredge, Stuart. 2018. "Mobile phone addiction? It</w:t>
              </w:r>
              <w:r w:rsidRPr="0082530C">
                <w:rPr>
                  <w:rFonts w:asciiTheme="minorEastAsia" w:hAnsiTheme="minorEastAsia" w:cstheme="minorEastAsia" w:hint="eastAsia"/>
                  <w:noProof/>
                  <w:sz w:val="24"/>
                  <w:szCs w:val="24"/>
                </w:rPr>
                <w:t>’</w:t>
              </w:r>
              <w:r w:rsidRPr="0082530C">
                <w:rPr>
                  <w:rFonts w:asciiTheme="minorEastAsia" w:hAnsiTheme="minorEastAsia" w:cstheme="minorEastAsia" w:hint="eastAsia"/>
                  <w:noProof/>
                  <w:sz w:val="24"/>
                  <w:szCs w:val="24"/>
                </w:rPr>
                <w:t xml:space="preserve">s time to take back control." </w:t>
              </w:r>
              <w:r w:rsidRPr="0082530C">
                <w:rPr>
                  <w:rFonts w:asciiTheme="minorEastAsia" w:hAnsiTheme="minorEastAsia" w:cstheme="minorEastAsia" w:hint="eastAsia"/>
                  <w:i/>
                  <w:iCs/>
                  <w:noProof/>
                  <w:sz w:val="24"/>
                  <w:szCs w:val="24"/>
                </w:rPr>
                <w:t>The Guardian.</w:t>
              </w:r>
              <w:r w:rsidRPr="0082530C">
                <w:rPr>
                  <w:rFonts w:asciiTheme="minorEastAsia" w:hAnsiTheme="minorEastAsia" w:cstheme="minorEastAsia" w:hint="eastAsia"/>
                  <w:noProof/>
                  <w:sz w:val="24"/>
                  <w:szCs w:val="24"/>
                </w:rPr>
                <w:t xml:space="preserve"> January 27. Accessed June 3, 2019. https://www.theguardian.com/technology/2018/jan/27/mobile-phone-addiction-apps-break-the-habit-take-back-control.</w:t>
              </w:r>
            </w:p>
            <w:p w14:paraId="227B5969"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rPr>
              </w:pPr>
              <w:r w:rsidRPr="0082530C">
                <w:rPr>
                  <w:rFonts w:asciiTheme="minorEastAsia" w:hAnsiTheme="minorEastAsia" w:cstheme="minorEastAsia" w:hint="eastAsia"/>
                  <w:noProof/>
                  <w:sz w:val="24"/>
                  <w:szCs w:val="24"/>
                </w:rPr>
                <w:t xml:space="preserve">Firestone, Lena. 2018. "Understanding Cell Phone Addiction." </w:t>
              </w:r>
              <w:r w:rsidRPr="0082530C">
                <w:rPr>
                  <w:rFonts w:asciiTheme="minorEastAsia" w:hAnsiTheme="minorEastAsia" w:cstheme="minorEastAsia" w:hint="eastAsia"/>
                  <w:i/>
                  <w:iCs/>
                  <w:noProof/>
                  <w:sz w:val="24"/>
                  <w:szCs w:val="24"/>
                </w:rPr>
                <w:t>Psychalive.</w:t>
              </w:r>
              <w:r w:rsidRPr="0082530C">
                <w:rPr>
                  <w:rFonts w:asciiTheme="minorEastAsia" w:hAnsiTheme="minorEastAsia" w:cstheme="minorEastAsia" w:hint="eastAsia"/>
                  <w:noProof/>
                  <w:sz w:val="24"/>
                  <w:szCs w:val="24"/>
                </w:rPr>
                <w:t xml:space="preserve"> Accessed June 3, 2019. https://www.psychalive.org/cell-phone-addiction/.</w:t>
              </w:r>
            </w:p>
            <w:p w14:paraId="7121D939"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rPr>
              </w:pPr>
              <w:r w:rsidRPr="0082530C">
                <w:rPr>
                  <w:rFonts w:asciiTheme="minorEastAsia" w:hAnsiTheme="minorEastAsia" w:cstheme="minorEastAsia" w:hint="eastAsia"/>
                  <w:noProof/>
                  <w:sz w:val="24"/>
                  <w:szCs w:val="24"/>
                </w:rPr>
                <w:t xml:space="preserve">Russo, Marcello, Massimo Bergami, and Gabriele Morandin. 2017. </w:t>
              </w:r>
              <w:r w:rsidRPr="0082530C">
                <w:rPr>
                  <w:rFonts w:asciiTheme="minorEastAsia" w:hAnsiTheme="minorEastAsia" w:cstheme="minorEastAsia" w:hint="eastAsia"/>
                  <w:i/>
                  <w:iCs/>
                  <w:noProof/>
                  <w:sz w:val="24"/>
                  <w:szCs w:val="24"/>
                </w:rPr>
                <w:t>Surviving a Day Without Smartphones.</w:t>
              </w:r>
              <w:r w:rsidRPr="0082530C">
                <w:rPr>
                  <w:rFonts w:asciiTheme="minorEastAsia" w:hAnsiTheme="minorEastAsia" w:cstheme="minorEastAsia" w:hint="eastAsia"/>
                  <w:noProof/>
                  <w:sz w:val="24"/>
                  <w:szCs w:val="24"/>
                </w:rPr>
                <w:t xml:space="preserve"> November 29. Accessed June 3, 2019. https://sloanreview.mit.edu/article/surviving-a-day-without-smartphones/.</w:t>
              </w:r>
            </w:p>
            <w:p w14:paraId="3A9755DF"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rPr>
              </w:pPr>
              <w:r w:rsidRPr="0082530C">
                <w:rPr>
                  <w:rFonts w:asciiTheme="minorEastAsia" w:hAnsiTheme="minorEastAsia" w:cstheme="minorEastAsia" w:hint="eastAsia"/>
                  <w:noProof/>
                  <w:sz w:val="24"/>
                  <w:szCs w:val="24"/>
                </w:rPr>
                <w:t>Sagioglou, Christina, and Tobias Greitemeyer. 2014. "Facebook</w:t>
              </w:r>
              <w:r w:rsidRPr="0082530C">
                <w:rPr>
                  <w:rFonts w:asciiTheme="minorEastAsia" w:hAnsiTheme="minorEastAsia" w:cstheme="minorEastAsia" w:hint="eastAsia"/>
                  <w:noProof/>
                  <w:sz w:val="24"/>
                  <w:szCs w:val="24"/>
                </w:rPr>
                <w:t>’</w:t>
              </w:r>
              <w:r w:rsidRPr="0082530C">
                <w:rPr>
                  <w:rFonts w:asciiTheme="minorEastAsia" w:hAnsiTheme="minorEastAsia" w:cstheme="minorEastAsia" w:hint="eastAsia"/>
                  <w:noProof/>
                  <w:sz w:val="24"/>
                  <w:szCs w:val="24"/>
                </w:rPr>
                <w:t xml:space="preserve">s emotional consequences: Why Facebook causes a decrease in mood and why people still use it." </w:t>
              </w:r>
              <w:r w:rsidRPr="0082530C">
                <w:rPr>
                  <w:rFonts w:asciiTheme="minorEastAsia" w:hAnsiTheme="minorEastAsia" w:cstheme="minorEastAsia" w:hint="eastAsia"/>
                  <w:i/>
                  <w:iCs/>
                  <w:noProof/>
                  <w:sz w:val="24"/>
                  <w:szCs w:val="24"/>
                </w:rPr>
                <w:t>Computers in Human Behavior</w:t>
              </w:r>
              <w:r w:rsidRPr="0082530C">
                <w:rPr>
                  <w:rFonts w:asciiTheme="minorEastAsia" w:hAnsiTheme="minorEastAsia" w:cstheme="minorEastAsia" w:hint="eastAsia"/>
                  <w:noProof/>
                  <w:sz w:val="24"/>
                  <w:szCs w:val="24"/>
                </w:rPr>
                <w:t xml:space="preserve"> 35: 359-363. https://doi.org/10.1016/j.chb.2014.03.003.</w:t>
              </w:r>
            </w:p>
            <w:p w14:paraId="5AC610B8"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rPr>
              </w:pPr>
              <w:r w:rsidRPr="0082530C">
                <w:rPr>
                  <w:rFonts w:asciiTheme="minorEastAsia" w:hAnsiTheme="minorEastAsia" w:cstheme="minorEastAsia" w:hint="eastAsia"/>
                  <w:noProof/>
                  <w:sz w:val="24"/>
                  <w:szCs w:val="24"/>
                </w:rPr>
                <w:t xml:space="preserve">Shoukat, Sehar. 2019. "Cell phone addiction and psychological and physiological health in adolescents." </w:t>
              </w:r>
              <w:r w:rsidRPr="0082530C">
                <w:rPr>
                  <w:rFonts w:asciiTheme="minorEastAsia" w:hAnsiTheme="minorEastAsia" w:cstheme="minorEastAsia" w:hint="eastAsia"/>
                  <w:i/>
                  <w:iCs/>
                  <w:noProof/>
                  <w:sz w:val="24"/>
                  <w:szCs w:val="24"/>
                </w:rPr>
                <w:t>EXCLI Journal</w:t>
              </w:r>
              <w:r w:rsidRPr="0082530C">
                <w:rPr>
                  <w:rFonts w:asciiTheme="minorEastAsia" w:hAnsiTheme="minorEastAsia" w:cstheme="minorEastAsia" w:hint="eastAsia"/>
                  <w:noProof/>
                  <w:sz w:val="24"/>
                  <w:szCs w:val="24"/>
                </w:rPr>
                <w:t xml:space="preserve"> 18: 47-50. https://www.ncbi.nlm.nih.gov/pmc/articles/PMC6449671/.</w:t>
              </w:r>
            </w:p>
            <w:p w14:paraId="7B7C5255"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rPr>
              </w:pPr>
              <w:r w:rsidRPr="0082530C">
                <w:rPr>
                  <w:rFonts w:asciiTheme="minorEastAsia" w:hAnsiTheme="minorEastAsia" w:cstheme="minorEastAsia" w:hint="eastAsia"/>
                  <w:noProof/>
                  <w:sz w:val="24"/>
                  <w:szCs w:val="24"/>
                </w:rPr>
                <w:t xml:space="preserve">Spiegel, Jeremy. 2012. </w:t>
              </w:r>
              <w:r w:rsidRPr="0082530C">
                <w:rPr>
                  <w:rFonts w:asciiTheme="minorEastAsia" w:hAnsiTheme="minorEastAsia" w:cstheme="minorEastAsia" w:hint="eastAsia"/>
                  <w:i/>
                  <w:iCs/>
                  <w:noProof/>
                  <w:sz w:val="24"/>
                  <w:szCs w:val="24"/>
                </w:rPr>
                <w:t>Hanging Up on Cell Phone Addiction.</w:t>
              </w:r>
              <w:r w:rsidRPr="0082530C">
                <w:rPr>
                  <w:rFonts w:asciiTheme="minorEastAsia" w:hAnsiTheme="minorEastAsia" w:cstheme="minorEastAsia" w:hint="eastAsia"/>
                  <w:noProof/>
                  <w:sz w:val="24"/>
                  <w:szCs w:val="24"/>
                </w:rPr>
                <w:t xml:space="preserve"> December 21. Accessed June 3, 2019. https://www.psychologytoday.com/intl/blog/mind-tapas/201212/hanging-cell-phone-addiction.</w:t>
              </w:r>
            </w:p>
            <w:p w14:paraId="6B6F91DE"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rPr>
              </w:pPr>
              <w:r w:rsidRPr="0082530C">
                <w:rPr>
                  <w:rFonts w:asciiTheme="minorEastAsia" w:hAnsiTheme="minorEastAsia" w:cstheme="minorEastAsia" w:hint="eastAsia"/>
                  <w:noProof/>
                  <w:sz w:val="24"/>
                  <w:szCs w:val="24"/>
                </w:rPr>
                <w:lastRenderedPageBreak/>
                <w:t xml:space="preserve">Twenge, Jean M., Thomas E. Joiner, Megan L. Rogers, and Gabrielle N. Martin. 2017. "Increases in Depressive Symptoms, Suicide-Related Outcomes, and Suicide Rates Among U.S. Adolescents After 2010 and Links to Increased New Media Screen Time." </w:t>
              </w:r>
              <w:r w:rsidRPr="0082530C">
                <w:rPr>
                  <w:rFonts w:asciiTheme="minorEastAsia" w:hAnsiTheme="minorEastAsia" w:cstheme="minorEastAsia" w:hint="eastAsia"/>
                  <w:i/>
                  <w:iCs/>
                  <w:noProof/>
                  <w:sz w:val="24"/>
                  <w:szCs w:val="24"/>
                </w:rPr>
                <w:t>Clinical Psychological Science</w:t>
              </w:r>
              <w:r w:rsidRPr="0082530C">
                <w:rPr>
                  <w:rFonts w:asciiTheme="minorEastAsia" w:hAnsiTheme="minorEastAsia" w:cstheme="minorEastAsia" w:hint="eastAsia"/>
                  <w:noProof/>
                  <w:sz w:val="24"/>
                  <w:szCs w:val="24"/>
                </w:rPr>
                <w:t xml:space="preserve"> 6 (1): 3-17. https://doi.org/10.1177%2F2167702617723376.</w:t>
              </w:r>
            </w:p>
            <w:p w14:paraId="323BEFC1" w14:textId="77777777" w:rsidR="0082530C" w:rsidRPr="0082530C" w:rsidRDefault="0082530C" w:rsidP="0082530C">
              <w:pPr>
                <w:pStyle w:val="Bibliography"/>
                <w:spacing w:line="480" w:lineRule="auto"/>
                <w:rPr>
                  <w:rFonts w:asciiTheme="minorEastAsia" w:hAnsiTheme="minorEastAsia" w:cstheme="minorEastAsia" w:hint="eastAsia"/>
                  <w:noProof/>
                  <w:sz w:val="24"/>
                  <w:szCs w:val="24"/>
                </w:rPr>
              </w:pPr>
              <w:r w:rsidRPr="0082530C">
                <w:rPr>
                  <w:rFonts w:asciiTheme="minorEastAsia" w:hAnsiTheme="minorEastAsia" w:cstheme="minorEastAsia" w:hint="eastAsia"/>
                  <w:noProof/>
                  <w:sz w:val="24"/>
                  <w:szCs w:val="24"/>
                </w:rPr>
                <w:t xml:space="preserve">Wallace, Kelly. 2016. "Half of teens think they're addicted to their smartphones." </w:t>
              </w:r>
              <w:r w:rsidRPr="0082530C">
                <w:rPr>
                  <w:rFonts w:asciiTheme="minorEastAsia" w:hAnsiTheme="minorEastAsia" w:cstheme="minorEastAsia" w:hint="eastAsia"/>
                  <w:i/>
                  <w:iCs/>
                  <w:noProof/>
                  <w:sz w:val="24"/>
                  <w:szCs w:val="24"/>
                </w:rPr>
                <w:t>CNN Health.</w:t>
              </w:r>
              <w:r w:rsidRPr="0082530C">
                <w:rPr>
                  <w:rFonts w:asciiTheme="minorEastAsia" w:hAnsiTheme="minorEastAsia" w:cstheme="minorEastAsia" w:hint="eastAsia"/>
                  <w:noProof/>
                  <w:sz w:val="24"/>
                  <w:szCs w:val="24"/>
                </w:rPr>
                <w:t xml:space="preserve"> July 29. Accessed June 3, 2019. https://edition.cnn.com/2016/05/03/health/teens-cell-phone-addiction-parents/index.html.</w:t>
              </w:r>
            </w:p>
            <w:p w14:paraId="10F7DCF5" w14:textId="40698D90" w:rsidR="0082530C" w:rsidRPr="0082530C" w:rsidRDefault="0082530C" w:rsidP="0082530C">
              <w:pPr>
                <w:spacing w:line="480" w:lineRule="auto"/>
                <w:rPr>
                  <w:rFonts w:asciiTheme="minorEastAsia" w:hAnsiTheme="minorEastAsia" w:cstheme="minorEastAsia" w:hint="eastAsia"/>
                  <w:sz w:val="24"/>
                  <w:szCs w:val="24"/>
                </w:rPr>
              </w:pPr>
              <w:r w:rsidRPr="0082530C">
                <w:rPr>
                  <w:rFonts w:asciiTheme="minorEastAsia" w:hAnsiTheme="minorEastAsia" w:cstheme="minorEastAsia" w:hint="eastAsia"/>
                  <w:b/>
                  <w:bCs/>
                  <w:noProof/>
                  <w:sz w:val="24"/>
                  <w:szCs w:val="24"/>
                </w:rPr>
                <w:fldChar w:fldCharType="end"/>
              </w:r>
            </w:p>
          </w:sdtContent>
        </w:sdt>
      </w:sdtContent>
    </w:sdt>
    <w:p w14:paraId="7FCD00C5" w14:textId="77777777" w:rsidR="0082530C" w:rsidRPr="0082530C" w:rsidRDefault="0082530C" w:rsidP="0082530C">
      <w:pPr>
        <w:spacing w:line="480" w:lineRule="auto"/>
        <w:ind w:firstLine="360"/>
        <w:jc w:val="both"/>
        <w:rPr>
          <w:rFonts w:asciiTheme="minorEastAsia" w:hAnsiTheme="minorEastAsia" w:cstheme="minorEastAsia" w:hint="eastAsia"/>
          <w:color w:val="000000" w:themeColor="text1"/>
          <w:sz w:val="24"/>
          <w:szCs w:val="24"/>
        </w:rPr>
      </w:pPr>
    </w:p>
    <w:p w14:paraId="0595D75D" w14:textId="3239BCFD" w:rsidR="00DF63F1" w:rsidRPr="0082530C" w:rsidRDefault="00DF63F1" w:rsidP="0082530C">
      <w:pPr>
        <w:spacing w:after="0" w:line="480" w:lineRule="auto"/>
        <w:rPr>
          <w:rFonts w:asciiTheme="minorEastAsia" w:hAnsiTheme="minorEastAsia" w:cstheme="minorEastAsia" w:hint="eastAsia"/>
          <w:color w:val="000000" w:themeColor="text1"/>
          <w:sz w:val="24"/>
          <w:szCs w:val="24"/>
        </w:rPr>
      </w:pPr>
      <w:r w:rsidRPr="0082530C">
        <w:rPr>
          <w:rFonts w:asciiTheme="minorEastAsia" w:hAnsiTheme="minorEastAsia" w:cstheme="minorEastAsia" w:hint="eastAsia"/>
          <w:color w:val="000000" w:themeColor="text1"/>
          <w:sz w:val="24"/>
          <w:szCs w:val="24"/>
        </w:rPr>
        <w:br w:type="page"/>
      </w:r>
    </w:p>
    <w:p w14:paraId="62249204" w14:textId="463A0589" w:rsidR="00D728E3" w:rsidRPr="007919EC" w:rsidRDefault="00D728E3" w:rsidP="001C2E5A">
      <w:pPr>
        <w:spacing w:line="480" w:lineRule="auto"/>
        <w:ind w:firstLine="360"/>
        <w:rPr>
          <w:rFonts w:ascii="Times New Roman" w:hAnsi="Times New Roman"/>
          <w:color w:val="0070C0"/>
          <w:sz w:val="24"/>
          <w:szCs w:val="24"/>
        </w:rPr>
      </w:pPr>
    </w:p>
    <w:sectPr w:rsidR="00D728E3" w:rsidRPr="007919EC"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3E749" w14:textId="77777777" w:rsidR="00F716BB" w:rsidRDefault="00F716BB">
      <w:pPr>
        <w:spacing w:after="0" w:line="240" w:lineRule="auto"/>
      </w:pPr>
      <w:r>
        <w:separator/>
      </w:r>
    </w:p>
  </w:endnote>
  <w:endnote w:type="continuationSeparator" w:id="0">
    <w:p w14:paraId="5DEE9608" w14:textId="77777777" w:rsidR="00F716BB" w:rsidRDefault="00F7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BE5BA" w14:textId="77777777" w:rsidR="00F716BB" w:rsidRDefault="00F716BB">
      <w:pPr>
        <w:spacing w:after="0" w:line="240" w:lineRule="auto"/>
      </w:pPr>
      <w:r>
        <w:separator/>
      </w:r>
    </w:p>
  </w:footnote>
  <w:footnote w:type="continuationSeparator" w:id="0">
    <w:p w14:paraId="134C8462" w14:textId="77777777" w:rsidR="00F716BB" w:rsidRDefault="00F716BB">
      <w:pPr>
        <w:spacing w:after="0" w:line="240" w:lineRule="auto"/>
      </w:pPr>
      <w:r>
        <w:continuationSeparator/>
      </w:r>
    </w:p>
  </w:footnote>
  <w:footnote w:id="1">
    <w:p w14:paraId="2955A607" w14:textId="00E30FD7" w:rsidR="0082530C" w:rsidRPr="0082530C" w:rsidRDefault="0082530C" w:rsidP="0082530C">
      <w:pPr>
        <w:pStyle w:val="Bibliography"/>
        <w:spacing w:after="120"/>
        <w:rPr>
          <w:rFonts w:asciiTheme="minorEastAsia" w:hAnsiTheme="minorEastAsia" w:cstheme="minor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 xml:space="preserve">Wallace, Kelly. 2016. "Half of teens think they're addicted to their smartphones." </w:t>
      </w:r>
      <w:r w:rsidRPr="00DF63F1">
        <w:rPr>
          <w:rFonts w:asciiTheme="minorEastAsia" w:hAnsiTheme="minorEastAsia" w:cstheme="minorEastAsia" w:hint="eastAsia"/>
          <w:i/>
          <w:iCs/>
          <w:noProof/>
          <w:sz w:val="21"/>
          <w:szCs w:val="21"/>
        </w:rPr>
        <w:t>CNN Health.</w:t>
      </w:r>
      <w:r w:rsidRPr="00DF63F1">
        <w:rPr>
          <w:rFonts w:asciiTheme="minorEastAsia" w:hAnsiTheme="minorEastAsia" w:cstheme="minorEastAsia" w:hint="eastAsia"/>
          <w:noProof/>
          <w:sz w:val="21"/>
          <w:szCs w:val="21"/>
        </w:rPr>
        <w:t xml:space="preserve"> July 29. Accessed June 3, 2019. https://edition.cnn.com/2016/05/03/health/teens-cell-phone-addiction-parents/index.html.</w:t>
      </w:r>
    </w:p>
  </w:footnote>
  <w:footnote w:id="2">
    <w:p w14:paraId="120012FA" w14:textId="0E96C7C1" w:rsidR="0082530C" w:rsidRPr="0082530C" w:rsidRDefault="0082530C" w:rsidP="0082530C">
      <w:pPr>
        <w:pStyle w:val="Bibliography"/>
        <w:spacing w:after="120"/>
        <w:rPr>
          <w:rFonts w:asciiTheme="minorEastAsia" w:hAnsiTheme="minorEastAsia" w:cstheme="minorEastAsia"/>
          <w:noProof/>
          <w:sz w:val="21"/>
          <w:szCs w:val="21"/>
          <w:lang w:eastAsia="zh-CN"/>
        </w:rPr>
      </w:pPr>
      <w:r>
        <w:rPr>
          <w:rStyle w:val="FootnoteReference"/>
        </w:rPr>
        <w:footnoteRef/>
      </w:r>
      <w:r>
        <w:t xml:space="preserve"> </w:t>
      </w:r>
      <w:r w:rsidRPr="00DF63F1">
        <w:rPr>
          <w:rFonts w:asciiTheme="minorEastAsia" w:hAnsiTheme="minorEastAsia" w:cstheme="minorEastAsia" w:hint="eastAsia"/>
          <w:noProof/>
          <w:sz w:val="21"/>
          <w:szCs w:val="21"/>
        </w:rPr>
        <w:t xml:space="preserve">Clayton, Russell B., Glenn Leshner, and Anthony Almond. 2015. "The Extended iSelf: The Impact of iPhone Separation on Cognition, Emotion, and Physiology." </w:t>
      </w:r>
      <w:r w:rsidRPr="00DF63F1">
        <w:rPr>
          <w:rFonts w:asciiTheme="minorEastAsia" w:hAnsiTheme="minorEastAsia" w:cstheme="minorEastAsia" w:hint="eastAsia"/>
          <w:i/>
          <w:iCs/>
          <w:noProof/>
          <w:sz w:val="21"/>
          <w:szCs w:val="21"/>
        </w:rPr>
        <w:t>Journal of Computer-Mediated Communication</w:t>
      </w:r>
      <w:r w:rsidRPr="00DF63F1">
        <w:rPr>
          <w:rFonts w:asciiTheme="minorEastAsia" w:hAnsiTheme="minorEastAsia" w:cstheme="minorEastAsia" w:hint="eastAsia"/>
          <w:noProof/>
          <w:sz w:val="21"/>
          <w:szCs w:val="21"/>
        </w:rPr>
        <w:t xml:space="preserve"> 20 (2): 119-135. https://doi.org/10.1111/jcc4.12109.</w:t>
      </w:r>
    </w:p>
  </w:footnote>
  <w:footnote w:id="3">
    <w:p w14:paraId="03D7F320" w14:textId="77777777" w:rsidR="0082530C" w:rsidRPr="00DF63F1" w:rsidRDefault="0082530C" w:rsidP="0082530C">
      <w:pPr>
        <w:pStyle w:val="Bibliography"/>
        <w:spacing w:after="120"/>
        <w:rPr>
          <w:rFonts w:asciiTheme="minorEastAsia" w:hAnsiTheme="minorEastAsia" w:cstheme="minorEastAsia" w:hint="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 xml:space="preserve">Russo, Marcello, Massimo Bergami, and Gabriele Morandin. 2017. </w:t>
      </w:r>
      <w:r w:rsidRPr="00DF63F1">
        <w:rPr>
          <w:rFonts w:asciiTheme="minorEastAsia" w:hAnsiTheme="minorEastAsia" w:cstheme="minorEastAsia" w:hint="eastAsia"/>
          <w:i/>
          <w:iCs/>
          <w:noProof/>
          <w:sz w:val="21"/>
          <w:szCs w:val="21"/>
        </w:rPr>
        <w:t>Surviving a Day Without Smartphones.</w:t>
      </w:r>
      <w:r w:rsidRPr="00DF63F1">
        <w:rPr>
          <w:rFonts w:asciiTheme="minorEastAsia" w:hAnsiTheme="minorEastAsia" w:cstheme="minorEastAsia" w:hint="eastAsia"/>
          <w:noProof/>
          <w:sz w:val="21"/>
          <w:szCs w:val="21"/>
        </w:rPr>
        <w:t xml:space="preserve"> November 29. Accessed June 3, 2019. https://sloanreview.mit.edu/article/surviving-a-day-without-smartphones/.</w:t>
      </w:r>
    </w:p>
    <w:p w14:paraId="7852C338" w14:textId="2DF0A433" w:rsidR="0082530C" w:rsidRDefault="0082530C">
      <w:pPr>
        <w:pStyle w:val="FootnoteText"/>
      </w:pPr>
    </w:p>
  </w:footnote>
  <w:footnote w:id="4">
    <w:p w14:paraId="62051EE8" w14:textId="207636B2" w:rsidR="0082530C" w:rsidRPr="0082530C" w:rsidRDefault="0082530C" w:rsidP="0082530C">
      <w:pPr>
        <w:pStyle w:val="Bibliography"/>
        <w:spacing w:after="120"/>
        <w:rPr>
          <w:rFonts w:asciiTheme="minorEastAsia" w:hAnsiTheme="minorEastAsia" w:cstheme="minor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 xml:space="preserve">Twenge, Jean M., Thomas E. Joiner, Megan L. Rogers, and Gabrielle N. Martin. 2017. "Increases in Depressive Symptoms, Suicide-Related Outcomes, and Suicide Rates Among U.S. Adolescents After 2010 and Links to Increased New Media Screen Time." </w:t>
      </w:r>
      <w:r w:rsidRPr="00DF63F1">
        <w:rPr>
          <w:rFonts w:asciiTheme="minorEastAsia" w:hAnsiTheme="minorEastAsia" w:cstheme="minorEastAsia" w:hint="eastAsia"/>
          <w:i/>
          <w:iCs/>
          <w:noProof/>
          <w:sz w:val="21"/>
          <w:szCs w:val="21"/>
        </w:rPr>
        <w:t>Clinical Psychological Science</w:t>
      </w:r>
      <w:r w:rsidRPr="00DF63F1">
        <w:rPr>
          <w:rFonts w:asciiTheme="minorEastAsia" w:hAnsiTheme="minorEastAsia" w:cstheme="minorEastAsia" w:hint="eastAsia"/>
          <w:noProof/>
          <w:sz w:val="21"/>
          <w:szCs w:val="21"/>
        </w:rPr>
        <w:t xml:space="preserve"> 6 (1): 3-17. https://doi.org/10.1177%2F2167702617723376.</w:t>
      </w:r>
    </w:p>
  </w:footnote>
  <w:footnote w:id="5">
    <w:p w14:paraId="0A17DFD6" w14:textId="3F8AC515" w:rsidR="0082530C" w:rsidRPr="0082530C" w:rsidRDefault="0082530C" w:rsidP="0082530C">
      <w:pPr>
        <w:pStyle w:val="Bibliography"/>
        <w:spacing w:after="120"/>
        <w:rPr>
          <w:rFonts w:asciiTheme="minorEastAsia" w:hAnsiTheme="minorEastAsia" w:cstheme="minor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 xml:space="preserve">Shoukat, Sehar. 2019. "Cell phone addiction and psychological and physiological health in adolescents." </w:t>
      </w:r>
      <w:r w:rsidRPr="00DF63F1">
        <w:rPr>
          <w:rFonts w:asciiTheme="minorEastAsia" w:hAnsiTheme="minorEastAsia" w:cstheme="minorEastAsia" w:hint="eastAsia"/>
          <w:i/>
          <w:iCs/>
          <w:noProof/>
          <w:sz w:val="21"/>
          <w:szCs w:val="21"/>
        </w:rPr>
        <w:t>EXCLI Journal</w:t>
      </w:r>
      <w:r w:rsidRPr="00DF63F1">
        <w:rPr>
          <w:rFonts w:asciiTheme="minorEastAsia" w:hAnsiTheme="minorEastAsia" w:cstheme="minorEastAsia" w:hint="eastAsia"/>
          <w:noProof/>
          <w:sz w:val="21"/>
          <w:szCs w:val="21"/>
        </w:rPr>
        <w:t xml:space="preserve"> 18: 47-50. https://www.ncbi.nlm.nih.gov/pmc/articles/PMC6449671/.</w:t>
      </w:r>
    </w:p>
  </w:footnote>
  <w:footnote w:id="6">
    <w:p w14:paraId="2E65D387" w14:textId="3340BFD3" w:rsidR="0082530C" w:rsidRPr="0082530C" w:rsidRDefault="0082530C" w:rsidP="0082530C">
      <w:pPr>
        <w:pStyle w:val="Bibliography"/>
        <w:spacing w:after="120"/>
        <w:rPr>
          <w:rFonts w:asciiTheme="minorEastAsia" w:hAnsiTheme="minorEastAsia" w:cstheme="minor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 xml:space="preserve">Firestone, Lena. 2018. "Understanding Cell Phone Addiction." </w:t>
      </w:r>
      <w:r w:rsidRPr="00DF63F1">
        <w:rPr>
          <w:rFonts w:asciiTheme="minorEastAsia" w:hAnsiTheme="minorEastAsia" w:cstheme="minorEastAsia" w:hint="eastAsia"/>
          <w:i/>
          <w:iCs/>
          <w:noProof/>
          <w:sz w:val="21"/>
          <w:szCs w:val="21"/>
        </w:rPr>
        <w:t>Psychalive.</w:t>
      </w:r>
      <w:r w:rsidRPr="00DF63F1">
        <w:rPr>
          <w:rFonts w:asciiTheme="minorEastAsia" w:hAnsiTheme="minorEastAsia" w:cstheme="minorEastAsia" w:hint="eastAsia"/>
          <w:noProof/>
          <w:sz w:val="21"/>
          <w:szCs w:val="21"/>
        </w:rPr>
        <w:t xml:space="preserve"> Accessed June 3, 2019. https://www.psychalive.org/cell-phone-addiction/.</w:t>
      </w:r>
    </w:p>
  </w:footnote>
  <w:footnote w:id="7">
    <w:p w14:paraId="22F09D24" w14:textId="388BCAF9" w:rsidR="0082530C" w:rsidRPr="0082530C" w:rsidRDefault="0082530C" w:rsidP="0082530C">
      <w:pPr>
        <w:pStyle w:val="Bibliography"/>
        <w:spacing w:after="120"/>
        <w:rPr>
          <w:rFonts w:asciiTheme="minorEastAsia" w:hAnsiTheme="minorEastAsia" w:cstheme="minor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Dredge, Stuart. 2018. "Mobile phone addiction? It</w:t>
      </w:r>
      <w:r w:rsidRPr="00DF63F1">
        <w:rPr>
          <w:rFonts w:asciiTheme="minorEastAsia" w:hAnsiTheme="minorEastAsia" w:cstheme="minorEastAsia" w:hint="eastAsia"/>
          <w:noProof/>
          <w:sz w:val="21"/>
          <w:szCs w:val="21"/>
        </w:rPr>
        <w:t>’</w:t>
      </w:r>
      <w:r w:rsidRPr="00DF63F1">
        <w:rPr>
          <w:rFonts w:asciiTheme="minorEastAsia" w:hAnsiTheme="minorEastAsia" w:cstheme="minorEastAsia" w:hint="eastAsia"/>
          <w:noProof/>
          <w:sz w:val="21"/>
          <w:szCs w:val="21"/>
        </w:rPr>
        <w:t xml:space="preserve">s time to take back control." </w:t>
      </w:r>
      <w:r w:rsidRPr="00DF63F1">
        <w:rPr>
          <w:rFonts w:asciiTheme="minorEastAsia" w:hAnsiTheme="minorEastAsia" w:cstheme="minorEastAsia" w:hint="eastAsia"/>
          <w:i/>
          <w:iCs/>
          <w:noProof/>
          <w:sz w:val="21"/>
          <w:szCs w:val="21"/>
        </w:rPr>
        <w:t>The Guardian.</w:t>
      </w:r>
      <w:r w:rsidRPr="00DF63F1">
        <w:rPr>
          <w:rFonts w:asciiTheme="minorEastAsia" w:hAnsiTheme="minorEastAsia" w:cstheme="minorEastAsia" w:hint="eastAsia"/>
          <w:noProof/>
          <w:sz w:val="21"/>
          <w:szCs w:val="21"/>
        </w:rPr>
        <w:t xml:space="preserve"> January 27. Accessed June 3, 2019. https://www.theguardian.com/technology/2018/jan/27/mobile-phone-addiction-apps-break-the-habit-take-back-control.</w:t>
      </w:r>
    </w:p>
  </w:footnote>
  <w:footnote w:id="8">
    <w:p w14:paraId="7B1CADB1" w14:textId="6A81A02F" w:rsidR="0082530C" w:rsidRPr="0082530C" w:rsidRDefault="0082530C" w:rsidP="0082530C">
      <w:pPr>
        <w:pStyle w:val="Bibliography"/>
        <w:spacing w:after="120"/>
        <w:rPr>
          <w:rFonts w:asciiTheme="minorEastAsia" w:hAnsiTheme="minorEastAsia" w:cstheme="minor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 xml:space="preserve">Firestone, Lena. 2018. "Understanding Cell Phone Addiction." </w:t>
      </w:r>
      <w:r w:rsidRPr="00DF63F1">
        <w:rPr>
          <w:rFonts w:asciiTheme="minorEastAsia" w:hAnsiTheme="minorEastAsia" w:cstheme="minorEastAsia" w:hint="eastAsia"/>
          <w:i/>
          <w:iCs/>
          <w:noProof/>
          <w:sz w:val="21"/>
          <w:szCs w:val="21"/>
        </w:rPr>
        <w:t>Psychalive.</w:t>
      </w:r>
      <w:r w:rsidRPr="00DF63F1">
        <w:rPr>
          <w:rFonts w:asciiTheme="minorEastAsia" w:hAnsiTheme="minorEastAsia" w:cstheme="minorEastAsia" w:hint="eastAsia"/>
          <w:noProof/>
          <w:sz w:val="21"/>
          <w:szCs w:val="21"/>
        </w:rPr>
        <w:t xml:space="preserve"> Accessed June 3, 2019. https://www.psychalive.org/cell-phone-addiction/.</w:t>
      </w:r>
    </w:p>
  </w:footnote>
  <w:footnote w:id="9">
    <w:p w14:paraId="5D8C4D62" w14:textId="77777777" w:rsidR="0082530C" w:rsidRPr="00DF63F1" w:rsidRDefault="0082530C" w:rsidP="0082530C">
      <w:pPr>
        <w:pStyle w:val="Bibliography"/>
        <w:spacing w:after="120"/>
        <w:rPr>
          <w:rFonts w:asciiTheme="minorEastAsia" w:hAnsiTheme="minorEastAsia" w:cstheme="minorEastAsia" w:hint="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Sagioglou, Christina, and Tobias Greitemeyer. 2014. "Facebook</w:t>
      </w:r>
      <w:r w:rsidRPr="00DF63F1">
        <w:rPr>
          <w:rFonts w:asciiTheme="minorEastAsia" w:hAnsiTheme="minorEastAsia" w:cstheme="minorEastAsia" w:hint="eastAsia"/>
          <w:noProof/>
          <w:sz w:val="21"/>
          <w:szCs w:val="21"/>
        </w:rPr>
        <w:t>’</w:t>
      </w:r>
      <w:r w:rsidRPr="00DF63F1">
        <w:rPr>
          <w:rFonts w:asciiTheme="minorEastAsia" w:hAnsiTheme="minorEastAsia" w:cstheme="minorEastAsia" w:hint="eastAsia"/>
          <w:noProof/>
          <w:sz w:val="21"/>
          <w:szCs w:val="21"/>
        </w:rPr>
        <w:t xml:space="preserve">s emotional consequences: Why Facebook causes a decrease in mood and why people still use it." </w:t>
      </w:r>
      <w:r w:rsidRPr="00DF63F1">
        <w:rPr>
          <w:rFonts w:asciiTheme="minorEastAsia" w:hAnsiTheme="minorEastAsia" w:cstheme="minorEastAsia" w:hint="eastAsia"/>
          <w:i/>
          <w:iCs/>
          <w:noProof/>
          <w:sz w:val="21"/>
          <w:szCs w:val="21"/>
        </w:rPr>
        <w:t>Computers in Human Behavior</w:t>
      </w:r>
      <w:r w:rsidRPr="00DF63F1">
        <w:rPr>
          <w:rFonts w:asciiTheme="minorEastAsia" w:hAnsiTheme="minorEastAsia" w:cstheme="minorEastAsia" w:hint="eastAsia"/>
          <w:noProof/>
          <w:sz w:val="21"/>
          <w:szCs w:val="21"/>
        </w:rPr>
        <w:t xml:space="preserve"> 35: 359-363. https://doi.org/10.1016/j.chb.2014.03.003.</w:t>
      </w:r>
    </w:p>
    <w:p w14:paraId="59AF8284" w14:textId="49C9CB62" w:rsidR="0082530C" w:rsidRDefault="0082530C">
      <w:pPr>
        <w:pStyle w:val="FootnoteText"/>
      </w:pPr>
    </w:p>
  </w:footnote>
  <w:footnote w:id="10">
    <w:p w14:paraId="4BDF6145" w14:textId="4B6B748A" w:rsidR="0082530C" w:rsidRPr="0082530C" w:rsidRDefault="0082530C" w:rsidP="0082530C">
      <w:pPr>
        <w:pStyle w:val="Bibliography"/>
        <w:spacing w:after="120"/>
        <w:rPr>
          <w:rFonts w:asciiTheme="minorEastAsia" w:hAnsiTheme="minorEastAsia" w:cstheme="minor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 xml:space="preserve">Wallace, Kelly. 2016. "Half of teens think they're addicted to their smartphones." </w:t>
      </w:r>
      <w:r w:rsidRPr="00DF63F1">
        <w:rPr>
          <w:rFonts w:asciiTheme="minorEastAsia" w:hAnsiTheme="minorEastAsia" w:cstheme="minorEastAsia" w:hint="eastAsia"/>
          <w:i/>
          <w:iCs/>
          <w:noProof/>
          <w:sz w:val="21"/>
          <w:szCs w:val="21"/>
        </w:rPr>
        <w:t>CNN Health.</w:t>
      </w:r>
      <w:r w:rsidRPr="00DF63F1">
        <w:rPr>
          <w:rFonts w:asciiTheme="minorEastAsia" w:hAnsiTheme="minorEastAsia" w:cstheme="minorEastAsia" w:hint="eastAsia"/>
          <w:noProof/>
          <w:sz w:val="21"/>
          <w:szCs w:val="21"/>
        </w:rPr>
        <w:t xml:space="preserve"> July 29. Accessed June 3, 2019. https://edition.cnn.com/2016/05/03/health/teens-cell-phone-addiction-parents/index.html.</w:t>
      </w:r>
    </w:p>
  </w:footnote>
  <w:footnote w:id="11">
    <w:p w14:paraId="61698870" w14:textId="2738ADEB" w:rsidR="0082530C" w:rsidRPr="0082530C" w:rsidRDefault="0082530C" w:rsidP="0082530C">
      <w:pPr>
        <w:pStyle w:val="Bibliography"/>
        <w:spacing w:after="120"/>
        <w:rPr>
          <w:rFonts w:asciiTheme="minorEastAsia" w:hAnsiTheme="minorEastAsia" w:cstheme="minorEastAsia"/>
          <w:noProof/>
          <w:sz w:val="21"/>
          <w:szCs w:val="21"/>
        </w:rPr>
      </w:pPr>
      <w:r>
        <w:rPr>
          <w:rStyle w:val="FootnoteReference"/>
        </w:rPr>
        <w:footnoteRef/>
      </w:r>
      <w:r>
        <w:t xml:space="preserve"> </w:t>
      </w:r>
      <w:r w:rsidRPr="00DF63F1">
        <w:rPr>
          <w:rFonts w:asciiTheme="minorEastAsia" w:hAnsiTheme="minorEastAsia" w:cstheme="minorEastAsia" w:hint="eastAsia"/>
          <w:noProof/>
          <w:sz w:val="21"/>
          <w:szCs w:val="21"/>
        </w:rPr>
        <w:t xml:space="preserve">Spiegel, Jeremy. 2012. </w:t>
      </w:r>
      <w:r w:rsidRPr="00DF63F1">
        <w:rPr>
          <w:rFonts w:asciiTheme="minorEastAsia" w:hAnsiTheme="minorEastAsia" w:cstheme="minorEastAsia" w:hint="eastAsia"/>
          <w:i/>
          <w:iCs/>
          <w:noProof/>
          <w:sz w:val="21"/>
          <w:szCs w:val="21"/>
        </w:rPr>
        <w:t>Hanging Up on Cell Phone Addiction.</w:t>
      </w:r>
      <w:r w:rsidRPr="00DF63F1">
        <w:rPr>
          <w:rFonts w:asciiTheme="minorEastAsia" w:hAnsiTheme="minorEastAsia" w:cstheme="minorEastAsia" w:hint="eastAsia"/>
          <w:noProof/>
          <w:sz w:val="21"/>
          <w:szCs w:val="21"/>
        </w:rPr>
        <w:t xml:space="preserve"> December 21. Accessed June 3, 2019. https://www.psychologytoday.com/intl/blog/mind-tapas/201212/hanging-cell-phone-addiction.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F042" w14:textId="77777777" w:rsidR="00CF4875" w:rsidRPr="00CF4875" w:rsidRDefault="00F716BB">
    <w:pPr>
      <w:pStyle w:val="Header"/>
      <w:jc w:val="right"/>
      <w:rPr>
        <w:rFonts w:ascii="Times" w:hAnsi="Times" w:cs="Times"/>
        <w:sz w:val="24"/>
        <w:szCs w:val="24"/>
      </w:rPr>
    </w:pPr>
    <w:r>
      <w:rPr>
        <w:rFonts w:ascii="Times" w:hAnsi="Times" w:cs="Times"/>
        <w:sz w:val="24"/>
        <w:szCs w:val="24"/>
      </w:rPr>
      <w:t>Pham</w:t>
    </w: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82530C">
      <w:rPr>
        <w:rFonts w:ascii="Times" w:hAnsi="Times" w:cs="Times"/>
        <w:noProof/>
        <w:sz w:val="24"/>
        <w:szCs w:val="24"/>
      </w:rPr>
      <w:t>8</w:t>
    </w:r>
    <w:r w:rsidRPr="00CF4875">
      <w:rPr>
        <w:rFonts w:ascii="Times" w:hAnsi="Times" w:cs="Times"/>
        <w:noProof/>
        <w:sz w:val="24"/>
        <w:szCs w:val="24"/>
      </w:rPr>
      <w:fldChar w:fldCharType="end"/>
    </w:r>
  </w:p>
  <w:p w14:paraId="402CF037" w14:textId="77777777" w:rsidR="00CF4875" w:rsidRDefault="00CF48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37B8E14E">
      <w:start w:val="1"/>
      <w:numFmt w:val="decimal"/>
      <w:lvlText w:val="%1."/>
      <w:lvlJc w:val="left"/>
      <w:pPr>
        <w:ind w:left="720" w:hanging="360"/>
      </w:pPr>
      <w:rPr>
        <w:rFonts w:hint="default"/>
      </w:rPr>
    </w:lvl>
    <w:lvl w:ilvl="1" w:tplc="1FD6A974" w:tentative="1">
      <w:start w:val="1"/>
      <w:numFmt w:val="lowerLetter"/>
      <w:lvlText w:val="%2."/>
      <w:lvlJc w:val="left"/>
      <w:pPr>
        <w:ind w:left="1440" w:hanging="360"/>
      </w:pPr>
    </w:lvl>
    <w:lvl w:ilvl="2" w:tplc="425E9B42" w:tentative="1">
      <w:start w:val="1"/>
      <w:numFmt w:val="lowerRoman"/>
      <w:lvlText w:val="%3."/>
      <w:lvlJc w:val="right"/>
      <w:pPr>
        <w:ind w:left="2160" w:hanging="180"/>
      </w:pPr>
    </w:lvl>
    <w:lvl w:ilvl="3" w:tplc="C696FAF8" w:tentative="1">
      <w:start w:val="1"/>
      <w:numFmt w:val="decimal"/>
      <w:lvlText w:val="%4."/>
      <w:lvlJc w:val="left"/>
      <w:pPr>
        <w:ind w:left="2880" w:hanging="360"/>
      </w:pPr>
    </w:lvl>
    <w:lvl w:ilvl="4" w:tplc="C97639DC" w:tentative="1">
      <w:start w:val="1"/>
      <w:numFmt w:val="lowerLetter"/>
      <w:lvlText w:val="%5."/>
      <w:lvlJc w:val="left"/>
      <w:pPr>
        <w:ind w:left="3600" w:hanging="360"/>
      </w:pPr>
    </w:lvl>
    <w:lvl w:ilvl="5" w:tplc="1A407FF8" w:tentative="1">
      <w:start w:val="1"/>
      <w:numFmt w:val="lowerRoman"/>
      <w:lvlText w:val="%6."/>
      <w:lvlJc w:val="right"/>
      <w:pPr>
        <w:ind w:left="4320" w:hanging="180"/>
      </w:pPr>
    </w:lvl>
    <w:lvl w:ilvl="6" w:tplc="E10AC2DC" w:tentative="1">
      <w:start w:val="1"/>
      <w:numFmt w:val="decimal"/>
      <w:lvlText w:val="%7."/>
      <w:lvlJc w:val="left"/>
      <w:pPr>
        <w:ind w:left="5040" w:hanging="360"/>
      </w:pPr>
    </w:lvl>
    <w:lvl w:ilvl="7" w:tplc="F7028CB6" w:tentative="1">
      <w:start w:val="1"/>
      <w:numFmt w:val="lowerLetter"/>
      <w:lvlText w:val="%8."/>
      <w:lvlJc w:val="left"/>
      <w:pPr>
        <w:ind w:left="5760" w:hanging="360"/>
      </w:pPr>
    </w:lvl>
    <w:lvl w:ilvl="8" w:tplc="CD40CB2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57BD5"/>
    <w:rsid w:val="00083DA4"/>
    <w:rsid w:val="000D5FEC"/>
    <w:rsid w:val="000E44D5"/>
    <w:rsid w:val="000E5D63"/>
    <w:rsid w:val="000F73B6"/>
    <w:rsid w:val="00131CE0"/>
    <w:rsid w:val="00132C17"/>
    <w:rsid w:val="00133426"/>
    <w:rsid w:val="001524FF"/>
    <w:rsid w:val="001568C6"/>
    <w:rsid w:val="00166CE0"/>
    <w:rsid w:val="00190115"/>
    <w:rsid w:val="00190D3C"/>
    <w:rsid w:val="001911D3"/>
    <w:rsid w:val="001A3E43"/>
    <w:rsid w:val="001A7D25"/>
    <w:rsid w:val="001C2E5A"/>
    <w:rsid w:val="001C3F29"/>
    <w:rsid w:val="001F0653"/>
    <w:rsid w:val="002074DB"/>
    <w:rsid w:val="002512AA"/>
    <w:rsid w:val="002559E7"/>
    <w:rsid w:val="00275C03"/>
    <w:rsid w:val="0027611E"/>
    <w:rsid w:val="00292B1A"/>
    <w:rsid w:val="002A6767"/>
    <w:rsid w:val="002A7CE4"/>
    <w:rsid w:val="002B0B11"/>
    <w:rsid w:val="002C08CF"/>
    <w:rsid w:val="00310607"/>
    <w:rsid w:val="00317145"/>
    <w:rsid w:val="00321D99"/>
    <w:rsid w:val="0032760D"/>
    <w:rsid w:val="003357D4"/>
    <w:rsid w:val="0034411F"/>
    <w:rsid w:val="003561A3"/>
    <w:rsid w:val="00357B51"/>
    <w:rsid w:val="00362AEC"/>
    <w:rsid w:val="00372754"/>
    <w:rsid w:val="003928F5"/>
    <w:rsid w:val="00394375"/>
    <w:rsid w:val="003A5F20"/>
    <w:rsid w:val="003A6A9C"/>
    <w:rsid w:val="003B380B"/>
    <w:rsid w:val="003E27A5"/>
    <w:rsid w:val="003E39BC"/>
    <w:rsid w:val="00410837"/>
    <w:rsid w:val="00434569"/>
    <w:rsid w:val="004558AC"/>
    <w:rsid w:val="004736DB"/>
    <w:rsid w:val="00475FE5"/>
    <w:rsid w:val="00491050"/>
    <w:rsid w:val="004B2833"/>
    <w:rsid w:val="004E60BD"/>
    <w:rsid w:val="004F4683"/>
    <w:rsid w:val="00513984"/>
    <w:rsid w:val="005266C8"/>
    <w:rsid w:val="00550CF7"/>
    <w:rsid w:val="005561C8"/>
    <w:rsid w:val="005811F3"/>
    <w:rsid w:val="00597F02"/>
    <w:rsid w:val="005B05FF"/>
    <w:rsid w:val="005F3742"/>
    <w:rsid w:val="005F6827"/>
    <w:rsid w:val="00605DD7"/>
    <w:rsid w:val="00615CD8"/>
    <w:rsid w:val="00626803"/>
    <w:rsid w:val="00630CF4"/>
    <w:rsid w:val="00647042"/>
    <w:rsid w:val="00661129"/>
    <w:rsid w:val="006A7D6D"/>
    <w:rsid w:val="006B2DCC"/>
    <w:rsid w:val="006E0BB4"/>
    <w:rsid w:val="006E618E"/>
    <w:rsid w:val="00744992"/>
    <w:rsid w:val="00760B77"/>
    <w:rsid w:val="00784362"/>
    <w:rsid w:val="007919EC"/>
    <w:rsid w:val="00796864"/>
    <w:rsid w:val="007A63D2"/>
    <w:rsid w:val="007A7471"/>
    <w:rsid w:val="00804CA6"/>
    <w:rsid w:val="008172C7"/>
    <w:rsid w:val="0082530C"/>
    <w:rsid w:val="00826D83"/>
    <w:rsid w:val="008627AE"/>
    <w:rsid w:val="0089048D"/>
    <w:rsid w:val="008C44C3"/>
    <w:rsid w:val="008D6D76"/>
    <w:rsid w:val="009061A3"/>
    <w:rsid w:val="0091548C"/>
    <w:rsid w:val="00927D61"/>
    <w:rsid w:val="009358A7"/>
    <w:rsid w:val="009532AF"/>
    <w:rsid w:val="00962ABF"/>
    <w:rsid w:val="00976322"/>
    <w:rsid w:val="0098241A"/>
    <w:rsid w:val="009A2C54"/>
    <w:rsid w:val="009B46A0"/>
    <w:rsid w:val="009E20DB"/>
    <w:rsid w:val="009E5E3F"/>
    <w:rsid w:val="009F0C1E"/>
    <w:rsid w:val="009F68CF"/>
    <w:rsid w:val="00A063BB"/>
    <w:rsid w:val="00A27BD7"/>
    <w:rsid w:val="00A42157"/>
    <w:rsid w:val="00A45336"/>
    <w:rsid w:val="00A52154"/>
    <w:rsid w:val="00A52B9E"/>
    <w:rsid w:val="00A674D4"/>
    <w:rsid w:val="00A73D2A"/>
    <w:rsid w:val="00A8421E"/>
    <w:rsid w:val="00A96AB8"/>
    <w:rsid w:val="00B10097"/>
    <w:rsid w:val="00B112B1"/>
    <w:rsid w:val="00B13175"/>
    <w:rsid w:val="00B16082"/>
    <w:rsid w:val="00B37A56"/>
    <w:rsid w:val="00BA3BA7"/>
    <w:rsid w:val="00BA7FB5"/>
    <w:rsid w:val="00BD617F"/>
    <w:rsid w:val="00C050AF"/>
    <w:rsid w:val="00C059FD"/>
    <w:rsid w:val="00C10A5B"/>
    <w:rsid w:val="00C27DF8"/>
    <w:rsid w:val="00C32FFD"/>
    <w:rsid w:val="00C55AE0"/>
    <w:rsid w:val="00C566BF"/>
    <w:rsid w:val="00C837F5"/>
    <w:rsid w:val="00C8422B"/>
    <w:rsid w:val="00CA1FE5"/>
    <w:rsid w:val="00CF0D6A"/>
    <w:rsid w:val="00CF4875"/>
    <w:rsid w:val="00CF657F"/>
    <w:rsid w:val="00D41AD9"/>
    <w:rsid w:val="00D5400B"/>
    <w:rsid w:val="00D556F1"/>
    <w:rsid w:val="00D6664A"/>
    <w:rsid w:val="00D728E3"/>
    <w:rsid w:val="00D8267D"/>
    <w:rsid w:val="00DD0C78"/>
    <w:rsid w:val="00DF63F1"/>
    <w:rsid w:val="00E11351"/>
    <w:rsid w:val="00E1618D"/>
    <w:rsid w:val="00E204CD"/>
    <w:rsid w:val="00E215B3"/>
    <w:rsid w:val="00E2315F"/>
    <w:rsid w:val="00E25A12"/>
    <w:rsid w:val="00E652FF"/>
    <w:rsid w:val="00E679C4"/>
    <w:rsid w:val="00E758C6"/>
    <w:rsid w:val="00E8359C"/>
    <w:rsid w:val="00E876C7"/>
    <w:rsid w:val="00EE61B0"/>
    <w:rsid w:val="00EE7F8B"/>
    <w:rsid w:val="00F17149"/>
    <w:rsid w:val="00F3226F"/>
    <w:rsid w:val="00F3397C"/>
    <w:rsid w:val="00F716BB"/>
    <w:rsid w:val="00F9272D"/>
    <w:rsid w:val="00FB2C5F"/>
    <w:rsid w:val="00FC1A9C"/>
    <w:rsid w:val="00FC7784"/>
    <w:rsid w:val="00FE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F38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47042"/>
    <w:pPr>
      <w:spacing w:after="0" w:line="480" w:lineRule="auto"/>
      <w:ind w:firstLine="360"/>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pPr>
      <w:spacing w:after="0" w:line="240" w:lineRule="auto"/>
    </w:pPr>
    <w:rPr>
      <w:sz w:val="20"/>
      <w:szCs w:val="20"/>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character" w:customStyle="1" w:styleId="Heading1Char">
    <w:name w:val="Heading 1 Char"/>
    <w:basedOn w:val="DefaultParagraphFont"/>
    <w:link w:val="Heading1"/>
    <w:uiPriority w:val="9"/>
    <w:rsid w:val="00647042"/>
    <w:rPr>
      <w:rFonts w:ascii="Times New Roman" w:hAnsi="Times New Roman"/>
      <w:b/>
      <w:sz w:val="24"/>
      <w:szCs w:val="24"/>
    </w:rPr>
  </w:style>
  <w:style w:type="character" w:styleId="FollowedHyperlink">
    <w:name w:val="FollowedHyperlink"/>
    <w:basedOn w:val="DefaultParagraphFont"/>
    <w:uiPriority w:val="99"/>
    <w:semiHidden/>
    <w:unhideWhenUsed/>
    <w:rsid w:val="00357B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17947">
      <w:bodyDiv w:val="1"/>
      <w:marLeft w:val="0"/>
      <w:marRight w:val="0"/>
      <w:marTop w:val="0"/>
      <w:marBottom w:val="0"/>
      <w:divBdr>
        <w:top w:val="none" w:sz="0" w:space="0" w:color="auto"/>
        <w:left w:val="none" w:sz="0" w:space="0" w:color="auto"/>
        <w:bottom w:val="none" w:sz="0" w:space="0" w:color="auto"/>
        <w:right w:val="none" w:sz="0" w:space="0" w:color="auto"/>
      </w:divBdr>
    </w:div>
    <w:div w:id="7105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Stu18</b:Tag>
    <b:SourceType>DocumentFromInternetSite</b:SourceType>
    <b:Guid>{00FDD05E-AFAA-4E36-A848-7D314B06787D}</b:Guid>
    <b:Title>Mobile phone addiction? It’s time to take back control</b:Title>
    <b:InternetSiteTitle>The Guardian</b:InternetSiteTitle>
    <b:Year>2018</b:Year>
    <b:Month>January</b:Month>
    <b:Day>27</b:Day>
    <b:YearAccessed>2019</b:YearAccessed>
    <b:MonthAccessed>June</b:MonthAccessed>
    <b:DayAccessed>3</b:DayAccessed>
    <b:URL>https://www.theguardian.com/technology/2018/jan/27/mobile-phone-addiction-apps-break-the-habit-take-back-control</b:URL>
    <b:Author>
      <b:Author>
        <b:NameList>
          <b:Person>
            <b:Last>Dredge</b:Last>
            <b:First>Stuart</b:First>
          </b:Person>
        </b:NameList>
      </b:Author>
    </b:Author>
    <b:RefOrder>1</b:RefOrder>
  </b:Source>
  <b:Source>
    <b:Tag>Rus15</b:Tag>
    <b:SourceType>JournalArticle</b:SourceType>
    <b:Guid>{3776978A-3957-469A-85FB-07A1530F8D11}</b:Guid>
    <b:Title>The Extended iSelf: The Impact of iPhone Separation on Cognition, Emotion, and Physiology</b:Title>
    <b:Year>2015</b:Year>
    <b:URL>https://doi.org/10.1111/jcc4.12109</b:URL>
    <b:JournalName>Journal of Computer-Mediated Communication</b:JournalName>
    <b:Pages>119-135</b:Pages>
    <b:Author>
      <b:Author>
        <b:NameList>
          <b:Person>
            <b:Last>Clayton</b:Last>
            <b:First>Russell</b:First>
            <b:Middle>B.</b:Middle>
          </b:Person>
          <b:Person>
            <b:Last>Leshner</b:Last>
            <b:First>Glenn</b:First>
          </b:Person>
          <b:Person>
            <b:Last>Almond</b:Last>
            <b:First>Anthony</b:First>
          </b:Person>
        </b:NameList>
      </b:Author>
    </b:Author>
    <b:Volume>20</b:Volume>
    <b:Issue>2</b:Issue>
    <b:RefOrder>2</b:RefOrder>
  </b:Source>
  <b:Source>
    <b:Tag>Len18</b:Tag>
    <b:SourceType>DocumentFromInternetSite</b:SourceType>
    <b:Guid>{060EB990-725A-4836-886F-3D5B1A99D691}</b:Guid>
    <b:Title>Understanding Cell Phone Addiction</b:Title>
    <b:Year>2018</b:Year>
    <b:YearAccessed>2019</b:YearAccessed>
    <b:MonthAccessed>June</b:MonthAccessed>
    <b:DayAccessed>3</b:DayAccessed>
    <b:URL>https://www.psychalive.org/cell-phone-addiction/</b:URL>
    <b:Author>
      <b:Author>
        <b:NameList>
          <b:Person>
            <b:Last>Firestone</b:Last>
            <b:First>Lena</b:First>
          </b:Person>
        </b:NameList>
      </b:Author>
    </b:Author>
    <b:InternetSiteTitle>Psychalive</b:InternetSiteTitle>
    <b:RefOrder>3</b:RefOrder>
  </b:Source>
  <b:Source>
    <b:Tag>Sag14</b:Tag>
    <b:SourceType>JournalArticle</b:SourceType>
    <b:Guid>{E8066696-64B0-4E79-994D-6E2CF3C84EF2}</b:Guid>
    <b:Title>Facebook’s emotional consequences: Why Facebook causes a decrease in mood and why people still use it</b:Title>
    <b:Year>2014</b:Year>
    <b:URL>https://doi.org/10.1016/j.chb.2014.03.003</b:URL>
    <b:Author>
      <b:Author>
        <b:NameList>
          <b:Person>
            <b:Last>Sagioglou</b:Last>
            <b:First>Christina</b:First>
          </b:Person>
          <b:Person>
            <b:Last>Greitemeyer</b:Last>
            <b:First>Tobias</b:First>
          </b:Person>
        </b:NameList>
      </b:Author>
    </b:Author>
    <b:JournalName>Computers in Human Behavior</b:JournalName>
    <b:Pages>359-363</b:Pages>
    <b:Volume>35</b:Volume>
    <b:RefOrder>4</b:RefOrder>
  </b:Source>
  <b:Source>
    <b:Tag>Kel16</b:Tag>
    <b:SourceType>DocumentFromInternetSite</b:SourceType>
    <b:Guid>{7F5F3E80-9A8F-49B5-B45B-36408350268A}</b:Guid>
    <b:Title>Half of teens think they're addicted to their smartphones</b:Title>
    <b:Year>2016</b:Year>
    <b:Month>July</b:Month>
    <b:Day>29</b:Day>
    <b:YearAccessed>2019</b:YearAccessed>
    <b:MonthAccessed>June</b:MonthAccessed>
    <b:DayAccessed>3</b:DayAccessed>
    <b:URL>https://edition.cnn.com/2016/05/03/health/teens-cell-phone-addiction-parents/index.html</b:URL>
    <b:Author>
      <b:Author>
        <b:NameList>
          <b:Person>
            <b:Last>Wallace</b:Last>
            <b:First>Kelly</b:First>
          </b:Person>
        </b:NameList>
      </b:Author>
    </b:Author>
    <b:InternetSiteTitle>CNN Health</b:InternetSiteTitle>
    <b:RefOrder>5</b:RefOrder>
  </b:Source>
  <b:Source>
    <b:Tag>Twe17</b:Tag>
    <b:SourceType>JournalArticle</b:SourceType>
    <b:Guid>{DB372EF1-91C7-4133-AB56-40B2C7E6A00A}</b:Guid>
    <b:Author>
      <b:Author>
        <b:NameList>
          <b:Person>
            <b:Last>Twenge</b:Last>
            <b:First>Jean</b:First>
            <b:Middle>M.</b:Middle>
          </b:Person>
          <b:Person>
            <b:Last>Joiner</b:Last>
            <b:First>Thomas</b:First>
            <b:Middle>E.</b:Middle>
          </b:Person>
          <b:Person>
            <b:Last>Rogers</b:Last>
            <b:First>Megan</b:First>
            <b:Middle>L.</b:Middle>
          </b:Person>
          <b:Person>
            <b:Last>Martin</b:Last>
            <b:First>Gabrielle</b:First>
            <b:Middle>N.</b:Middle>
          </b:Person>
        </b:NameList>
      </b:Author>
    </b:Author>
    <b:Title>Increases in Depressive Symptoms, Suicide-Related Outcomes, and Suicide Rates Among U.S. Adolescents After 2010 and Links to Increased New Media Screen Time</b:Title>
    <b:Year>2017</b:Year>
    <b:URL>https://doi.org/10.1177%2F2167702617723376</b:URL>
    <b:JournalName>Clinical Psychological Science</b:JournalName>
    <b:Pages>3-17</b:Pages>
    <b:Volume>6</b:Volume>
    <b:Issue>1</b:Issue>
    <b:RefOrder>6</b:RefOrder>
  </b:Source>
  <b:Source>
    <b:Tag>Rus17</b:Tag>
    <b:SourceType>InternetSite</b:SourceType>
    <b:Guid>{5D39E4A6-09F1-4596-91F5-5F556B9686D4}</b:Guid>
    <b:Author>
      <b:Author>
        <b:NameList>
          <b:Person>
            <b:Last>Russo</b:Last>
            <b:First>Marcello</b:First>
          </b:Person>
          <b:Person>
            <b:Last>Bergami</b:Last>
            <b:First>Massimo</b:First>
          </b:Person>
          <b:Person>
            <b:Last>Morandin</b:Last>
            <b:First>Gabriele</b:First>
          </b:Person>
        </b:NameList>
      </b:Author>
    </b:Author>
    <b:Title>Surviving a Day Without Smartphones</b:Title>
    <b:JournalName>MIT Sloan Management Review</b:JournalName>
    <b:Year>2017</b:Year>
    <b:Month>November</b:Month>
    <b:Day>29</b:Day>
    <b:YearAccessed>2019</b:YearAccessed>
    <b:MonthAccessed>June</b:MonthAccessed>
    <b:DayAccessed>3</b:DayAccessed>
    <b:URL>https://sloanreview.mit.edu/article/surviving-a-day-without-smartphones/</b:URL>
    <b:InternetSiteTitle>MIT Sloan Management Review</b:InternetSiteTitle>
    <b:RefOrder>7</b:RefOrder>
  </b:Source>
  <b:Source>
    <b:Tag>Sho19</b:Tag>
    <b:SourceType>JournalArticle</b:SourceType>
    <b:Guid>{7504CC55-49B5-4E09-9D72-492F180E6508}</b:Guid>
    <b:Title>Cell phone addiction and psychological and physiological health in adolescents</b:Title>
    <b:Year>2019</b:Year>
    <b:URL>https://www.ncbi.nlm.nih.gov/pmc/articles/PMC6449671/</b:URL>
    <b:Author>
      <b:Author>
        <b:NameList>
          <b:Person>
            <b:Last>Shoukat</b:Last>
            <b:First>Sehar</b:First>
          </b:Person>
        </b:NameList>
      </b:Author>
    </b:Author>
    <b:JournalName>EXCLI Journal</b:JournalName>
    <b:Pages>47-50</b:Pages>
    <b:Volume>18</b:Volume>
    <b:RefOrder>8</b:RefOrder>
  </b:Source>
  <b:Source>
    <b:Tag>Jer12</b:Tag>
    <b:SourceType>InternetSite</b:SourceType>
    <b:Guid>{54346319-A085-464D-A9A4-5A356FEA6A04}</b:Guid>
    <b:Title>Hanging Up on Cell Phone Addiction</b:Title>
    <b:Year>2012</b:Year>
    <b:Author>
      <b:Author>
        <b:NameList>
          <b:Person>
            <b:Last>Spiegel</b:Last>
            <b:First>Jeremy</b:First>
          </b:Person>
        </b:NameList>
      </b:Author>
    </b:Author>
    <b:Month>December</b:Month>
    <b:Day>21</b:Day>
    <b:YearAccessed>2019</b:YearAccessed>
    <b:MonthAccessed>June</b:MonthAccessed>
    <b:DayAccessed>3</b:DayAccessed>
    <b:URL>https://www.psychologytoday.com/intl/blog/mind-tapas/201212/hanging-cell-phone-addiction</b:URL>
    <b:RefOrder>9</b:RefOrder>
  </b:Source>
</b:Sources>
</file>

<file path=customXml/itemProps1.xml><?xml version="1.0" encoding="utf-8"?>
<ds:datastoreItem xmlns:ds="http://schemas.openxmlformats.org/officeDocument/2006/customXml" ds:itemID="{A43CDABC-F28D-4749-8ECE-52F0B53C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1627</Words>
  <Characters>9275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2019-06-03T06:55:00Z</dcterms:created>
  <dcterms:modified xsi:type="dcterms:W3CDTF">2019-06-03T15:10:00Z</dcterms:modified>
</cp:coreProperties>
</file>