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114CDD" w14:textId="77777777" w:rsidR="00C81FDD" w:rsidRDefault="00C81FDD" w:rsidP="00C81FDD">
      <w:pPr>
        <w:spacing w:line="480" w:lineRule="auto"/>
        <w:jc w:val="center"/>
      </w:pPr>
    </w:p>
    <w:p w14:paraId="29BEA9DB" w14:textId="77777777" w:rsidR="00C81FDD" w:rsidRDefault="00C81FDD" w:rsidP="00C81FDD">
      <w:pPr>
        <w:spacing w:line="480" w:lineRule="auto"/>
        <w:jc w:val="center"/>
      </w:pPr>
    </w:p>
    <w:p w14:paraId="1286FBCC" w14:textId="77777777" w:rsidR="00C81FDD" w:rsidRDefault="00C81FDD" w:rsidP="00C81FDD">
      <w:pPr>
        <w:spacing w:line="480" w:lineRule="auto"/>
        <w:jc w:val="center"/>
      </w:pPr>
    </w:p>
    <w:p w14:paraId="5F766E4A" w14:textId="77777777" w:rsidR="00C81FDD" w:rsidRDefault="00C81FDD" w:rsidP="00C81FDD">
      <w:pPr>
        <w:spacing w:line="480" w:lineRule="auto"/>
        <w:jc w:val="center"/>
      </w:pPr>
    </w:p>
    <w:p w14:paraId="5D71FB07" w14:textId="77777777" w:rsidR="00C81FDD" w:rsidRDefault="00C81FDD" w:rsidP="00C81FDD">
      <w:pPr>
        <w:spacing w:line="480" w:lineRule="auto"/>
        <w:jc w:val="center"/>
      </w:pPr>
    </w:p>
    <w:p w14:paraId="78B815D4" w14:textId="77777777" w:rsidR="004F3E88" w:rsidRDefault="00C81FDD" w:rsidP="00C81FDD">
      <w:pPr>
        <w:spacing w:line="480" w:lineRule="auto"/>
        <w:jc w:val="center"/>
      </w:pPr>
      <w:r>
        <w:t>Title page</w:t>
      </w:r>
    </w:p>
    <w:p w14:paraId="492A617F" w14:textId="77777777" w:rsidR="00C85B86" w:rsidRDefault="00C81FDD" w:rsidP="00C81FDD">
      <w:pPr>
        <w:spacing w:line="480" w:lineRule="auto"/>
        <w:jc w:val="center"/>
      </w:pPr>
      <w:r>
        <w:t>Evidence-based practice</w:t>
      </w:r>
    </w:p>
    <w:p w14:paraId="79EB2C29" w14:textId="77777777" w:rsidR="00C85B86" w:rsidRDefault="00C85B86">
      <w:r>
        <w:br w:type="page"/>
      </w:r>
    </w:p>
    <w:p w14:paraId="3E7A6AA6" w14:textId="2CDF72B8" w:rsidR="00393B7E" w:rsidRDefault="00C85B86" w:rsidP="00393B7E">
      <w:pPr>
        <w:spacing w:line="480" w:lineRule="auto"/>
        <w:ind w:firstLine="720"/>
        <w:jc w:val="both"/>
        <w:rPr>
          <w:rFonts w:ascii="Times New Roman" w:hAnsi="Times New Roman" w:cs="Times New Roman"/>
        </w:rPr>
      </w:pPr>
      <w:r w:rsidRPr="00393B7E">
        <w:rPr>
          <w:rFonts w:ascii="Times New Roman" w:hAnsi="Times New Roman" w:cs="Times New Roman"/>
        </w:rPr>
        <w:lastRenderedPageBreak/>
        <w:t xml:space="preserve">I agree with the post that Healthy People 2020 initiative uses Evidence Based Practice (EBP). </w:t>
      </w:r>
      <w:r w:rsidR="00393B7E">
        <w:rPr>
          <w:rFonts w:ascii="Times New Roman" w:hAnsi="Times New Roman" w:cs="Times New Roman"/>
        </w:rPr>
        <w:t xml:space="preserve">These practices can be used by healthcare provides to attain the goal of promoting health and wellness. </w:t>
      </w:r>
      <w:r w:rsidR="00393B7E">
        <w:rPr>
          <w:rFonts w:ascii="Times New Roman" w:hAnsi="Times New Roman" w:cs="Times New Roman"/>
        </w:rPr>
        <w:t xml:space="preserve">Nurses have a </w:t>
      </w:r>
      <w:r w:rsidR="00393B7E" w:rsidRPr="00B50757">
        <w:rPr>
          <w:rFonts w:ascii="Times New Roman" w:hAnsi="Times New Roman" w:cs="Times New Roman"/>
          <w:noProof/>
        </w:rPr>
        <w:t>significant</w:t>
      </w:r>
      <w:r w:rsidR="00393B7E">
        <w:rPr>
          <w:rFonts w:ascii="Times New Roman" w:hAnsi="Times New Roman" w:cs="Times New Roman"/>
        </w:rPr>
        <w:t xml:space="preserve"> role in providing health to the families. Nurses </w:t>
      </w:r>
      <w:r w:rsidR="00393B7E">
        <w:rPr>
          <w:rFonts w:ascii="Times New Roman" w:hAnsi="Times New Roman" w:cs="Times New Roman"/>
        </w:rPr>
        <w:t>can use EBP that has</w:t>
      </w:r>
      <w:r w:rsidR="00393B7E">
        <w:rPr>
          <w:rFonts w:ascii="Times New Roman" w:hAnsi="Times New Roman" w:cs="Times New Roman"/>
        </w:rPr>
        <w:t xml:space="preserve"> an </w:t>
      </w:r>
      <w:r w:rsidR="00393B7E" w:rsidRPr="00B50757">
        <w:rPr>
          <w:rFonts w:ascii="Times New Roman" w:hAnsi="Times New Roman" w:cs="Times New Roman"/>
          <w:noProof/>
        </w:rPr>
        <w:t>effective</w:t>
      </w:r>
      <w:r w:rsidR="00393B7E">
        <w:rPr>
          <w:rFonts w:ascii="Times New Roman" w:hAnsi="Times New Roman" w:cs="Times New Roman"/>
        </w:rPr>
        <w:t xml:space="preserve"> role in helping the family that improves the quality of life</w:t>
      </w:r>
      <w:r w:rsidR="00393B7E">
        <w:rPr>
          <w:rFonts w:ascii="Times New Roman" w:hAnsi="Times New Roman" w:cs="Times New Roman"/>
        </w:rPr>
        <w:t xml:space="preserve"> </w:t>
      </w:r>
      <w:sdt>
        <w:sdtPr>
          <w:rPr>
            <w:rFonts w:ascii="Times New Roman" w:hAnsi="Times New Roman" w:cs="Times New Roman"/>
          </w:rPr>
          <w:id w:val="-1596327084"/>
          <w:citation/>
        </w:sdtPr>
        <w:sdtContent>
          <w:r w:rsidR="00393B7E">
            <w:rPr>
              <w:rFonts w:ascii="Times New Roman" w:hAnsi="Times New Roman" w:cs="Times New Roman"/>
            </w:rPr>
            <w:fldChar w:fldCharType="begin"/>
          </w:r>
          <w:r w:rsidR="00393B7E">
            <w:rPr>
              <w:rFonts w:ascii="Times New Roman" w:hAnsi="Times New Roman" w:cs="Times New Roman"/>
            </w:rPr>
            <w:instrText xml:space="preserve">CITATION Placeholder1 \l 1033 </w:instrText>
          </w:r>
          <w:r w:rsidR="00393B7E">
            <w:rPr>
              <w:rFonts w:ascii="Times New Roman" w:hAnsi="Times New Roman" w:cs="Times New Roman"/>
            </w:rPr>
            <w:fldChar w:fldCharType="separate"/>
          </w:r>
          <w:r w:rsidR="00393B7E" w:rsidRPr="00393B7E">
            <w:rPr>
              <w:rFonts w:ascii="Times New Roman" w:hAnsi="Times New Roman" w:cs="Times New Roman"/>
              <w:noProof/>
            </w:rPr>
            <w:t>(Seyhan &amp; Özbaş, 2018)</w:t>
          </w:r>
          <w:r w:rsidR="00393B7E">
            <w:rPr>
              <w:rFonts w:ascii="Times New Roman" w:hAnsi="Times New Roman" w:cs="Times New Roman"/>
            </w:rPr>
            <w:fldChar w:fldCharType="end"/>
          </w:r>
        </w:sdtContent>
      </w:sdt>
      <w:r w:rsidR="00393B7E">
        <w:rPr>
          <w:rFonts w:ascii="Times New Roman" w:hAnsi="Times New Roman" w:cs="Times New Roman"/>
        </w:rPr>
        <w:t xml:space="preserve">. </w:t>
      </w:r>
      <w:r w:rsidR="00393B7E">
        <w:rPr>
          <w:rFonts w:ascii="Times New Roman" w:hAnsi="Times New Roman" w:cs="Times New Roman"/>
          <w:noProof/>
        </w:rPr>
        <w:t>T</w:t>
      </w:r>
      <w:r w:rsidR="00393B7E" w:rsidRPr="00AA144E">
        <w:rPr>
          <w:rFonts w:ascii="Times New Roman" w:hAnsi="Times New Roman" w:cs="Times New Roman"/>
          <w:noProof/>
        </w:rPr>
        <w:t>he</w:t>
      </w:r>
      <w:r w:rsidR="00393B7E">
        <w:rPr>
          <w:rFonts w:ascii="Times New Roman" w:hAnsi="Times New Roman" w:cs="Times New Roman"/>
        </w:rPr>
        <w:t xml:space="preserve"> nurses </w:t>
      </w:r>
      <w:r w:rsidR="00393B7E" w:rsidRPr="00AA144E">
        <w:rPr>
          <w:rFonts w:ascii="Times New Roman" w:hAnsi="Times New Roman" w:cs="Times New Roman"/>
          <w:noProof/>
        </w:rPr>
        <w:t>focus</w:t>
      </w:r>
      <w:r w:rsidR="00393B7E">
        <w:rPr>
          <w:rFonts w:ascii="Times New Roman" w:hAnsi="Times New Roman" w:cs="Times New Roman"/>
        </w:rPr>
        <w:t xml:space="preserve"> on the totality by improving internal and external family environments. The nursing intervention adopted for family health’s promotion emphasizes on family integrity, maintenance of the </w:t>
      </w:r>
      <w:r w:rsidR="00393B7E" w:rsidRPr="00AA144E">
        <w:rPr>
          <w:rFonts w:ascii="Times New Roman" w:hAnsi="Times New Roman" w:cs="Times New Roman"/>
          <w:noProof/>
        </w:rPr>
        <w:t>process</w:t>
      </w:r>
      <w:r w:rsidR="00393B7E">
        <w:rPr>
          <w:rFonts w:ascii="Times New Roman" w:hAnsi="Times New Roman" w:cs="Times New Roman"/>
        </w:rPr>
        <w:t xml:space="preserve">, empowerment, exercise, physical activities and parental education.  </w:t>
      </w:r>
    </w:p>
    <w:p w14:paraId="3D755E28" w14:textId="77777777" w:rsidR="00393B7E" w:rsidRDefault="00393B7E" w:rsidP="00393B7E">
      <w:pPr>
        <w:spacing w:line="480" w:lineRule="auto"/>
        <w:ind w:firstLine="720"/>
        <w:jc w:val="both"/>
        <w:rPr>
          <w:rFonts w:ascii="Times New Roman" w:hAnsi="Times New Roman" w:cs="Times New Roman"/>
        </w:rPr>
      </w:pPr>
      <w:r>
        <w:rPr>
          <w:rFonts w:ascii="Times New Roman" w:hAnsi="Times New Roman" w:cs="Times New Roman"/>
        </w:rPr>
        <w:t xml:space="preserve">The nurse educates the family about the healthy meals, physical fitness and psychological health. Nurse educates the family members about sexuality, sleep and rest patterns. She encourages parents to socialize with children and promotes healthy behaviors. The nurse encourages family spirituality and motivates them to remains composed and calm. The main role of the </w:t>
      </w:r>
      <w:r w:rsidRPr="00AA144E">
        <w:rPr>
          <w:rFonts w:ascii="Times New Roman" w:hAnsi="Times New Roman" w:cs="Times New Roman"/>
          <w:noProof/>
        </w:rPr>
        <w:t>nurse</w:t>
      </w:r>
      <w:r>
        <w:rPr>
          <w:rFonts w:ascii="Times New Roman" w:hAnsi="Times New Roman" w:cs="Times New Roman"/>
        </w:rPr>
        <w:t xml:space="preserve"> is to unite family and develop a </w:t>
      </w:r>
      <w:r w:rsidRPr="00AA144E">
        <w:rPr>
          <w:rFonts w:ascii="Times New Roman" w:hAnsi="Times New Roman" w:cs="Times New Roman"/>
          <w:noProof/>
        </w:rPr>
        <w:t>feeling</w:t>
      </w:r>
      <w:r>
        <w:rPr>
          <w:rFonts w:ascii="Times New Roman" w:hAnsi="Times New Roman" w:cs="Times New Roman"/>
        </w:rPr>
        <w:t xml:space="preserve"> of oneness </w:t>
      </w:r>
      <w:sdt>
        <w:sdtPr>
          <w:rPr>
            <w:rFonts w:ascii="Times New Roman" w:hAnsi="Times New Roman" w:cs="Times New Roman"/>
          </w:rPr>
          <w:id w:val="15598231"/>
          <w:citation/>
        </w:sdtPr>
        <w:sdtContent>
          <w:r>
            <w:rPr>
              <w:rFonts w:ascii="Times New Roman" w:hAnsi="Times New Roman" w:cs="Times New Roman"/>
            </w:rPr>
            <w:fldChar w:fldCharType="begin"/>
          </w:r>
          <w:r>
            <w:rPr>
              <w:rFonts w:ascii="Times New Roman" w:hAnsi="Times New Roman" w:cs="Times New Roman"/>
            </w:rPr>
            <w:instrText xml:space="preserve"> CITATION a10 \l 1033  </w:instrText>
          </w:r>
          <w:r>
            <w:rPr>
              <w:rFonts w:ascii="Times New Roman" w:hAnsi="Times New Roman" w:cs="Times New Roman"/>
            </w:rPr>
            <w:fldChar w:fldCharType="separate"/>
          </w:r>
          <w:r w:rsidRPr="00393B7E">
            <w:rPr>
              <w:rFonts w:ascii="Times New Roman" w:hAnsi="Times New Roman" w:cs="Times New Roman"/>
              <w:noProof/>
            </w:rPr>
            <w:t>(Coehlo, Tabacco, &amp; Hanson, 2015)</w:t>
          </w:r>
          <w:r>
            <w:rPr>
              <w:rFonts w:ascii="Times New Roman" w:hAnsi="Times New Roman" w:cs="Times New Roman"/>
            </w:rPr>
            <w:fldChar w:fldCharType="end"/>
          </w:r>
        </w:sdtContent>
      </w:sdt>
      <w:r>
        <w:rPr>
          <w:rFonts w:ascii="Times New Roman" w:hAnsi="Times New Roman" w:cs="Times New Roman"/>
        </w:rPr>
        <w:t>.</w:t>
      </w:r>
    </w:p>
    <w:p w14:paraId="55A982DD" w14:textId="74207234" w:rsidR="00393B7E" w:rsidRDefault="00393B7E" w:rsidP="00393B7E">
      <w:pPr>
        <w:spacing w:line="480" w:lineRule="auto"/>
        <w:ind w:firstLine="720"/>
        <w:jc w:val="both"/>
        <w:rPr>
          <w:rFonts w:ascii="Times New Roman" w:hAnsi="Times New Roman" w:cs="Times New Roman"/>
        </w:rPr>
      </w:pPr>
      <w:r>
        <w:rPr>
          <w:rFonts w:ascii="Times New Roman" w:hAnsi="Times New Roman" w:cs="Times New Roman"/>
        </w:rPr>
        <w:t>The nurses</w:t>
      </w:r>
      <w:r>
        <w:rPr>
          <w:rFonts w:ascii="Times New Roman" w:hAnsi="Times New Roman" w:cs="Times New Roman"/>
        </w:rPr>
        <w:t xml:space="preserve"> can rely on databases for  promoting</w:t>
      </w:r>
      <w:r>
        <w:rPr>
          <w:rFonts w:ascii="Times New Roman" w:hAnsi="Times New Roman" w:cs="Times New Roman"/>
        </w:rPr>
        <w:t xml:space="preserve"> dietary interventions and </w:t>
      </w:r>
      <w:r w:rsidRPr="00B50757">
        <w:rPr>
          <w:rFonts w:ascii="Times New Roman" w:hAnsi="Times New Roman" w:cs="Times New Roman"/>
          <w:noProof/>
        </w:rPr>
        <w:t>provide</w:t>
      </w:r>
      <w:r>
        <w:rPr>
          <w:rFonts w:ascii="Times New Roman" w:hAnsi="Times New Roman" w:cs="Times New Roman"/>
        </w:rPr>
        <w:t xml:space="preserve"> information about healthy eating patterns and </w:t>
      </w:r>
      <w:r w:rsidRPr="00B50757">
        <w:rPr>
          <w:rFonts w:ascii="Times New Roman" w:hAnsi="Times New Roman" w:cs="Times New Roman"/>
          <w:noProof/>
        </w:rPr>
        <w:t>encourage</w:t>
      </w:r>
      <w:r>
        <w:rPr>
          <w:rFonts w:ascii="Times New Roman" w:hAnsi="Times New Roman" w:cs="Times New Roman"/>
          <w:noProof/>
        </w:rPr>
        <w:t xml:space="preserve"> the</w:t>
      </w:r>
      <w:r>
        <w:rPr>
          <w:rFonts w:ascii="Times New Roman" w:hAnsi="Times New Roman" w:cs="Times New Roman"/>
        </w:rPr>
        <w:t xml:space="preserve"> </w:t>
      </w:r>
      <w:r w:rsidRPr="00B50757">
        <w:rPr>
          <w:rFonts w:ascii="Times New Roman" w:hAnsi="Times New Roman" w:cs="Times New Roman"/>
          <w:noProof/>
        </w:rPr>
        <w:t>family</w:t>
      </w:r>
      <w:r>
        <w:rPr>
          <w:rFonts w:ascii="Times New Roman" w:hAnsi="Times New Roman" w:cs="Times New Roman"/>
        </w:rPr>
        <w:t xml:space="preserve"> to use more vegetables, </w:t>
      </w:r>
      <w:r w:rsidRPr="00B50757">
        <w:rPr>
          <w:rFonts w:ascii="Times New Roman" w:hAnsi="Times New Roman" w:cs="Times New Roman"/>
          <w:noProof/>
        </w:rPr>
        <w:t>milk</w:t>
      </w:r>
      <w:r>
        <w:rPr>
          <w:rFonts w:ascii="Times New Roman" w:hAnsi="Times New Roman" w:cs="Times New Roman"/>
          <w:noProof/>
        </w:rPr>
        <w:t>,</w:t>
      </w:r>
      <w:r>
        <w:rPr>
          <w:rFonts w:ascii="Times New Roman" w:hAnsi="Times New Roman" w:cs="Times New Roman"/>
        </w:rPr>
        <w:t xml:space="preserve"> and beans in their diets </w:t>
      </w:r>
      <w:sdt>
        <w:sdtPr>
          <w:rPr>
            <w:rFonts w:ascii="Times New Roman" w:hAnsi="Times New Roman" w:cs="Times New Roman"/>
          </w:rPr>
          <w:id w:val="50459655"/>
          <w:citation/>
        </w:sdtPr>
        <w:sdtContent>
          <w:r>
            <w:rPr>
              <w:rFonts w:ascii="Times New Roman" w:hAnsi="Times New Roman" w:cs="Times New Roman"/>
            </w:rPr>
            <w:fldChar w:fldCharType="begin"/>
          </w:r>
          <w:r>
            <w:rPr>
              <w:rFonts w:ascii="Times New Roman" w:hAnsi="Times New Roman" w:cs="Times New Roman"/>
            </w:rPr>
            <w:instrText xml:space="preserve"> CITATION Amy08 \l 1033 </w:instrText>
          </w:r>
          <w:r>
            <w:rPr>
              <w:rFonts w:ascii="Times New Roman" w:hAnsi="Times New Roman" w:cs="Times New Roman"/>
            </w:rPr>
            <w:fldChar w:fldCharType="separate"/>
          </w:r>
          <w:r w:rsidRPr="00393B7E">
            <w:rPr>
              <w:rFonts w:ascii="Times New Roman" w:hAnsi="Times New Roman" w:cs="Times New Roman"/>
              <w:noProof/>
            </w:rPr>
            <w:t>(Dwyer, Patrick, &amp; Hennessy, 2015)</w:t>
          </w:r>
          <w:r>
            <w:rPr>
              <w:rFonts w:ascii="Times New Roman" w:hAnsi="Times New Roman" w:cs="Times New Roman"/>
            </w:rPr>
            <w:fldChar w:fldCharType="end"/>
          </w:r>
        </w:sdtContent>
      </w:sdt>
      <w:r>
        <w:rPr>
          <w:rFonts w:ascii="Times New Roman" w:hAnsi="Times New Roman" w:cs="Times New Roman"/>
        </w:rPr>
        <w:t xml:space="preserve">. The nurses promote the physical fitness’ by encouraging family members to engage in physical activities such as sports, exercise and walk. In case of elderly </w:t>
      </w:r>
      <w:r w:rsidRPr="00B50757">
        <w:rPr>
          <w:rFonts w:ascii="Times New Roman" w:hAnsi="Times New Roman" w:cs="Times New Roman"/>
          <w:noProof/>
        </w:rPr>
        <w:t>people</w:t>
      </w:r>
      <w:r>
        <w:rPr>
          <w:rFonts w:ascii="Times New Roman" w:hAnsi="Times New Roman" w:cs="Times New Roman"/>
          <w:noProof/>
        </w:rPr>
        <w:t>,</w:t>
      </w:r>
      <w:r>
        <w:rPr>
          <w:rFonts w:ascii="Times New Roman" w:hAnsi="Times New Roman" w:cs="Times New Roman"/>
        </w:rPr>
        <w:t xml:space="preserve"> the nurses </w:t>
      </w:r>
      <w:r w:rsidRPr="00B50757">
        <w:rPr>
          <w:rFonts w:ascii="Times New Roman" w:hAnsi="Times New Roman" w:cs="Times New Roman"/>
          <w:noProof/>
        </w:rPr>
        <w:t>encourage</w:t>
      </w:r>
      <w:r>
        <w:rPr>
          <w:rFonts w:ascii="Times New Roman" w:hAnsi="Times New Roman" w:cs="Times New Roman"/>
        </w:rPr>
        <w:t xml:space="preserve"> regular walk and simple exercises’. Nurses promote the adherence, knowledge of family about illness and promote </w:t>
      </w:r>
      <w:r w:rsidRPr="00E333C0">
        <w:rPr>
          <w:rFonts w:ascii="Times New Roman" w:hAnsi="Times New Roman" w:cs="Times New Roman"/>
          <w:noProof/>
        </w:rPr>
        <w:t>self</w:t>
      </w:r>
      <w:r>
        <w:rPr>
          <w:rFonts w:ascii="Times New Roman" w:hAnsi="Times New Roman" w:cs="Times New Roman"/>
          <w:noProof/>
        </w:rPr>
        <w:t>-</w:t>
      </w:r>
      <w:r w:rsidRPr="00E333C0">
        <w:rPr>
          <w:rFonts w:ascii="Times New Roman" w:hAnsi="Times New Roman" w:cs="Times New Roman"/>
          <w:noProof/>
        </w:rPr>
        <w:t>management</w:t>
      </w:r>
      <w:r>
        <w:rPr>
          <w:rFonts w:ascii="Times New Roman" w:hAnsi="Times New Roman" w:cs="Times New Roman"/>
        </w:rPr>
        <w:t xml:space="preserve"> </w:t>
      </w:r>
      <w:sdt>
        <w:sdtPr>
          <w:rPr>
            <w:rFonts w:ascii="Times New Roman" w:hAnsi="Times New Roman" w:cs="Times New Roman"/>
          </w:rPr>
          <w:id w:val="11548772"/>
          <w:citation/>
        </w:sdtPr>
        <w:sdtContent>
          <w:r>
            <w:rPr>
              <w:rFonts w:ascii="Times New Roman" w:hAnsi="Times New Roman" w:cs="Times New Roman"/>
            </w:rPr>
            <w:fldChar w:fldCharType="begin"/>
          </w:r>
          <w:r>
            <w:rPr>
              <w:rFonts w:ascii="Times New Roman" w:hAnsi="Times New Roman" w:cs="Times New Roman"/>
            </w:rPr>
            <w:instrText xml:space="preserve"> CITATION DJG10 \l 1033  </w:instrText>
          </w:r>
          <w:r>
            <w:rPr>
              <w:rFonts w:ascii="Times New Roman" w:hAnsi="Times New Roman" w:cs="Times New Roman"/>
            </w:rPr>
            <w:fldChar w:fldCharType="separate"/>
          </w:r>
          <w:r w:rsidRPr="00393B7E">
            <w:rPr>
              <w:rFonts w:ascii="Times New Roman" w:hAnsi="Times New Roman" w:cs="Times New Roman"/>
              <w:noProof/>
            </w:rPr>
            <w:t>(Kemppainen, Tossavainen, &amp; Turunen, 2013)</w:t>
          </w:r>
          <w:r>
            <w:rPr>
              <w:rFonts w:ascii="Times New Roman" w:hAnsi="Times New Roman" w:cs="Times New Roman"/>
            </w:rPr>
            <w:fldChar w:fldCharType="end"/>
          </w:r>
        </w:sdtContent>
      </w:sdt>
      <w:r>
        <w:rPr>
          <w:rFonts w:ascii="Times New Roman" w:hAnsi="Times New Roman" w:cs="Times New Roman"/>
        </w:rPr>
        <w:t xml:space="preserve">. </w:t>
      </w:r>
    </w:p>
    <w:p w14:paraId="6A6D6472" w14:textId="630E3C76" w:rsidR="00393B7E" w:rsidRDefault="00393B7E" w:rsidP="00393B7E">
      <w:pPr>
        <w:spacing w:line="480" w:lineRule="auto"/>
        <w:ind w:firstLine="720"/>
        <w:jc w:val="both"/>
        <w:rPr>
          <w:rFonts w:ascii="Times New Roman" w:hAnsi="Times New Roman" w:cs="Times New Roman"/>
        </w:rPr>
      </w:pPr>
      <w:r>
        <w:rPr>
          <w:rFonts w:ascii="Times New Roman" w:hAnsi="Times New Roman" w:cs="Times New Roman"/>
        </w:rPr>
        <w:t xml:space="preserve">The mental condition influences the overall health of the </w:t>
      </w:r>
      <w:r w:rsidRPr="00B50757">
        <w:rPr>
          <w:rFonts w:ascii="Times New Roman" w:hAnsi="Times New Roman" w:cs="Times New Roman"/>
          <w:noProof/>
        </w:rPr>
        <w:t>members</w:t>
      </w:r>
      <w:r>
        <w:rPr>
          <w:rFonts w:ascii="Times New Roman" w:hAnsi="Times New Roman" w:cs="Times New Roman"/>
          <w:noProof/>
        </w:rPr>
        <w:t>,</w:t>
      </w:r>
      <w:r>
        <w:rPr>
          <w:rFonts w:ascii="Times New Roman" w:hAnsi="Times New Roman" w:cs="Times New Roman"/>
        </w:rPr>
        <w:t xml:space="preserve"> so the nurse emphasizes on stress management </w:t>
      </w:r>
      <w:sdt>
        <w:sdtPr>
          <w:rPr>
            <w:rFonts w:ascii="Times New Roman" w:hAnsi="Times New Roman" w:cs="Times New Roman"/>
          </w:rPr>
          <w:id w:val="11548774"/>
          <w:citation/>
        </w:sdtPr>
        <w:sdtContent>
          <w:r>
            <w:rPr>
              <w:rFonts w:ascii="Times New Roman" w:hAnsi="Times New Roman" w:cs="Times New Roman"/>
            </w:rPr>
            <w:fldChar w:fldCharType="begin"/>
          </w:r>
          <w:r>
            <w:rPr>
              <w:rFonts w:ascii="Times New Roman" w:hAnsi="Times New Roman" w:cs="Times New Roman"/>
            </w:rPr>
            <w:instrText xml:space="preserve"> CITATION Var12 \l 1033 </w:instrText>
          </w:r>
          <w:r>
            <w:rPr>
              <w:rFonts w:ascii="Times New Roman" w:hAnsi="Times New Roman" w:cs="Times New Roman"/>
            </w:rPr>
            <w:fldChar w:fldCharType="separate"/>
          </w:r>
          <w:r w:rsidRPr="00393B7E">
            <w:rPr>
              <w:rFonts w:ascii="Times New Roman" w:hAnsi="Times New Roman" w:cs="Times New Roman"/>
              <w:noProof/>
            </w:rPr>
            <w:t>(Varvogli &amp; Darviri, 2012)</w:t>
          </w:r>
          <w:r>
            <w:rPr>
              <w:rFonts w:ascii="Times New Roman" w:hAnsi="Times New Roman" w:cs="Times New Roman"/>
            </w:rPr>
            <w:fldChar w:fldCharType="end"/>
          </w:r>
        </w:sdtContent>
      </w:sdt>
      <w:r>
        <w:rPr>
          <w:rFonts w:ascii="Times New Roman" w:hAnsi="Times New Roman" w:cs="Times New Roman"/>
        </w:rPr>
        <w:t xml:space="preserve">. The nurses guide the family to create a friendly environment and encourage communications. </w:t>
      </w:r>
      <w:r>
        <w:rPr>
          <w:rFonts w:ascii="Times New Roman" w:hAnsi="Times New Roman" w:cs="Times New Roman"/>
          <w:noProof/>
        </w:rPr>
        <w:t>T</w:t>
      </w:r>
      <w:r w:rsidRPr="00AA144E">
        <w:rPr>
          <w:rFonts w:ascii="Times New Roman" w:hAnsi="Times New Roman" w:cs="Times New Roman"/>
          <w:noProof/>
        </w:rPr>
        <w:t>he</w:t>
      </w:r>
      <w:r>
        <w:rPr>
          <w:rFonts w:ascii="Times New Roman" w:hAnsi="Times New Roman" w:cs="Times New Roman"/>
        </w:rPr>
        <w:t xml:space="preserve"> nurse plans night activities such as gaming with no telephones. All members of the </w:t>
      </w:r>
      <w:r w:rsidRPr="00AA144E">
        <w:rPr>
          <w:rFonts w:ascii="Times New Roman" w:hAnsi="Times New Roman" w:cs="Times New Roman"/>
          <w:noProof/>
        </w:rPr>
        <w:t>family</w:t>
      </w:r>
      <w:r>
        <w:rPr>
          <w:rFonts w:ascii="Times New Roman" w:hAnsi="Times New Roman" w:cs="Times New Roman"/>
        </w:rPr>
        <w:t xml:space="preserve"> </w:t>
      </w:r>
      <w:r w:rsidRPr="00AA144E">
        <w:rPr>
          <w:rFonts w:ascii="Times New Roman" w:hAnsi="Times New Roman" w:cs="Times New Roman"/>
          <w:noProof/>
        </w:rPr>
        <w:t>participate</w:t>
      </w:r>
      <w:r>
        <w:rPr>
          <w:rFonts w:ascii="Times New Roman" w:hAnsi="Times New Roman" w:cs="Times New Roman"/>
        </w:rPr>
        <w:t xml:space="preserve"> in the games that </w:t>
      </w:r>
      <w:r w:rsidRPr="00AA144E">
        <w:rPr>
          <w:rFonts w:ascii="Times New Roman" w:hAnsi="Times New Roman" w:cs="Times New Roman"/>
          <w:noProof/>
        </w:rPr>
        <w:t>improve</w:t>
      </w:r>
      <w:r>
        <w:rPr>
          <w:rFonts w:ascii="Times New Roman" w:hAnsi="Times New Roman" w:cs="Times New Roman"/>
        </w:rPr>
        <w:t xml:space="preserve"> interaction between members. The nurse evaluates the results for two months and compares the health outcomes. </w:t>
      </w:r>
    </w:p>
    <w:p w14:paraId="6096C928" w14:textId="77777777" w:rsidR="00393B7E" w:rsidRDefault="00393B7E" w:rsidP="00393B7E">
      <w:pPr>
        <w:spacing w:line="480" w:lineRule="auto"/>
        <w:ind w:firstLine="720"/>
        <w:jc w:val="both"/>
        <w:rPr>
          <w:rFonts w:ascii="Times New Roman" w:hAnsi="Times New Roman" w:cs="Times New Roman"/>
        </w:rPr>
      </w:pPr>
    </w:p>
    <w:p w14:paraId="40229541" w14:textId="1340D88F" w:rsidR="00393B7E" w:rsidRDefault="00393B7E">
      <w:pPr>
        <w:rPr>
          <w:rFonts w:ascii="Times New Roman" w:hAnsi="Times New Roman" w:cs="Times New Roman"/>
        </w:rPr>
      </w:pPr>
      <w:r>
        <w:rPr>
          <w:rFonts w:ascii="Times New Roman" w:hAnsi="Times New Roman" w:cs="Times New Roman"/>
        </w:rPr>
        <w:br w:type="page"/>
      </w:r>
    </w:p>
    <w:p w14:paraId="12524E22" w14:textId="742C51A9" w:rsidR="00393B7E" w:rsidRDefault="00393B7E" w:rsidP="00393B7E">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t>Referen</w:t>
      </w:r>
      <w:bookmarkStart w:id="0" w:name="_GoBack"/>
      <w:bookmarkEnd w:id="0"/>
      <w:r>
        <w:rPr>
          <w:rFonts w:ascii="Times New Roman" w:hAnsi="Times New Roman" w:cs="Times New Roman"/>
        </w:rPr>
        <w:t>ces</w:t>
      </w:r>
    </w:p>
    <w:sdt>
      <w:sdtPr>
        <w:id w:val="111145805"/>
        <w:bibliography/>
      </w:sdtPr>
      <w:sdtContent>
        <w:p w14:paraId="3FA9F636" w14:textId="77777777" w:rsidR="00393B7E" w:rsidRDefault="00393B7E" w:rsidP="00393B7E">
          <w:pPr>
            <w:pStyle w:val="Bibliography"/>
            <w:spacing w:line="480" w:lineRule="auto"/>
            <w:ind w:left="720" w:hanging="720"/>
            <w:rPr>
              <w:noProof/>
              <w:lang w:val="uz-Cyrl-UZ"/>
            </w:rPr>
          </w:pPr>
          <w:r>
            <w:fldChar w:fldCharType="begin"/>
          </w:r>
          <w:r>
            <w:instrText xml:space="preserve"> BIBLIOGRAPHY </w:instrText>
          </w:r>
          <w:r>
            <w:fldChar w:fldCharType="separate"/>
          </w:r>
          <w:r>
            <w:rPr>
              <w:noProof/>
              <w:lang w:val="uz-Cyrl-UZ"/>
            </w:rPr>
            <w:t xml:space="preserve">Seyhan, A., &amp; Özbaş, E. (2018). The effect of education of nurses on preventing catheter-associated urinary tract infections in patients who undergo hip fracture surgery. . </w:t>
          </w:r>
          <w:r>
            <w:rPr>
              <w:i/>
              <w:iCs/>
              <w:noProof/>
              <w:lang w:val="uz-Cyrl-UZ"/>
            </w:rPr>
            <w:t>Journal of Clin Nurs</w:t>
          </w:r>
          <w:r>
            <w:rPr>
              <w:noProof/>
              <w:lang w:val="uz-Cyrl-UZ"/>
            </w:rPr>
            <w:t xml:space="preserve"> </w:t>
          </w:r>
          <w:r>
            <w:rPr>
              <w:i/>
              <w:iCs/>
              <w:noProof/>
              <w:lang w:val="uz-Cyrl-UZ"/>
            </w:rPr>
            <w:t>, 27</w:t>
          </w:r>
          <w:r>
            <w:rPr>
              <w:noProof/>
              <w:lang w:val="uz-Cyrl-UZ"/>
            </w:rPr>
            <w:t>, 5-6.</w:t>
          </w:r>
        </w:p>
        <w:p w14:paraId="76574F74" w14:textId="77777777" w:rsidR="00393B7E" w:rsidRDefault="00393B7E" w:rsidP="00393B7E">
          <w:pPr>
            <w:pStyle w:val="Bibliography"/>
            <w:spacing w:line="480" w:lineRule="auto"/>
            <w:ind w:left="720" w:hanging="720"/>
            <w:rPr>
              <w:noProof/>
              <w:lang w:val="uz-Cyrl-UZ"/>
            </w:rPr>
          </w:pPr>
          <w:r>
            <w:rPr>
              <w:noProof/>
              <w:lang w:val="uz-Cyrl-UZ"/>
            </w:rPr>
            <w:t xml:space="preserve">Varvogli, L., &amp; Darviri, C. (2012). Stress management techniques: evidence-based procedures that reduce stress and promote health. </w:t>
          </w:r>
          <w:r>
            <w:rPr>
              <w:i/>
              <w:iCs/>
              <w:noProof/>
              <w:lang w:val="uz-Cyrl-UZ"/>
            </w:rPr>
            <w:t>Health Science Journal</w:t>
          </w:r>
          <w:r>
            <w:rPr>
              <w:noProof/>
              <w:lang w:val="uz-Cyrl-UZ"/>
            </w:rPr>
            <w:t xml:space="preserve"> .</w:t>
          </w:r>
        </w:p>
        <w:p w14:paraId="0E900D2E" w14:textId="77777777" w:rsidR="00393B7E" w:rsidRDefault="00393B7E" w:rsidP="00393B7E">
          <w:pPr>
            <w:pStyle w:val="Bibliography"/>
            <w:spacing w:line="480" w:lineRule="auto"/>
            <w:ind w:left="720" w:hanging="720"/>
            <w:rPr>
              <w:noProof/>
              <w:lang w:val="uz-Cyrl-UZ"/>
            </w:rPr>
          </w:pPr>
          <w:r>
            <w:rPr>
              <w:noProof/>
              <w:lang w:val="uz-Cyrl-UZ"/>
            </w:rPr>
            <w:t xml:space="preserve">Coehlo, K., Tabacco, S., &amp; Hanson, H. (2015). </w:t>
          </w:r>
          <w:r>
            <w:rPr>
              <w:i/>
              <w:iCs/>
              <w:noProof/>
              <w:lang w:val="uz-Cyrl-UZ"/>
            </w:rPr>
            <w:t>Family Health Care Nursing: Theory, Practice and Research.</w:t>
          </w:r>
          <w:r>
            <w:rPr>
              <w:noProof/>
              <w:lang w:val="uz-Cyrl-UZ"/>
            </w:rPr>
            <w:t xml:space="preserve"> F A Davis Company.</w:t>
          </w:r>
        </w:p>
        <w:p w14:paraId="475650E3" w14:textId="77777777" w:rsidR="00393B7E" w:rsidRDefault="00393B7E" w:rsidP="00393B7E">
          <w:pPr>
            <w:pStyle w:val="Bibliography"/>
            <w:spacing w:line="480" w:lineRule="auto"/>
            <w:ind w:left="720" w:hanging="720"/>
            <w:rPr>
              <w:noProof/>
              <w:lang w:val="uz-Cyrl-UZ"/>
            </w:rPr>
          </w:pPr>
          <w:r>
            <w:rPr>
              <w:noProof/>
              <w:lang w:val="uz-Cyrl-UZ"/>
            </w:rPr>
            <w:t xml:space="preserve">Dwyer, L., Patrick, H., &amp; Hennessy, E. (2015). Promoting family meals: a review of existing interventions and opportunities for future research. </w:t>
          </w:r>
          <w:r>
            <w:rPr>
              <w:i/>
              <w:iCs/>
              <w:noProof/>
              <w:lang w:val="uz-Cyrl-UZ"/>
            </w:rPr>
            <w:t>Adolesc Health Med Ther, 6</w:t>
          </w:r>
          <w:r>
            <w:rPr>
              <w:noProof/>
              <w:lang w:val="uz-Cyrl-UZ"/>
            </w:rPr>
            <w:t xml:space="preserve"> , 115–131.</w:t>
          </w:r>
        </w:p>
        <w:p w14:paraId="5569F0A0" w14:textId="77777777" w:rsidR="00393B7E" w:rsidRDefault="00393B7E" w:rsidP="00393B7E">
          <w:pPr>
            <w:pStyle w:val="Bibliography"/>
            <w:spacing w:line="480" w:lineRule="auto"/>
            <w:ind w:left="720" w:hanging="720"/>
            <w:rPr>
              <w:noProof/>
              <w:lang w:val="uz-Cyrl-UZ"/>
            </w:rPr>
          </w:pPr>
          <w:r>
            <w:rPr>
              <w:noProof/>
              <w:lang w:val="uz-Cyrl-UZ"/>
            </w:rPr>
            <w:t xml:space="preserve">Kemppainen, V., Tossavainen, K., &amp; Turunen, H. (2013). Nurses' roles in health promotion practice: an integrative review. </w:t>
          </w:r>
          <w:r>
            <w:rPr>
              <w:i/>
              <w:iCs/>
              <w:noProof/>
              <w:lang w:val="uz-Cyrl-UZ"/>
            </w:rPr>
            <w:t>Health Promotion International, Volume 28, Issue 4</w:t>
          </w:r>
          <w:r>
            <w:rPr>
              <w:noProof/>
              <w:lang w:val="uz-Cyrl-UZ"/>
            </w:rPr>
            <w:t xml:space="preserve"> , 490–501.</w:t>
          </w:r>
        </w:p>
        <w:p w14:paraId="7FD4C736" w14:textId="77777777" w:rsidR="00393B7E" w:rsidRDefault="00393B7E" w:rsidP="00393B7E">
          <w:pPr>
            <w:spacing w:line="480" w:lineRule="auto"/>
            <w:ind w:left="720" w:hanging="720"/>
          </w:pPr>
          <w:r>
            <w:rPr>
              <w:b/>
              <w:bCs/>
              <w:noProof/>
            </w:rPr>
            <w:fldChar w:fldCharType="end"/>
          </w:r>
        </w:p>
      </w:sdtContent>
    </w:sdt>
    <w:p w14:paraId="20EB5DE0" w14:textId="77777777" w:rsidR="00393B7E" w:rsidRDefault="00393B7E" w:rsidP="00393B7E">
      <w:pPr>
        <w:spacing w:line="480" w:lineRule="auto"/>
        <w:ind w:left="720" w:hanging="720"/>
      </w:pPr>
    </w:p>
    <w:p w14:paraId="6345B116" w14:textId="77777777" w:rsidR="00393B7E" w:rsidRDefault="00393B7E" w:rsidP="00393B7E">
      <w:pPr>
        <w:spacing w:line="480" w:lineRule="auto"/>
        <w:ind w:firstLine="720"/>
        <w:jc w:val="both"/>
      </w:pPr>
    </w:p>
    <w:p w14:paraId="3D87F333" w14:textId="77777777" w:rsidR="00393B7E" w:rsidRPr="00393B7E" w:rsidRDefault="00393B7E" w:rsidP="00C85B86">
      <w:pPr>
        <w:spacing w:line="480" w:lineRule="auto"/>
        <w:ind w:firstLine="720"/>
        <w:jc w:val="both"/>
        <w:rPr>
          <w:rFonts w:ascii="Times New Roman" w:hAnsi="Times New Roman" w:cs="Times New Roman"/>
        </w:rPr>
      </w:pPr>
    </w:p>
    <w:sectPr w:rsidR="00393B7E" w:rsidRPr="00393B7E"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EBAC4E" w14:textId="77777777" w:rsidR="00C81FDD" w:rsidRDefault="00C81FDD" w:rsidP="00C81FDD">
      <w:r>
        <w:separator/>
      </w:r>
    </w:p>
  </w:endnote>
  <w:endnote w:type="continuationSeparator" w:id="0">
    <w:p w14:paraId="3CD2155C" w14:textId="77777777" w:rsidR="00C81FDD" w:rsidRDefault="00C81FDD" w:rsidP="00C81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3D3E11" w14:textId="77777777" w:rsidR="00C81FDD" w:rsidRDefault="00C81FDD" w:rsidP="00C81FDD">
      <w:r>
        <w:separator/>
      </w:r>
    </w:p>
  </w:footnote>
  <w:footnote w:type="continuationSeparator" w:id="0">
    <w:p w14:paraId="7A2013AC" w14:textId="77777777" w:rsidR="00C81FDD" w:rsidRDefault="00C81FDD" w:rsidP="00C81FD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EB86A" w14:textId="77777777" w:rsidR="00C81FDD" w:rsidRDefault="00C81FDD" w:rsidP="00BD3A5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E5B997" w14:textId="77777777" w:rsidR="00C81FDD" w:rsidRDefault="00C81FDD" w:rsidP="00C81FD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64F69" w14:textId="77777777" w:rsidR="00C81FDD" w:rsidRDefault="00C81FDD" w:rsidP="00BD3A5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3B7E">
      <w:rPr>
        <w:rStyle w:val="PageNumber"/>
        <w:noProof/>
      </w:rPr>
      <w:t>1</w:t>
    </w:r>
    <w:r>
      <w:rPr>
        <w:rStyle w:val="PageNumber"/>
      </w:rPr>
      <w:fldChar w:fldCharType="end"/>
    </w:r>
  </w:p>
  <w:p w14:paraId="28115E1D" w14:textId="77777777" w:rsidR="00C81FDD" w:rsidRDefault="00C81FDD" w:rsidP="00C81FDD">
    <w:pPr>
      <w:pStyle w:val="Header"/>
      <w:ind w:right="360"/>
    </w:pPr>
    <w:r>
      <w:t>Running head: EVIDENCE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FDD"/>
    <w:rsid w:val="00393B7E"/>
    <w:rsid w:val="004F3E88"/>
    <w:rsid w:val="00C81FDD"/>
    <w:rsid w:val="00C85B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C7D6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93B7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1FDD"/>
    <w:pPr>
      <w:tabs>
        <w:tab w:val="center" w:pos="4320"/>
        <w:tab w:val="right" w:pos="8640"/>
      </w:tabs>
    </w:pPr>
  </w:style>
  <w:style w:type="character" w:customStyle="1" w:styleId="HeaderChar">
    <w:name w:val="Header Char"/>
    <w:basedOn w:val="DefaultParagraphFont"/>
    <w:link w:val="Header"/>
    <w:uiPriority w:val="99"/>
    <w:rsid w:val="00C81FDD"/>
  </w:style>
  <w:style w:type="character" w:styleId="PageNumber">
    <w:name w:val="page number"/>
    <w:basedOn w:val="DefaultParagraphFont"/>
    <w:uiPriority w:val="99"/>
    <w:semiHidden/>
    <w:unhideWhenUsed/>
    <w:rsid w:val="00C81FDD"/>
  </w:style>
  <w:style w:type="paragraph" w:styleId="Footer">
    <w:name w:val="footer"/>
    <w:basedOn w:val="Normal"/>
    <w:link w:val="FooterChar"/>
    <w:uiPriority w:val="99"/>
    <w:unhideWhenUsed/>
    <w:rsid w:val="00C81FDD"/>
    <w:pPr>
      <w:tabs>
        <w:tab w:val="center" w:pos="4320"/>
        <w:tab w:val="right" w:pos="8640"/>
      </w:tabs>
    </w:pPr>
  </w:style>
  <w:style w:type="character" w:customStyle="1" w:styleId="FooterChar">
    <w:name w:val="Footer Char"/>
    <w:basedOn w:val="DefaultParagraphFont"/>
    <w:link w:val="Footer"/>
    <w:uiPriority w:val="99"/>
    <w:rsid w:val="00C81FDD"/>
  </w:style>
  <w:style w:type="paragraph" w:styleId="BalloonText">
    <w:name w:val="Balloon Text"/>
    <w:basedOn w:val="Normal"/>
    <w:link w:val="BalloonTextChar"/>
    <w:uiPriority w:val="99"/>
    <w:semiHidden/>
    <w:unhideWhenUsed/>
    <w:rsid w:val="00393B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3B7E"/>
    <w:rPr>
      <w:rFonts w:ascii="Lucida Grande" w:hAnsi="Lucida Grande" w:cs="Lucida Grande"/>
      <w:sz w:val="18"/>
      <w:szCs w:val="18"/>
    </w:rPr>
  </w:style>
  <w:style w:type="character" w:customStyle="1" w:styleId="Heading1Char">
    <w:name w:val="Heading 1 Char"/>
    <w:basedOn w:val="DefaultParagraphFont"/>
    <w:link w:val="Heading1"/>
    <w:uiPriority w:val="9"/>
    <w:rsid w:val="00393B7E"/>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393B7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93B7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1FDD"/>
    <w:pPr>
      <w:tabs>
        <w:tab w:val="center" w:pos="4320"/>
        <w:tab w:val="right" w:pos="8640"/>
      </w:tabs>
    </w:pPr>
  </w:style>
  <w:style w:type="character" w:customStyle="1" w:styleId="HeaderChar">
    <w:name w:val="Header Char"/>
    <w:basedOn w:val="DefaultParagraphFont"/>
    <w:link w:val="Header"/>
    <w:uiPriority w:val="99"/>
    <w:rsid w:val="00C81FDD"/>
  </w:style>
  <w:style w:type="character" w:styleId="PageNumber">
    <w:name w:val="page number"/>
    <w:basedOn w:val="DefaultParagraphFont"/>
    <w:uiPriority w:val="99"/>
    <w:semiHidden/>
    <w:unhideWhenUsed/>
    <w:rsid w:val="00C81FDD"/>
  </w:style>
  <w:style w:type="paragraph" w:styleId="Footer">
    <w:name w:val="footer"/>
    <w:basedOn w:val="Normal"/>
    <w:link w:val="FooterChar"/>
    <w:uiPriority w:val="99"/>
    <w:unhideWhenUsed/>
    <w:rsid w:val="00C81FDD"/>
    <w:pPr>
      <w:tabs>
        <w:tab w:val="center" w:pos="4320"/>
        <w:tab w:val="right" w:pos="8640"/>
      </w:tabs>
    </w:pPr>
  </w:style>
  <w:style w:type="character" w:customStyle="1" w:styleId="FooterChar">
    <w:name w:val="Footer Char"/>
    <w:basedOn w:val="DefaultParagraphFont"/>
    <w:link w:val="Footer"/>
    <w:uiPriority w:val="99"/>
    <w:rsid w:val="00C81FDD"/>
  </w:style>
  <w:style w:type="paragraph" w:styleId="BalloonText">
    <w:name w:val="Balloon Text"/>
    <w:basedOn w:val="Normal"/>
    <w:link w:val="BalloonTextChar"/>
    <w:uiPriority w:val="99"/>
    <w:semiHidden/>
    <w:unhideWhenUsed/>
    <w:rsid w:val="00393B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3B7E"/>
    <w:rPr>
      <w:rFonts w:ascii="Lucida Grande" w:hAnsi="Lucida Grande" w:cs="Lucida Grande"/>
      <w:sz w:val="18"/>
      <w:szCs w:val="18"/>
    </w:rPr>
  </w:style>
  <w:style w:type="character" w:customStyle="1" w:styleId="Heading1Char">
    <w:name w:val="Heading 1 Char"/>
    <w:basedOn w:val="DefaultParagraphFont"/>
    <w:link w:val="Heading1"/>
    <w:uiPriority w:val="9"/>
    <w:rsid w:val="00393B7E"/>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393B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a10</b:Tag>
    <b:SourceType>Book</b:SourceType>
    <b:Guid>{7482FE75-645E-42CB-9D86-896F4DB02447}</b:Guid>
    <b:LCID>uz-Cyrl-UZ</b:LCID>
    <b:Author>
      <b:Author>
        <b:NameList>
          <b:Person>
            <b:Last>Coehlo</b:Last>
            <b:First>Kaakinen</b:First>
          </b:Person>
          <b:Person>
            <b:Last>Tabacco</b:Last>
            <b:First>Steele</b:First>
          </b:Person>
          <b:Person>
            <b:Last>Hanson</b:Last>
            <b:First>Harmon</b:First>
          </b:Person>
        </b:NameList>
      </b:Author>
    </b:Author>
    <b:Title>Family Health Care Nursing: Theory, Practice and Research</b:Title>
    <b:Year>2015</b:Year>
    <b:Publisher>F A Davis Company</b:Publisher>
    <b:RefOrder>2</b:RefOrder>
  </b:Source>
  <b:Source>
    <b:Tag>Amy08</b:Tag>
    <b:SourceType>JournalArticle</b:SourceType>
    <b:Guid>{3A555E88-2F6A-4D6C-9BF7-279C33AA8EBF}</b:Guid>
    <b:LCID>uz-Cyrl-UZ</b:LCID>
    <b:Author>
      <b:Author>
        <b:NameList>
          <b:Person>
            <b:Last>Dwyer</b:Last>
            <b:First>Laura</b:First>
          </b:Person>
          <b:Person>
            <b:Last>Patrick</b:Last>
            <b:First>Heather</b:First>
          </b:Person>
          <b:Person>
            <b:Last>Hennessy</b:Last>
            <b:First>Erin</b:First>
          </b:Person>
        </b:NameList>
      </b:Author>
    </b:Author>
    <b:Title>Promoting family meals: a review of existing interventions and opportunities for future research</b:Title>
    <b:Year>2015</b:Year>
    <b:Publisher>Agency for Healthcare Research and Quality</b:Publisher>
    <b:JournalName>Adolesc Health Med Ther, 6</b:JournalName>
    <b:Pages>115–131</b:Pages>
    <b:RefOrder>3</b:RefOrder>
  </b:Source>
  <b:Source>
    <b:Tag>DJG10</b:Tag>
    <b:SourceType>JournalArticle</b:SourceType>
    <b:Guid>{2ACE5254-231F-4B2B-B09B-E6E9BA3EF98B}</b:Guid>
    <b:LCID>uz-Cyrl-UZ</b:LCID>
    <b:Author>
      <b:Author>
        <b:NameList>
          <b:Person>
            <b:Last>Kemppainen</b:Last>
            <b:First>Virpi</b:First>
          </b:Person>
          <b:Person>
            <b:Last>Tossavainen</b:Last>
            <b:First>Kerttu</b:First>
          </b:Person>
          <b:Person>
            <b:Last>Turunen</b:Last>
            <b:First>Hannele</b:First>
          </b:Person>
        </b:NameList>
      </b:Author>
    </b:Author>
    <b:Title>Nurses' roles in health promotion practice: an integrative review</b:Title>
    <b:Year>2013</b:Year>
    <b:Publisher>Wiley</b:Publisher>
    <b:Pages>490–501</b:Pages>
    <b:JournalName>Health Promotion International, Volume 28, Issue 4</b:JournalName>
    <b:RefOrder>4</b:RefOrder>
  </b:Source>
  <b:Source>
    <b:Tag>Var12</b:Tag>
    <b:SourceType>JournalArticle</b:SourceType>
    <b:Guid>{786A087B-EDD2-424C-9D0E-90A99826522C}</b:Guid>
    <b:LCID>uz-Cyrl-UZ</b:LCID>
    <b:Author>
      <b:Author>
        <b:NameList>
          <b:Person>
            <b:Last>Varvogli</b:Last>
            <b:First>Liza</b:First>
          </b:Person>
          <b:Person>
            <b:Last>Darviri</b:Last>
            <b:First>Christina</b:First>
          </b:Person>
        </b:NameList>
      </b:Author>
    </b:Author>
    <b:Title>Stress management techniques: evidence-based procedures that reduce stress and promote health</b:Title>
    <b:Year>2012</b:Year>
    <b:JournalName> Health Science Journal</b:JournalName>
    <b:RefOrder>5</b:RefOrder>
  </b:Source>
  <b:Source>
    <b:Tag>Placeholder1</b:Tag>
    <b:SourceType>JournalArticle</b:SourceType>
    <b:Guid>{21BA10D9-9525-9D4C-ACBE-788E801E77BB}</b:Guid>
    <b:LCID>uz-Cyrl-UZ</b:LCID>
    <b:Author>
      <b:Author>
        <b:NameList>
          <b:Person>
            <b:Last>Seyhan</b:Last>
            <b:First>A</b:First>
          </b:Person>
          <b:Person>
            <b:Last>Özbaş</b:Last>
            <b:First>E</b:First>
          </b:Person>
        </b:NameList>
      </b:Author>
    </b:Author>
    <b:Title>The effect of education of nurses on preventing catheter-associated urinary tract infections in patients who undergo hip fracture surgery. </b:Title>
    <b:Year>2018</b:Year>
    <b:JournalName>Journal of Clin Nurs</b:JournalName>
    <b:Volume>27</b:Volume>
    <b:Pages>5-6</b:Pages>
    <b:RefOrder>1</b:RefOrder>
  </b:Source>
</b:Sources>
</file>

<file path=customXml/itemProps1.xml><?xml version="1.0" encoding="utf-8"?>
<ds:datastoreItem xmlns:ds="http://schemas.openxmlformats.org/officeDocument/2006/customXml" ds:itemID="{4F799144-A28F-5B49-B398-41FD42D80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490</Words>
  <Characters>2799</Characters>
  <Application>Microsoft Macintosh Word</Application>
  <DocSecurity>0</DocSecurity>
  <Lines>23</Lines>
  <Paragraphs>6</Paragraphs>
  <ScaleCrop>false</ScaleCrop>
  <Company>art</Company>
  <LinksUpToDate>false</LinksUpToDate>
  <CharactersWithSpaces>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3</cp:revision>
  <dcterms:created xsi:type="dcterms:W3CDTF">2019-11-28T04:08:00Z</dcterms:created>
  <dcterms:modified xsi:type="dcterms:W3CDTF">2019-11-28T04:21:00Z</dcterms:modified>
</cp:coreProperties>
</file>