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34" w:rsidRPr="00EC6A34" w:rsidRDefault="00EC6A34" w:rsidP="00EC6A34">
      <w:pPr>
        <w:spacing w:after="0"/>
        <w:ind w:firstLine="0"/>
        <w:rPr>
          <w:rFonts w:eastAsia="Calibri"/>
        </w:rPr>
      </w:pPr>
      <w:r w:rsidRPr="00EC6A34">
        <w:rPr>
          <w:rFonts w:eastAsia="Calibri"/>
        </w:rPr>
        <w:t>[Name of the Writer]</w:t>
      </w:r>
    </w:p>
    <w:p w:rsidR="00EC6A34" w:rsidRPr="00EC6A34" w:rsidRDefault="00EC6A34" w:rsidP="00EC6A34">
      <w:pPr>
        <w:spacing w:after="0"/>
        <w:ind w:firstLine="0"/>
        <w:rPr>
          <w:rFonts w:eastAsia="Calibri"/>
        </w:rPr>
      </w:pPr>
      <w:r w:rsidRPr="00EC6A34">
        <w:rPr>
          <w:rFonts w:eastAsia="Calibri"/>
        </w:rPr>
        <w:t>[Name of Instructor]</w:t>
      </w:r>
    </w:p>
    <w:p w:rsidR="00EC6A34" w:rsidRPr="00EC6A34" w:rsidRDefault="00EC6A34" w:rsidP="00EC6A34">
      <w:pPr>
        <w:spacing w:after="0"/>
        <w:ind w:firstLine="0"/>
        <w:rPr>
          <w:rFonts w:eastAsia="Calibri"/>
        </w:rPr>
      </w:pPr>
      <w:r w:rsidRPr="00EC6A34">
        <w:rPr>
          <w:rFonts w:eastAsia="Calibri"/>
        </w:rPr>
        <w:t>[Subject]</w:t>
      </w:r>
    </w:p>
    <w:p w:rsidR="00EC6A34" w:rsidRPr="00EC6A34" w:rsidRDefault="00EC6A34" w:rsidP="00EC6A34">
      <w:pPr>
        <w:spacing w:after="0"/>
        <w:ind w:firstLine="0"/>
        <w:rPr>
          <w:rFonts w:eastAsia="Calibri"/>
        </w:rPr>
      </w:pPr>
      <w:r w:rsidRPr="00EC6A34">
        <w:rPr>
          <w:rFonts w:eastAsia="Calibri"/>
        </w:rPr>
        <w:t>[Date]</w:t>
      </w:r>
    </w:p>
    <w:p w:rsidR="008673E1" w:rsidRDefault="0067673B" w:rsidP="008673E1">
      <w:pPr>
        <w:ind w:firstLine="0"/>
        <w:jc w:val="center"/>
        <w:rPr>
          <w:b/>
        </w:rPr>
      </w:pPr>
      <w:r w:rsidRPr="009D2BBF">
        <w:rPr>
          <w:b/>
        </w:rPr>
        <w:t>Q</w:t>
      </w:r>
      <w:r w:rsidRPr="009D2BBF">
        <w:rPr>
          <w:b/>
        </w:rPr>
        <w:t>uestions</w:t>
      </w:r>
    </w:p>
    <w:p w:rsidR="00EB34FF" w:rsidRDefault="0067673B" w:rsidP="008673E1">
      <w:pPr>
        <w:ind w:firstLine="0"/>
      </w:pPr>
      <w:r>
        <w:t>1.</w:t>
      </w:r>
    </w:p>
    <w:p w:rsidR="008673E1" w:rsidRDefault="0067673B" w:rsidP="00EB34FF">
      <w:r>
        <w:t xml:space="preserve">Positive rights are those rights which advocate helping others or make it an obligation for people to help others for their benefit. On the contrary rights like freedom of speech or own private property are termed as negative rights because </w:t>
      </w:r>
      <w:r w:rsidR="009A1567">
        <w:t>they only restrain others from doing certain actions but do not oblige the citizens for certain actions. Under the light of this definition of positive and negative rights, it is apparent that people have no positive right except in justice-system where people have the right to an attorney if they cannot afford one</w:t>
      </w:r>
      <w:r w:rsidR="00EB34FF">
        <w:t xml:space="preserve"> </w:t>
      </w:r>
      <w:r w:rsidR="00B73722">
        <w:fldChar w:fldCharType="begin"/>
      </w:r>
      <w:r w:rsidR="00B73722">
        <w:instrText xml:space="preserve"> ADDIN ZOTERO_ITEM CSL_CITATION {"citationID":"Q8pK415t","properties":{"formattedCitation":"(Ekstr\\uc0\\u246{}m and Lundholm)","plainCitation":"(Ekström and Lundholm)","noteIndex":0},"citationItems":[{"id":204,"uris":["http://zotero.org/users/local/Tqq4tlqy/items/KYGE2Z6N"],"uri":["http://zotero.org/users/local/Tqq4tlqy/items/KYGE2Z6N"],"itemData":{"id":204,"type":"article-journal","title":"“What’s Positive About Positive Rights?” Students’ Everyday Understandings and the Challenges of Teaching Political Science","container-title":"Journal of Political Science Education","page":"1-16","volume":"14","issue":"1","author":[{"family":"Ekström","given":"Linda"},{"family":"Lundholm","given":"Cecilia"}],"issued":{"date-parts":[["2018"]]}}}],"schema":"https://github.com/citation-style-language/schema/raw/master/csl-citation.json"} </w:instrText>
      </w:r>
      <w:r w:rsidR="00B73722">
        <w:fldChar w:fldCharType="separate"/>
      </w:r>
      <w:r w:rsidR="00B73722" w:rsidRPr="00B73722">
        <w:t>(Ekström and Lundholm)</w:t>
      </w:r>
      <w:r w:rsidR="00B73722">
        <w:fldChar w:fldCharType="end"/>
      </w:r>
      <w:r w:rsidR="009A1567">
        <w:t xml:space="preserve">. </w:t>
      </w:r>
      <w:r w:rsidR="00A1403B">
        <w:t xml:space="preserve">The </w:t>
      </w:r>
      <w:r w:rsidR="001046CE">
        <w:t xml:space="preserve">fundamental reason for not providing positive rights to the people under the constitution is that these rights will force the people or the state to provide certain </w:t>
      </w:r>
      <w:r w:rsidR="00EB34FF">
        <w:t xml:space="preserve">things and services which will hinder the freedom of people to make their own decisions. </w:t>
      </w:r>
    </w:p>
    <w:p w:rsidR="00EB34FF" w:rsidRDefault="0067673B" w:rsidP="00EB34FF">
      <w:pPr>
        <w:ind w:firstLine="0"/>
      </w:pPr>
      <w:r>
        <w:t>2</w:t>
      </w:r>
    </w:p>
    <w:p w:rsidR="00B73722" w:rsidRDefault="0067673B" w:rsidP="00836407">
      <w:r>
        <w:t xml:space="preserve">If positive rights </w:t>
      </w:r>
      <w:r w:rsidR="008449BF">
        <w:t>are granted to the people than it will have a positive impact on the moral development of society because people will help each other out in different manners</w:t>
      </w:r>
      <w:r w:rsidR="00836407">
        <w:t xml:space="preserve"> </w:t>
      </w:r>
      <w:r w:rsidR="00836407">
        <w:fldChar w:fldCharType="begin"/>
      </w:r>
      <w:r w:rsidR="00836407">
        <w:instrText xml:space="preserve"> ADDIN ZOTERO_ITEM CSL_CITATION {"citationID":"yiD5PHkD","properties":{"formattedCitation":"(Erman)","plainCitation":"(Erman)","noteIndex":0},"citationItems":[{"id":205,"uris":["http://zotero.org/users/local/Tqq4tlqy/items/JTJ5ZA2S"],"uri":["http://zotero.org/users/local/Tqq4tlqy/items/JTJ5ZA2S"],"itemData":{"id":205,"type":"book","title":"Human rights and democracy: Discourse theory and global rights institutions","publisher":"Routledge","ISBN":"1-351-92960-7","author":[{"family":"Erman","given":"Eva"}],"issued":{"date-parts":[["2016"]]}}}],"schema":"https://github.com/citation-style-language/schema/raw/master/csl-citation.json"} </w:instrText>
      </w:r>
      <w:r w:rsidR="00836407">
        <w:fldChar w:fldCharType="separate"/>
      </w:r>
      <w:r w:rsidR="00836407" w:rsidRPr="00836407">
        <w:t>(Erman)</w:t>
      </w:r>
      <w:r w:rsidR="00836407">
        <w:fldChar w:fldCharType="end"/>
      </w:r>
      <w:r w:rsidR="008449BF">
        <w:t xml:space="preserve">. On the other side, the moral development of the people who are receiving help will also be </w:t>
      </w:r>
      <w:r w:rsidR="00836407">
        <w:t>positive because</w:t>
      </w:r>
      <w:r w:rsidR="008449BF">
        <w:t xml:space="preserve"> it will motivate them to help others according to their capability. </w:t>
      </w:r>
      <w:r w:rsidR="00836407">
        <w:t xml:space="preserve">Thus the moral development of the whole society will be affected. </w:t>
      </w:r>
    </w:p>
    <w:p w:rsidR="00EC6A34" w:rsidRDefault="00EC6A34" w:rsidP="00EB34FF">
      <w:pPr>
        <w:ind w:firstLine="0"/>
      </w:pPr>
    </w:p>
    <w:p w:rsidR="00836407" w:rsidRDefault="0067673B" w:rsidP="00EB34FF">
      <w:pPr>
        <w:ind w:firstLine="0"/>
      </w:pPr>
      <w:r>
        <w:lastRenderedPageBreak/>
        <w:t xml:space="preserve">3. </w:t>
      </w:r>
    </w:p>
    <w:p w:rsidR="00011B5C" w:rsidRDefault="0067673B" w:rsidP="00EC6A34">
      <w:bookmarkStart w:id="0" w:name="_GoBack"/>
      <w:bookmarkEnd w:id="0"/>
      <w:r>
        <w:t xml:space="preserve"> Positive rights will not aid in the moral </w:t>
      </w:r>
      <w:r>
        <w:t xml:space="preserve">development of the receivers of charity and donations because it will make them </w:t>
      </w:r>
      <w:r w:rsidR="001A38A6">
        <w:t xml:space="preserve">lazy and incapable. The reason is that people will avoid working hard for a better living when they know that their </w:t>
      </w:r>
      <w:r>
        <w:t>necessities</w:t>
      </w:r>
      <w:r w:rsidR="001A38A6">
        <w:t xml:space="preserve"> will be </w:t>
      </w:r>
      <w:r>
        <w:t xml:space="preserve">provided by others. </w:t>
      </w:r>
    </w:p>
    <w:p w:rsidR="003A65E4" w:rsidRDefault="0067673B" w:rsidP="00EB34FF">
      <w:pPr>
        <w:ind w:firstLine="0"/>
      </w:pPr>
      <w:r>
        <w:t>4.</w:t>
      </w:r>
    </w:p>
    <w:p w:rsidR="00EC6A34" w:rsidRDefault="0067673B" w:rsidP="003A65E4">
      <w:r>
        <w:t>Charity and dona</w:t>
      </w:r>
      <w:r>
        <w:t xml:space="preserve">tions should not be provided without any efforts. If people are obliged to give charity and donations to other then standards for the receivers should be set which aids in the identification of the receivers deserve these positive rights.  </w:t>
      </w:r>
    </w:p>
    <w:p w:rsidR="00EC6A34" w:rsidRDefault="00EC6A34">
      <w:r>
        <w:br w:type="page"/>
      </w:r>
    </w:p>
    <w:p w:rsidR="00011B5C" w:rsidRDefault="00EC6A34" w:rsidP="00EC6A34">
      <w:pPr>
        <w:ind w:firstLine="0"/>
        <w:jc w:val="center"/>
        <w:rPr>
          <w:b/>
        </w:rPr>
      </w:pPr>
      <w:r w:rsidRPr="00EC6A34">
        <w:rPr>
          <w:b/>
        </w:rPr>
        <w:lastRenderedPageBreak/>
        <w:t>Works Cited</w:t>
      </w:r>
    </w:p>
    <w:p w:rsidR="00EC6A34" w:rsidRPr="00EC6A34" w:rsidRDefault="00EC6A34" w:rsidP="00EC6A34">
      <w:pPr>
        <w:pStyle w:val="Bibliography"/>
      </w:pPr>
      <w:r>
        <w:rPr>
          <w:b/>
        </w:rPr>
        <w:fldChar w:fldCharType="begin"/>
      </w:r>
      <w:r>
        <w:rPr>
          <w:b/>
        </w:rPr>
        <w:instrText xml:space="preserve"> ADDIN ZOTERO_BIBL {"uncited":[],"omitted":[],"custom":[]} CSL_BIBLIOGRAPHY </w:instrText>
      </w:r>
      <w:r>
        <w:rPr>
          <w:b/>
        </w:rPr>
        <w:fldChar w:fldCharType="separate"/>
      </w:r>
      <w:r w:rsidRPr="00EC6A34">
        <w:t xml:space="preserve">Ekström, Linda, and Cecilia Lundholm. “‘What’s Positive About Positive Rights?’ Students’ Everyday Understandings and the Challenges of Teaching Political Science.” </w:t>
      </w:r>
      <w:r w:rsidRPr="00EC6A34">
        <w:rPr>
          <w:i/>
          <w:iCs/>
        </w:rPr>
        <w:t>Journal of Political Science Education</w:t>
      </w:r>
      <w:r w:rsidRPr="00EC6A34">
        <w:t>, vol. 14, no. 1, 2018, pp. 1–16.</w:t>
      </w:r>
    </w:p>
    <w:p w:rsidR="00EC6A34" w:rsidRPr="00EC6A34" w:rsidRDefault="00EC6A34" w:rsidP="00EC6A34">
      <w:pPr>
        <w:pStyle w:val="Bibliography"/>
      </w:pPr>
      <w:r w:rsidRPr="00EC6A34">
        <w:t xml:space="preserve">Erman, Eva. </w:t>
      </w:r>
      <w:r w:rsidRPr="00EC6A34">
        <w:rPr>
          <w:i/>
          <w:iCs/>
        </w:rPr>
        <w:t>Human Rights and Democracy: Discourse Theory and Global Rights Institutions</w:t>
      </w:r>
      <w:r w:rsidRPr="00EC6A34">
        <w:t>. Routledge, 2016.</w:t>
      </w:r>
    </w:p>
    <w:p w:rsidR="00EC6A34" w:rsidRPr="00EC6A34" w:rsidRDefault="00EC6A34" w:rsidP="00EC6A34">
      <w:pPr>
        <w:ind w:firstLine="0"/>
        <w:rPr>
          <w:b/>
        </w:rPr>
      </w:pPr>
      <w:r>
        <w:rPr>
          <w:b/>
        </w:rPr>
        <w:fldChar w:fldCharType="end"/>
      </w:r>
    </w:p>
    <w:p w:rsidR="00EC6A34" w:rsidRDefault="00EC6A34" w:rsidP="00EC6A34">
      <w:pPr>
        <w:ind w:firstLine="0"/>
      </w:pPr>
    </w:p>
    <w:p w:rsidR="00836407" w:rsidRDefault="0067673B" w:rsidP="00EB34FF">
      <w:pPr>
        <w:ind w:firstLine="0"/>
      </w:pPr>
      <w:r>
        <w:tab/>
      </w:r>
    </w:p>
    <w:p w:rsidR="00EB34FF" w:rsidRDefault="0067673B" w:rsidP="00EB34FF">
      <w:pPr>
        <w:ind w:firstLine="0"/>
      </w:pPr>
      <w:r>
        <w:tab/>
      </w:r>
    </w:p>
    <w:p w:rsidR="00EB34FF" w:rsidRPr="008673E1" w:rsidRDefault="00EB34FF" w:rsidP="008673E1">
      <w:pPr>
        <w:ind w:firstLine="0"/>
      </w:pPr>
    </w:p>
    <w:sectPr w:rsidR="00EB34FF" w:rsidRPr="008673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73B" w:rsidRDefault="0067673B" w:rsidP="00EC6A34">
      <w:pPr>
        <w:spacing w:after="0" w:line="240" w:lineRule="auto"/>
      </w:pPr>
      <w:r>
        <w:separator/>
      </w:r>
    </w:p>
  </w:endnote>
  <w:endnote w:type="continuationSeparator" w:id="0">
    <w:p w:rsidR="0067673B" w:rsidRDefault="0067673B" w:rsidP="00EC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73B" w:rsidRDefault="0067673B" w:rsidP="00EC6A34">
      <w:pPr>
        <w:spacing w:after="0" w:line="240" w:lineRule="auto"/>
      </w:pPr>
      <w:r>
        <w:separator/>
      </w:r>
    </w:p>
  </w:footnote>
  <w:footnote w:type="continuationSeparator" w:id="0">
    <w:p w:rsidR="0067673B" w:rsidRDefault="0067673B" w:rsidP="00EC6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034706"/>
      <w:docPartObj>
        <w:docPartGallery w:val="Page Numbers (Top of Page)"/>
        <w:docPartUnique/>
      </w:docPartObj>
    </w:sdtPr>
    <w:sdtEndPr>
      <w:rPr>
        <w:noProof/>
      </w:rPr>
    </w:sdtEndPr>
    <w:sdtContent>
      <w:p w:rsidR="00EC6A34" w:rsidRDefault="00EC6A34">
        <w:pPr>
          <w:pStyle w:val="Header"/>
          <w:jc w:val="right"/>
        </w:pPr>
        <w:r>
          <w:t xml:space="preserve">Last name </w:t>
        </w:r>
        <w:r>
          <w:fldChar w:fldCharType="begin"/>
        </w:r>
        <w:r>
          <w:instrText xml:space="preserve"> PAGE   \* MERGEFORMAT </w:instrText>
        </w:r>
        <w:r>
          <w:fldChar w:fldCharType="separate"/>
        </w:r>
        <w:r>
          <w:rPr>
            <w:noProof/>
          </w:rPr>
          <w:t>3</w:t>
        </w:r>
        <w:r>
          <w:rPr>
            <w:noProof/>
          </w:rPr>
          <w:fldChar w:fldCharType="end"/>
        </w:r>
      </w:p>
    </w:sdtContent>
  </w:sdt>
  <w:p w:rsidR="00EC6A34" w:rsidRDefault="00EC6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F8"/>
    <w:rsid w:val="00011B5C"/>
    <w:rsid w:val="000F07CB"/>
    <w:rsid w:val="001046CE"/>
    <w:rsid w:val="001A38A6"/>
    <w:rsid w:val="001A7A36"/>
    <w:rsid w:val="003A65E4"/>
    <w:rsid w:val="004129F3"/>
    <w:rsid w:val="0067673B"/>
    <w:rsid w:val="00836407"/>
    <w:rsid w:val="008449BF"/>
    <w:rsid w:val="008673E1"/>
    <w:rsid w:val="009A1567"/>
    <w:rsid w:val="009D2BBF"/>
    <w:rsid w:val="00A1403B"/>
    <w:rsid w:val="00AC3BD0"/>
    <w:rsid w:val="00B73722"/>
    <w:rsid w:val="00BD06F8"/>
    <w:rsid w:val="00EB34FF"/>
    <w:rsid w:val="00EC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83F82-B4DA-4F57-AC51-2AE1216C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C6A34"/>
    <w:pPr>
      <w:spacing w:after="0"/>
      <w:ind w:left="720" w:hanging="720"/>
    </w:pPr>
  </w:style>
  <w:style w:type="paragraph" w:styleId="Header">
    <w:name w:val="header"/>
    <w:basedOn w:val="Normal"/>
    <w:link w:val="HeaderChar"/>
    <w:uiPriority w:val="99"/>
    <w:unhideWhenUsed/>
    <w:rsid w:val="00EC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A34"/>
  </w:style>
  <w:style w:type="paragraph" w:styleId="Footer">
    <w:name w:val="footer"/>
    <w:basedOn w:val="Normal"/>
    <w:link w:val="FooterChar"/>
    <w:uiPriority w:val="99"/>
    <w:unhideWhenUsed/>
    <w:rsid w:val="00EC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ROBERT</dc:creator>
  <cp:lastModifiedBy>ASHA ROBERT</cp:lastModifiedBy>
  <cp:revision>2</cp:revision>
  <dcterms:created xsi:type="dcterms:W3CDTF">2019-03-29T04:40:00Z</dcterms:created>
  <dcterms:modified xsi:type="dcterms:W3CDTF">2019-03-29T04:40:00Z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id="ukQrhmI8"/&gt;&lt;style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