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RPr="005179A0" w:rsidP="00550EFD">
      <w:pPr>
        <w:spacing w:after="0" w:line="480" w:lineRule="auto"/>
        <w:rPr>
          <w:rFonts w:ascii="Times New Roman" w:hAnsi="Times New Roman" w:cs="Times New Roman"/>
          <w:sz w:val="24"/>
          <w:szCs w:val="24"/>
        </w:rPr>
      </w:pPr>
      <w:bookmarkStart w:id="0" w:name="_GoBack"/>
      <w:bookmarkEnd w:id="0"/>
    </w:p>
    <w:p w:rsidR="0008177B" w:rsidRPr="005179A0" w:rsidP="00550EFD">
      <w:pPr>
        <w:spacing w:after="0" w:line="480" w:lineRule="auto"/>
        <w:rPr>
          <w:rFonts w:ascii="Times New Roman" w:hAnsi="Times New Roman" w:cs="Times New Roman"/>
          <w:sz w:val="24"/>
          <w:szCs w:val="24"/>
        </w:rPr>
      </w:pPr>
    </w:p>
    <w:p w:rsidR="0008177B" w:rsidRPr="005179A0" w:rsidP="00550EFD">
      <w:pPr>
        <w:spacing w:after="0" w:line="480" w:lineRule="auto"/>
        <w:rPr>
          <w:rFonts w:ascii="Times New Roman" w:hAnsi="Times New Roman" w:cs="Times New Roman"/>
          <w:sz w:val="24"/>
          <w:szCs w:val="24"/>
        </w:rPr>
      </w:pPr>
    </w:p>
    <w:p w:rsidR="0008177B" w:rsidRPr="005179A0" w:rsidP="00550EFD">
      <w:pPr>
        <w:spacing w:after="0" w:line="480" w:lineRule="auto"/>
        <w:rPr>
          <w:rFonts w:ascii="Times New Roman" w:hAnsi="Times New Roman" w:cs="Times New Roman"/>
          <w:sz w:val="24"/>
          <w:szCs w:val="24"/>
        </w:rPr>
      </w:pPr>
    </w:p>
    <w:p w:rsidR="0008177B" w:rsidRPr="005179A0" w:rsidP="00550EFD">
      <w:pPr>
        <w:spacing w:after="0" w:line="480" w:lineRule="auto"/>
        <w:rPr>
          <w:rFonts w:ascii="Times New Roman" w:hAnsi="Times New Roman" w:cs="Times New Roman"/>
          <w:sz w:val="24"/>
          <w:szCs w:val="24"/>
        </w:rPr>
      </w:pPr>
    </w:p>
    <w:p w:rsidR="0008177B" w:rsidRPr="005179A0" w:rsidP="00550EFD">
      <w:pPr>
        <w:spacing w:after="0" w:line="480" w:lineRule="auto"/>
        <w:rPr>
          <w:rFonts w:ascii="Times New Roman" w:hAnsi="Times New Roman" w:cs="Times New Roman"/>
          <w:sz w:val="24"/>
          <w:szCs w:val="24"/>
        </w:rPr>
      </w:pPr>
    </w:p>
    <w:p w:rsidR="006627F9" w:rsidRPr="005179A0" w:rsidP="00550EFD">
      <w:pPr>
        <w:spacing w:after="0" w:line="480" w:lineRule="auto"/>
        <w:jc w:val="center"/>
        <w:rPr>
          <w:rFonts w:ascii="Times New Roman" w:hAnsi="Times New Roman" w:cs="Times New Roman"/>
          <w:sz w:val="24"/>
          <w:szCs w:val="24"/>
        </w:rPr>
      </w:pPr>
      <w:r w:rsidRPr="005179A0">
        <w:rPr>
          <w:rFonts w:ascii="Times New Roman" w:hAnsi="Times New Roman" w:cs="Times New Roman"/>
          <w:sz w:val="24"/>
          <w:szCs w:val="24"/>
        </w:rPr>
        <w:t xml:space="preserve">Assessment </w:t>
      </w:r>
      <w:r w:rsidRPr="005179A0" w:rsidR="007D0FE6">
        <w:rPr>
          <w:rFonts w:ascii="Times New Roman" w:hAnsi="Times New Roman" w:cs="Times New Roman"/>
          <w:sz w:val="24"/>
          <w:szCs w:val="24"/>
        </w:rPr>
        <w:t>2</w:t>
      </w:r>
    </w:p>
    <w:p w:rsidR="0008177B" w:rsidRPr="005179A0" w:rsidP="00550EFD">
      <w:pPr>
        <w:spacing w:after="0" w:line="480" w:lineRule="auto"/>
        <w:jc w:val="center"/>
        <w:rPr>
          <w:rFonts w:ascii="Times New Roman" w:hAnsi="Times New Roman" w:cs="Times New Roman"/>
          <w:sz w:val="24"/>
          <w:szCs w:val="24"/>
        </w:rPr>
      </w:pPr>
      <w:r w:rsidRPr="005179A0">
        <w:rPr>
          <w:rFonts w:ascii="Times New Roman" w:hAnsi="Times New Roman" w:cs="Times New Roman"/>
          <w:sz w:val="24"/>
          <w:szCs w:val="24"/>
        </w:rPr>
        <w:t xml:space="preserve">[Name of the </w:t>
      </w:r>
      <w:r w:rsidRPr="005179A0" w:rsidR="00A4374D">
        <w:rPr>
          <w:rFonts w:ascii="Times New Roman" w:hAnsi="Times New Roman" w:cs="Times New Roman"/>
          <w:sz w:val="24"/>
          <w:szCs w:val="24"/>
        </w:rPr>
        <w:t>Writer</w:t>
      </w:r>
      <w:r w:rsidRPr="005179A0">
        <w:rPr>
          <w:rFonts w:ascii="Times New Roman" w:hAnsi="Times New Roman" w:cs="Times New Roman"/>
          <w:sz w:val="24"/>
          <w:szCs w:val="24"/>
        </w:rPr>
        <w:t>]</w:t>
      </w:r>
    </w:p>
    <w:p w:rsidR="0008177B" w:rsidRPr="005179A0" w:rsidP="00550EFD">
      <w:pPr>
        <w:spacing w:after="0" w:line="480" w:lineRule="auto"/>
        <w:jc w:val="center"/>
        <w:rPr>
          <w:rFonts w:ascii="Times New Roman" w:hAnsi="Times New Roman" w:cs="Times New Roman"/>
          <w:sz w:val="24"/>
          <w:szCs w:val="24"/>
        </w:rPr>
      </w:pPr>
      <w:r w:rsidRPr="005179A0">
        <w:rPr>
          <w:rFonts w:ascii="Times New Roman" w:hAnsi="Times New Roman" w:cs="Times New Roman"/>
          <w:sz w:val="24"/>
          <w:szCs w:val="24"/>
        </w:rPr>
        <w:t xml:space="preserve">[Name of the </w:t>
      </w:r>
      <w:r w:rsidRPr="005179A0" w:rsidR="00A4374D">
        <w:rPr>
          <w:rFonts w:ascii="Times New Roman" w:hAnsi="Times New Roman" w:cs="Times New Roman"/>
          <w:sz w:val="24"/>
          <w:szCs w:val="24"/>
        </w:rPr>
        <w:t>Institution</w:t>
      </w:r>
      <w:r w:rsidRPr="005179A0">
        <w:rPr>
          <w:rFonts w:ascii="Times New Roman" w:hAnsi="Times New Roman" w:cs="Times New Roman"/>
          <w:sz w:val="24"/>
          <w:szCs w:val="24"/>
        </w:rPr>
        <w:t>]</w:t>
      </w:r>
    </w:p>
    <w:p w:rsidR="00A106AF" w:rsidRPr="005179A0" w:rsidP="00550EFD">
      <w:pPr>
        <w:spacing w:after="0" w:line="480" w:lineRule="auto"/>
        <w:jc w:val="cente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p>
    <w:sdt>
      <w:sdtPr>
        <w:rPr>
          <w:rFonts w:ascii="Times New Roman" w:hAnsi="Times New Roman" w:eastAsiaTheme="minorEastAsia" w:cs="Times New Roman"/>
          <w:color w:val="auto"/>
          <w:sz w:val="24"/>
          <w:szCs w:val="24"/>
        </w:rPr>
        <w:id w:val="-37665277"/>
        <w:docPartObj>
          <w:docPartGallery w:val="Table of Contents"/>
          <w:docPartUnique/>
        </w:docPartObj>
      </w:sdtPr>
      <w:sdtEndPr>
        <w:rPr>
          <w:b/>
          <w:bCs/>
          <w:noProof/>
        </w:rPr>
      </w:sdtEndPr>
      <w:sdtContent>
        <w:p w:rsidR="005179A0" w:rsidRPr="005179A0">
          <w:pPr>
            <w:pStyle w:val="TOCHeading"/>
            <w:rPr>
              <w:rFonts w:ascii="Times New Roman" w:hAnsi="Times New Roman" w:cs="Times New Roman"/>
              <w:color w:val="auto"/>
              <w:sz w:val="24"/>
              <w:szCs w:val="24"/>
            </w:rPr>
          </w:pPr>
          <w:r w:rsidRPr="005179A0">
            <w:rPr>
              <w:rFonts w:ascii="Times New Roman" w:hAnsi="Times New Roman" w:cs="Times New Roman"/>
              <w:color w:val="auto"/>
              <w:sz w:val="24"/>
              <w:szCs w:val="24"/>
            </w:rPr>
            <w:t>Contents</w:t>
          </w:r>
        </w:p>
        <w:p w:rsidR="005179A0" w:rsidRPr="005179A0">
          <w:pPr>
            <w:pStyle w:val="TOC1"/>
            <w:tabs>
              <w:tab w:val="right" w:leader="dot" w:pos="9350"/>
            </w:tabs>
            <w:rPr>
              <w:rFonts w:ascii="Times New Roman" w:hAnsi="Times New Roman" w:cs="Times New Roman"/>
              <w:noProof/>
              <w:sz w:val="24"/>
              <w:szCs w:val="24"/>
            </w:rPr>
          </w:pPr>
          <w:r w:rsidRPr="005179A0">
            <w:rPr>
              <w:rFonts w:ascii="Times New Roman" w:hAnsi="Times New Roman" w:cs="Times New Roman"/>
              <w:sz w:val="24"/>
              <w:szCs w:val="24"/>
            </w:rPr>
            <w:fldChar w:fldCharType="begin"/>
          </w:r>
          <w:r w:rsidRPr="005179A0">
            <w:rPr>
              <w:rFonts w:ascii="Times New Roman" w:hAnsi="Times New Roman" w:cs="Times New Roman"/>
              <w:sz w:val="24"/>
              <w:szCs w:val="24"/>
            </w:rPr>
            <w:instrText xml:space="preserve"> TOC \o "1-3" \h \z \u </w:instrText>
          </w:r>
          <w:r w:rsidRPr="005179A0">
            <w:rPr>
              <w:rFonts w:ascii="Times New Roman" w:hAnsi="Times New Roman" w:cs="Times New Roman"/>
              <w:sz w:val="24"/>
              <w:szCs w:val="24"/>
            </w:rPr>
            <w:fldChar w:fldCharType="separate"/>
          </w:r>
          <w:hyperlink w:anchor="_Toc9637865" w:history="1">
            <w:r w:rsidRPr="005179A0">
              <w:rPr>
                <w:rStyle w:val="Hyperlink"/>
                <w:rFonts w:ascii="Times New Roman" w:hAnsi="Times New Roman" w:cs="Times New Roman"/>
                <w:noProof/>
                <w:color w:val="auto"/>
                <w:sz w:val="24"/>
                <w:szCs w:val="24"/>
              </w:rPr>
              <w:t>Introduction</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_Toc9637865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2</w:t>
            </w:r>
            <w:r w:rsidRPr="005179A0">
              <w:rPr>
                <w:rFonts w:ascii="Times New Roman" w:hAnsi="Times New Roman" w:cs="Times New Roman"/>
                <w:noProof/>
                <w:webHidden/>
                <w:sz w:val="24"/>
                <w:szCs w:val="24"/>
              </w:rPr>
              <w:fldChar w:fldCharType="end"/>
            </w:r>
          </w:hyperlink>
        </w:p>
        <w:p w:rsidR="005179A0" w:rsidRPr="005179A0">
          <w:pPr>
            <w:pStyle w:val="TOC1"/>
            <w:tabs>
              <w:tab w:val="right" w:leader="dot" w:pos="9350"/>
            </w:tabs>
            <w:rPr>
              <w:rFonts w:ascii="Times New Roman" w:hAnsi="Times New Roman" w:cs="Times New Roman"/>
              <w:noProof/>
              <w:sz w:val="24"/>
              <w:szCs w:val="24"/>
            </w:rPr>
          </w:pPr>
          <w:hyperlink w:anchor="_Toc9637866" w:history="1">
            <w:r w:rsidRPr="005179A0">
              <w:rPr>
                <w:rStyle w:val="Hyperlink"/>
                <w:rFonts w:ascii="Times New Roman" w:hAnsi="Times New Roman" w:cs="Times New Roman"/>
                <w:noProof/>
                <w:color w:val="auto"/>
                <w:sz w:val="24"/>
                <w:szCs w:val="24"/>
              </w:rPr>
              <w:t>Literature Review</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_Toc9637866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3</w:t>
            </w:r>
            <w:r w:rsidRPr="005179A0">
              <w:rPr>
                <w:rFonts w:ascii="Times New Roman" w:hAnsi="Times New Roman" w:cs="Times New Roman"/>
                <w:noProof/>
                <w:webHidden/>
                <w:sz w:val="24"/>
                <w:szCs w:val="24"/>
              </w:rPr>
              <w:fldChar w:fldCharType="end"/>
            </w:r>
          </w:hyperlink>
        </w:p>
        <w:p w:rsidR="005179A0" w:rsidRPr="005179A0">
          <w:pPr>
            <w:pStyle w:val="TOC1"/>
            <w:tabs>
              <w:tab w:val="right" w:leader="dot" w:pos="9350"/>
            </w:tabs>
            <w:rPr>
              <w:rFonts w:ascii="Times New Roman" w:hAnsi="Times New Roman" w:cs="Times New Roman"/>
              <w:noProof/>
              <w:sz w:val="24"/>
              <w:szCs w:val="24"/>
            </w:rPr>
          </w:pPr>
          <w:hyperlink w:anchor="_Toc9637867" w:history="1">
            <w:r w:rsidRPr="005179A0">
              <w:rPr>
                <w:rStyle w:val="Hyperlink"/>
                <w:rFonts w:ascii="Times New Roman" w:hAnsi="Times New Roman" w:cs="Times New Roman"/>
                <w:noProof/>
                <w:color w:val="auto"/>
                <w:sz w:val="24"/>
                <w:szCs w:val="24"/>
              </w:rPr>
              <w:t>Overview of mentee</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_Toc9637867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5</w:t>
            </w:r>
            <w:r w:rsidRPr="005179A0">
              <w:rPr>
                <w:rFonts w:ascii="Times New Roman" w:hAnsi="Times New Roman" w:cs="Times New Roman"/>
                <w:noProof/>
                <w:webHidden/>
                <w:sz w:val="24"/>
                <w:szCs w:val="24"/>
              </w:rPr>
              <w:fldChar w:fldCharType="end"/>
            </w:r>
          </w:hyperlink>
        </w:p>
        <w:p w:rsidR="005179A0" w:rsidRPr="005179A0">
          <w:pPr>
            <w:pStyle w:val="TOC1"/>
            <w:tabs>
              <w:tab w:val="right" w:leader="dot" w:pos="9350"/>
            </w:tabs>
            <w:rPr>
              <w:rFonts w:ascii="Times New Roman" w:hAnsi="Times New Roman" w:cs="Times New Roman"/>
              <w:noProof/>
              <w:sz w:val="24"/>
              <w:szCs w:val="24"/>
            </w:rPr>
          </w:pPr>
          <w:hyperlink w:anchor="_Toc9637868" w:history="1">
            <w:r w:rsidRPr="005179A0">
              <w:rPr>
                <w:rStyle w:val="Hyperlink"/>
                <w:rFonts w:ascii="Times New Roman" w:hAnsi="Times New Roman" w:cs="Times New Roman"/>
                <w:noProof/>
                <w:color w:val="auto"/>
                <w:sz w:val="24"/>
                <w:szCs w:val="24"/>
              </w:rPr>
              <w:t>Overview of mentor and mentee baseline</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_Toc9637868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5</w:t>
            </w:r>
            <w:r w:rsidRPr="005179A0">
              <w:rPr>
                <w:rFonts w:ascii="Times New Roman" w:hAnsi="Times New Roman" w:cs="Times New Roman"/>
                <w:noProof/>
                <w:webHidden/>
                <w:sz w:val="24"/>
                <w:szCs w:val="24"/>
              </w:rPr>
              <w:fldChar w:fldCharType="end"/>
            </w:r>
          </w:hyperlink>
        </w:p>
        <w:p w:rsidR="005179A0" w:rsidRPr="005179A0">
          <w:pPr>
            <w:pStyle w:val="TOC2"/>
            <w:tabs>
              <w:tab w:val="right" w:leader="dot" w:pos="9350"/>
            </w:tabs>
            <w:rPr>
              <w:rFonts w:ascii="Times New Roman" w:hAnsi="Times New Roman" w:cs="Times New Roman"/>
              <w:noProof/>
              <w:sz w:val="24"/>
              <w:szCs w:val="24"/>
            </w:rPr>
          </w:pPr>
          <w:hyperlink w:anchor="_Toc9637869" w:history="1">
            <w:r w:rsidRPr="005179A0">
              <w:rPr>
                <w:rStyle w:val="Hyperlink"/>
                <w:rFonts w:ascii="Times New Roman" w:hAnsi="Times New Roman" w:cs="Times New Roman"/>
                <w:noProof/>
                <w:color w:val="auto"/>
                <w:sz w:val="24"/>
                <w:szCs w:val="24"/>
              </w:rPr>
              <w:t>Mentor goals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_Toc9637869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5</w:t>
            </w:r>
            <w:r w:rsidRPr="005179A0">
              <w:rPr>
                <w:rFonts w:ascii="Times New Roman" w:hAnsi="Times New Roman" w:cs="Times New Roman"/>
                <w:noProof/>
                <w:webHidden/>
                <w:sz w:val="24"/>
                <w:szCs w:val="24"/>
              </w:rPr>
              <w:fldChar w:fldCharType="end"/>
            </w:r>
          </w:hyperlink>
        </w:p>
        <w:p w:rsidR="005179A0" w:rsidRPr="005179A0">
          <w:pPr>
            <w:pStyle w:val="TOC2"/>
            <w:tabs>
              <w:tab w:val="right" w:leader="dot" w:pos="9350"/>
            </w:tabs>
            <w:rPr>
              <w:rFonts w:ascii="Times New Roman" w:hAnsi="Times New Roman" w:cs="Times New Roman"/>
              <w:noProof/>
              <w:sz w:val="24"/>
              <w:szCs w:val="24"/>
            </w:rPr>
          </w:pPr>
          <w:hyperlink w:anchor="_Toc9637870" w:history="1">
            <w:r w:rsidRPr="005179A0">
              <w:rPr>
                <w:rStyle w:val="Hyperlink"/>
                <w:rFonts w:ascii="Times New Roman" w:hAnsi="Times New Roman" w:cs="Times New Roman"/>
                <w:noProof/>
                <w:color w:val="auto"/>
                <w:sz w:val="24"/>
                <w:szCs w:val="24"/>
              </w:rPr>
              <w:t>Anticipated Mentee Goals discussed</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_Toc9637870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6</w:t>
            </w:r>
            <w:r w:rsidRPr="005179A0">
              <w:rPr>
                <w:rFonts w:ascii="Times New Roman" w:hAnsi="Times New Roman" w:cs="Times New Roman"/>
                <w:noProof/>
                <w:webHidden/>
                <w:sz w:val="24"/>
                <w:szCs w:val="24"/>
              </w:rPr>
              <w:fldChar w:fldCharType="end"/>
            </w:r>
          </w:hyperlink>
        </w:p>
        <w:p w:rsidR="005179A0" w:rsidRPr="005179A0">
          <w:pPr>
            <w:pStyle w:val="TOC2"/>
            <w:tabs>
              <w:tab w:val="right" w:leader="dot" w:pos="9350"/>
            </w:tabs>
            <w:rPr>
              <w:rFonts w:ascii="Times New Roman" w:hAnsi="Times New Roman" w:cs="Times New Roman"/>
              <w:noProof/>
              <w:sz w:val="24"/>
              <w:szCs w:val="24"/>
            </w:rPr>
          </w:pPr>
          <w:hyperlink w:anchor="_Toc9637871" w:history="1">
            <w:r w:rsidRPr="005179A0">
              <w:rPr>
                <w:rStyle w:val="Hyperlink"/>
                <w:rFonts w:ascii="Times New Roman" w:hAnsi="Times New Roman" w:cs="Times New Roman"/>
                <w:noProof/>
                <w:color w:val="auto"/>
                <w:sz w:val="24"/>
                <w:szCs w:val="24"/>
              </w:rPr>
              <w:t>Assumed Mentee Knowledge describes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_Toc9637871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6</w:t>
            </w:r>
            <w:r w:rsidRPr="005179A0">
              <w:rPr>
                <w:rFonts w:ascii="Times New Roman" w:hAnsi="Times New Roman" w:cs="Times New Roman"/>
                <w:noProof/>
                <w:webHidden/>
                <w:sz w:val="24"/>
                <w:szCs w:val="24"/>
              </w:rPr>
              <w:fldChar w:fldCharType="end"/>
            </w:r>
          </w:hyperlink>
        </w:p>
        <w:p w:rsidR="005179A0" w:rsidRPr="005179A0">
          <w:pPr>
            <w:pStyle w:val="TOC2"/>
            <w:tabs>
              <w:tab w:val="right" w:leader="dot" w:pos="9350"/>
            </w:tabs>
            <w:rPr>
              <w:rFonts w:ascii="Times New Roman" w:hAnsi="Times New Roman" w:cs="Times New Roman"/>
              <w:noProof/>
              <w:sz w:val="24"/>
              <w:szCs w:val="24"/>
            </w:rPr>
          </w:pPr>
          <w:hyperlink w:anchor="_Toc9637872" w:history="1">
            <w:r w:rsidRPr="005179A0">
              <w:rPr>
                <w:rStyle w:val="Hyperlink"/>
                <w:rFonts w:ascii="Times New Roman" w:hAnsi="Times New Roman" w:cs="Times New Roman"/>
                <w:noProof/>
                <w:color w:val="auto"/>
                <w:sz w:val="24"/>
                <w:szCs w:val="24"/>
              </w:rPr>
              <w:t>Contextual factors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_Toc9637872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6</w:t>
            </w:r>
            <w:r w:rsidRPr="005179A0">
              <w:rPr>
                <w:rFonts w:ascii="Times New Roman" w:hAnsi="Times New Roman" w:cs="Times New Roman"/>
                <w:noProof/>
                <w:webHidden/>
                <w:sz w:val="24"/>
                <w:szCs w:val="24"/>
              </w:rPr>
              <w:fldChar w:fldCharType="end"/>
            </w:r>
          </w:hyperlink>
        </w:p>
        <w:p w:rsidR="005179A0" w:rsidRPr="005179A0">
          <w:pPr>
            <w:pStyle w:val="TOC3"/>
            <w:tabs>
              <w:tab w:val="right" w:leader="dot" w:pos="9350"/>
            </w:tabs>
            <w:rPr>
              <w:rFonts w:ascii="Times New Roman" w:hAnsi="Times New Roman" w:cs="Times New Roman"/>
              <w:noProof/>
              <w:sz w:val="24"/>
              <w:szCs w:val="24"/>
            </w:rPr>
          </w:pPr>
          <w:hyperlink w:anchor="_Toc9637873" w:history="1">
            <w:r w:rsidRPr="005179A0">
              <w:rPr>
                <w:rStyle w:val="Hyperlink"/>
                <w:rFonts w:ascii="Times New Roman" w:hAnsi="Times New Roman" w:cs="Times New Roman"/>
                <w:noProof/>
                <w:color w:val="auto"/>
                <w:sz w:val="24"/>
                <w:szCs w:val="24"/>
              </w:rPr>
              <w:t>Attention and focus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_Toc9637873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6</w:t>
            </w:r>
            <w:r w:rsidRPr="005179A0">
              <w:rPr>
                <w:rFonts w:ascii="Times New Roman" w:hAnsi="Times New Roman" w:cs="Times New Roman"/>
                <w:noProof/>
                <w:webHidden/>
                <w:sz w:val="24"/>
                <w:szCs w:val="24"/>
              </w:rPr>
              <w:fldChar w:fldCharType="end"/>
            </w:r>
          </w:hyperlink>
        </w:p>
        <w:p w:rsidR="005179A0" w:rsidRPr="005179A0">
          <w:pPr>
            <w:pStyle w:val="TOC3"/>
            <w:tabs>
              <w:tab w:val="right" w:leader="dot" w:pos="9350"/>
            </w:tabs>
            <w:rPr>
              <w:rFonts w:ascii="Times New Roman" w:hAnsi="Times New Roman" w:cs="Times New Roman"/>
              <w:noProof/>
              <w:sz w:val="24"/>
              <w:szCs w:val="24"/>
            </w:rPr>
          </w:pPr>
          <w:hyperlink w:anchor="_Toc9637874" w:history="1">
            <w:r w:rsidRPr="005179A0">
              <w:rPr>
                <w:rStyle w:val="Hyperlink"/>
                <w:rFonts w:ascii="Times New Roman" w:hAnsi="Times New Roman" w:cs="Times New Roman"/>
                <w:noProof/>
                <w:color w:val="auto"/>
                <w:sz w:val="24"/>
                <w:szCs w:val="24"/>
              </w:rPr>
              <w:t>Regulations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_Toc9637874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7</w:t>
            </w:r>
            <w:r w:rsidRPr="005179A0">
              <w:rPr>
                <w:rFonts w:ascii="Times New Roman" w:hAnsi="Times New Roman" w:cs="Times New Roman"/>
                <w:noProof/>
                <w:webHidden/>
                <w:sz w:val="24"/>
                <w:szCs w:val="24"/>
              </w:rPr>
              <w:fldChar w:fldCharType="end"/>
            </w:r>
          </w:hyperlink>
        </w:p>
        <w:p w:rsidR="005179A0" w:rsidRPr="005179A0">
          <w:pPr>
            <w:pStyle w:val="TOC3"/>
            <w:tabs>
              <w:tab w:val="right" w:leader="dot" w:pos="9350"/>
            </w:tabs>
            <w:rPr>
              <w:rFonts w:ascii="Times New Roman" w:hAnsi="Times New Roman" w:cs="Times New Roman"/>
              <w:noProof/>
              <w:sz w:val="24"/>
              <w:szCs w:val="24"/>
            </w:rPr>
          </w:pPr>
          <w:hyperlink w:anchor="_Toc9637875" w:history="1">
            <w:r w:rsidRPr="005179A0">
              <w:rPr>
                <w:rStyle w:val="Hyperlink"/>
                <w:rFonts w:ascii="Times New Roman" w:hAnsi="Times New Roman" w:cs="Times New Roman"/>
                <w:noProof/>
                <w:color w:val="auto"/>
                <w:sz w:val="24"/>
                <w:szCs w:val="24"/>
              </w:rPr>
              <w:t>Patients as a major priority</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_Toc9637875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7</w:t>
            </w:r>
            <w:r w:rsidRPr="005179A0">
              <w:rPr>
                <w:rFonts w:ascii="Times New Roman" w:hAnsi="Times New Roman" w:cs="Times New Roman"/>
                <w:noProof/>
                <w:webHidden/>
                <w:sz w:val="24"/>
                <w:szCs w:val="24"/>
              </w:rPr>
              <w:fldChar w:fldCharType="end"/>
            </w:r>
          </w:hyperlink>
        </w:p>
        <w:p w:rsidR="005179A0" w:rsidRPr="005179A0">
          <w:pPr>
            <w:pStyle w:val="TOC3"/>
            <w:tabs>
              <w:tab w:val="right" w:leader="dot" w:pos="9350"/>
            </w:tabs>
            <w:rPr>
              <w:rFonts w:ascii="Times New Roman" w:hAnsi="Times New Roman" w:cs="Times New Roman"/>
              <w:noProof/>
              <w:sz w:val="24"/>
              <w:szCs w:val="24"/>
            </w:rPr>
          </w:pPr>
          <w:hyperlink w:anchor="_Toc9637876" w:history="1">
            <w:r w:rsidRPr="005179A0">
              <w:rPr>
                <w:rStyle w:val="Hyperlink"/>
                <w:rFonts w:ascii="Times New Roman" w:hAnsi="Times New Roman" w:cs="Times New Roman"/>
                <w:noProof/>
                <w:color w:val="auto"/>
                <w:sz w:val="24"/>
                <w:szCs w:val="24"/>
              </w:rPr>
              <w:t>Immediate Consultation</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_Toc9637876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7</w:t>
            </w:r>
            <w:r w:rsidRPr="005179A0">
              <w:rPr>
                <w:rFonts w:ascii="Times New Roman" w:hAnsi="Times New Roman" w:cs="Times New Roman"/>
                <w:noProof/>
                <w:webHidden/>
                <w:sz w:val="24"/>
                <w:szCs w:val="24"/>
              </w:rPr>
              <w:fldChar w:fldCharType="end"/>
            </w:r>
          </w:hyperlink>
        </w:p>
        <w:p w:rsidR="005179A0" w:rsidRPr="005179A0">
          <w:pPr>
            <w:pStyle w:val="TOC2"/>
            <w:tabs>
              <w:tab w:val="right" w:leader="dot" w:pos="9350"/>
            </w:tabs>
            <w:rPr>
              <w:rFonts w:ascii="Times New Roman" w:hAnsi="Times New Roman" w:cs="Times New Roman"/>
              <w:noProof/>
              <w:sz w:val="24"/>
              <w:szCs w:val="24"/>
            </w:rPr>
          </w:pPr>
          <w:hyperlink w:anchor="_Toc9637877" w:history="1">
            <w:r w:rsidRPr="005179A0">
              <w:rPr>
                <w:rStyle w:val="Hyperlink"/>
                <w:rFonts w:ascii="Times New Roman" w:hAnsi="Times New Roman" w:cs="Times New Roman"/>
                <w:noProof/>
                <w:color w:val="auto"/>
                <w:sz w:val="24"/>
                <w:szCs w:val="24"/>
              </w:rPr>
              <w:t>Potential Difficulties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_Toc9637877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7</w:t>
            </w:r>
            <w:r w:rsidRPr="005179A0">
              <w:rPr>
                <w:rFonts w:ascii="Times New Roman" w:hAnsi="Times New Roman" w:cs="Times New Roman"/>
                <w:noProof/>
                <w:webHidden/>
                <w:sz w:val="24"/>
                <w:szCs w:val="24"/>
              </w:rPr>
              <w:fldChar w:fldCharType="end"/>
            </w:r>
          </w:hyperlink>
        </w:p>
        <w:p w:rsidR="005179A0" w:rsidRPr="005179A0">
          <w:pPr>
            <w:pStyle w:val="TOC3"/>
            <w:tabs>
              <w:tab w:val="right" w:leader="dot" w:pos="9350"/>
            </w:tabs>
            <w:rPr>
              <w:rFonts w:ascii="Times New Roman" w:hAnsi="Times New Roman" w:cs="Times New Roman"/>
              <w:noProof/>
              <w:sz w:val="24"/>
              <w:szCs w:val="24"/>
            </w:rPr>
          </w:pPr>
          <w:hyperlink w:anchor="_Toc9637878" w:history="1">
            <w:r w:rsidRPr="005179A0">
              <w:rPr>
                <w:rStyle w:val="Hyperlink"/>
                <w:rFonts w:ascii="Times New Roman" w:hAnsi="Times New Roman" w:cs="Times New Roman"/>
                <w:noProof/>
                <w:color w:val="auto"/>
                <w:sz w:val="24"/>
                <w:szCs w:val="24"/>
              </w:rPr>
              <w:t>Lack of practical knowledge</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_Toc9637878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7</w:t>
            </w:r>
            <w:r w:rsidRPr="005179A0">
              <w:rPr>
                <w:rFonts w:ascii="Times New Roman" w:hAnsi="Times New Roman" w:cs="Times New Roman"/>
                <w:noProof/>
                <w:webHidden/>
                <w:sz w:val="24"/>
                <w:szCs w:val="24"/>
              </w:rPr>
              <w:fldChar w:fldCharType="end"/>
            </w:r>
          </w:hyperlink>
        </w:p>
        <w:p w:rsidR="005179A0" w:rsidRPr="005179A0">
          <w:pPr>
            <w:pStyle w:val="TOC3"/>
            <w:tabs>
              <w:tab w:val="right" w:leader="dot" w:pos="9350"/>
            </w:tabs>
            <w:rPr>
              <w:rFonts w:ascii="Times New Roman" w:hAnsi="Times New Roman" w:cs="Times New Roman"/>
              <w:noProof/>
              <w:sz w:val="24"/>
              <w:szCs w:val="24"/>
            </w:rPr>
          </w:pPr>
          <w:hyperlink w:anchor="_Toc9637879" w:history="1">
            <w:r w:rsidRPr="005179A0">
              <w:rPr>
                <w:rStyle w:val="Hyperlink"/>
                <w:rFonts w:ascii="Times New Roman" w:hAnsi="Times New Roman" w:cs="Times New Roman"/>
                <w:noProof/>
                <w:color w:val="auto"/>
                <w:sz w:val="24"/>
                <w:szCs w:val="24"/>
              </w:rPr>
              <w:t>Lack of opportunities to learn</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_Toc9637879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7</w:t>
            </w:r>
            <w:r w:rsidRPr="005179A0">
              <w:rPr>
                <w:rFonts w:ascii="Times New Roman" w:hAnsi="Times New Roman" w:cs="Times New Roman"/>
                <w:noProof/>
                <w:webHidden/>
                <w:sz w:val="24"/>
                <w:szCs w:val="24"/>
              </w:rPr>
              <w:fldChar w:fldCharType="end"/>
            </w:r>
          </w:hyperlink>
        </w:p>
        <w:p w:rsidR="005179A0" w:rsidRPr="005179A0">
          <w:pPr>
            <w:pStyle w:val="TOC3"/>
            <w:tabs>
              <w:tab w:val="right" w:leader="dot" w:pos="9350"/>
            </w:tabs>
            <w:rPr>
              <w:rFonts w:ascii="Times New Roman" w:hAnsi="Times New Roman" w:cs="Times New Roman"/>
              <w:noProof/>
              <w:sz w:val="24"/>
              <w:szCs w:val="24"/>
            </w:rPr>
          </w:pPr>
          <w:hyperlink w:anchor="_Toc9637880" w:history="1">
            <w:r w:rsidRPr="005179A0">
              <w:rPr>
                <w:rStyle w:val="Hyperlink"/>
                <w:rFonts w:ascii="Times New Roman" w:hAnsi="Times New Roman" w:cs="Times New Roman"/>
                <w:noProof/>
                <w:color w:val="auto"/>
                <w:sz w:val="24"/>
                <w:szCs w:val="24"/>
              </w:rPr>
              <w:t>Issues of time management</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_Toc9637880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7</w:t>
            </w:r>
            <w:r w:rsidRPr="005179A0">
              <w:rPr>
                <w:rFonts w:ascii="Times New Roman" w:hAnsi="Times New Roman" w:cs="Times New Roman"/>
                <w:noProof/>
                <w:webHidden/>
                <w:sz w:val="24"/>
                <w:szCs w:val="24"/>
              </w:rPr>
              <w:fldChar w:fldCharType="end"/>
            </w:r>
          </w:hyperlink>
        </w:p>
        <w:p w:rsidR="005179A0" w:rsidRPr="005179A0">
          <w:pPr>
            <w:pStyle w:val="TOC2"/>
            <w:tabs>
              <w:tab w:val="right" w:leader="dot" w:pos="9350"/>
            </w:tabs>
            <w:rPr>
              <w:rFonts w:ascii="Times New Roman" w:hAnsi="Times New Roman" w:cs="Times New Roman"/>
              <w:noProof/>
              <w:sz w:val="24"/>
              <w:szCs w:val="24"/>
            </w:rPr>
          </w:pPr>
          <w:hyperlink w:anchor="_Toc9637881" w:history="1">
            <w:r w:rsidRPr="005179A0">
              <w:rPr>
                <w:rStyle w:val="Hyperlink"/>
                <w:rFonts w:ascii="Times New Roman" w:hAnsi="Times New Roman" w:cs="Times New Roman"/>
                <w:noProof/>
                <w:color w:val="auto"/>
                <w:sz w:val="24"/>
                <w:szCs w:val="24"/>
              </w:rPr>
              <w:t>Resources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_Toc9637881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8</w:t>
            </w:r>
            <w:r w:rsidRPr="005179A0">
              <w:rPr>
                <w:rFonts w:ascii="Times New Roman" w:hAnsi="Times New Roman" w:cs="Times New Roman"/>
                <w:noProof/>
                <w:webHidden/>
                <w:sz w:val="24"/>
                <w:szCs w:val="24"/>
              </w:rPr>
              <w:fldChar w:fldCharType="end"/>
            </w:r>
          </w:hyperlink>
        </w:p>
        <w:p w:rsidR="005179A0" w:rsidRPr="005179A0">
          <w:pPr>
            <w:pStyle w:val="TOC1"/>
            <w:tabs>
              <w:tab w:val="right" w:leader="dot" w:pos="9350"/>
            </w:tabs>
            <w:rPr>
              <w:rFonts w:ascii="Times New Roman" w:hAnsi="Times New Roman" w:cs="Times New Roman"/>
              <w:noProof/>
              <w:sz w:val="24"/>
              <w:szCs w:val="24"/>
            </w:rPr>
          </w:pPr>
          <w:hyperlink w:anchor="_Toc9637882" w:history="1">
            <w:r w:rsidRPr="005179A0">
              <w:rPr>
                <w:rStyle w:val="Hyperlink"/>
                <w:rFonts w:ascii="Times New Roman" w:hAnsi="Times New Roman" w:cs="Times New Roman"/>
                <w:noProof/>
                <w:color w:val="auto"/>
                <w:sz w:val="24"/>
                <w:szCs w:val="24"/>
              </w:rPr>
              <w:t>Outline of objectives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_Toc9637882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8</w:t>
            </w:r>
            <w:r w:rsidRPr="005179A0">
              <w:rPr>
                <w:rFonts w:ascii="Times New Roman" w:hAnsi="Times New Roman" w:cs="Times New Roman"/>
                <w:noProof/>
                <w:webHidden/>
                <w:sz w:val="24"/>
                <w:szCs w:val="24"/>
              </w:rPr>
              <w:fldChar w:fldCharType="end"/>
            </w:r>
          </w:hyperlink>
        </w:p>
        <w:p w:rsidR="005179A0" w:rsidRPr="005179A0">
          <w:pPr>
            <w:pStyle w:val="TOC1"/>
            <w:tabs>
              <w:tab w:val="right" w:leader="dot" w:pos="9350"/>
            </w:tabs>
            <w:rPr>
              <w:rFonts w:ascii="Times New Roman" w:hAnsi="Times New Roman" w:cs="Times New Roman"/>
              <w:noProof/>
              <w:sz w:val="24"/>
              <w:szCs w:val="24"/>
            </w:rPr>
          </w:pPr>
          <w:hyperlink w:anchor="_Toc9637883" w:history="1">
            <w:r w:rsidRPr="005179A0">
              <w:rPr>
                <w:rStyle w:val="Hyperlink"/>
                <w:rFonts w:ascii="Times New Roman" w:hAnsi="Times New Roman" w:cs="Times New Roman"/>
                <w:noProof/>
                <w:color w:val="auto"/>
                <w:sz w:val="24"/>
                <w:szCs w:val="24"/>
              </w:rPr>
              <w:t>Issues and Challenges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_Toc9637883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8</w:t>
            </w:r>
            <w:r w:rsidRPr="005179A0">
              <w:rPr>
                <w:rFonts w:ascii="Times New Roman" w:hAnsi="Times New Roman" w:cs="Times New Roman"/>
                <w:noProof/>
                <w:webHidden/>
                <w:sz w:val="24"/>
                <w:szCs w:val="24"/>
              </w:rPr>
              <w:fldChar w:fldCharType="end"/>
            </w:r>
          </w:hyperlink>
        </w:p>
        <w:p w:rsidR="005179A0" w:rsidRPr="005179A0">
          <w:pPr>
            <w:pStyle w:val="TOC2"/>
            <w:tabs>
              <w:tab w:val="right" w:leader="dot" w:pos="9350"/>
            </w:tabs>
            <w:rPr>
              <w:rFonts w:ascii="Times New Roman" w:hAnsi="Times New Roman" w:cs="Times New Roman"/>
              <w:noProof/>
              <w:sz w:val="24"/>
              <w:szCs w:val="24"/>
            </w:rPr>
          </w:pPr>
          <w:hyperlink w:anchor="_Toc9637884" w:history="1">
            <w:r w:rsidRPr="005179A0">
              <w:rPr>
                <w:rStyle w:val="Hyperlink"/>
                <w:rFonts w:ascii="Times New Roman" w:hAnsi="Times New Roman" w:cs="Times New Roman"/>
                <w:noProof/>
                <w:color w:val="auto"/>
                <w:sz w:val="24"/>
                <w:szCs w:val="24"/>
              </w:rPr>
              <w:t>Error in medication</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_Toc9637884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8</w:t>
            </w:r>
            <w:r w:rsidRPr="005179A0">
              <w:rPr>
                <w:rFonts w:ascii="Times New Roman" w:hAnsi="Times New Roman" w:cs="Times New Roman"/>
                <w:noProof/>
                <w:webHidden/>
                <w:sz w:val="24"/>
                <w:szCs w:val="24"/>
              </w:rPr>
              <w:fldChar w:fldCharType="end"/>
            </w:r>
          </w:hyperlink>
        </w:p>
        <w:p w:rsidR="005179A0" w:rsidRPr="005179A0">
          <w:pPr>
            <w:pStyle w:val="TOC2"/>
            <w:tabs>
              <w:tab w:val="right" w:leader="dot" w:pos="9350"/>
            </w:tabs>
            <w:rPr>
              <w:rFonts w:ascii="Times New Roman" w:hAnsi="Times New Roman" w:cs="Times New Roman"/>
              <w:noProof/>
              <w:sz w:val="24"/>
              <w:szCs w:val="24"/>
            </w:rPr>
          </w:pPr>
          <w:hyperlink w:anchor="_Toc9637885" w:history="1">
            <w:r w:rsidRPr="005179A0">
              <w:rPr>
                <w:rStyle w:val="Hyperlink"/>
                <w:rFonts w:ascii="Times New Roman" w:hAnsi="Times New Roman" w:cs="Times New Roman"/>
                <w:noProof/>
                <w:color w:val="auto"/>
                <w:sz w:val="24"/>
                <w:szCs w:val="24"/>
              </w:rPr>
              <w:t>Misconduct</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_Toc9637885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8</w:t>
            </w:r>
            <w:r w:rsidRPr="005179A0">
              <w:rPr>
                <w:rFonts w:ascii="Times New Roman" w:hAnsi="Times New Roman" w:cs="Times New Roman"/>
                <w:noProof/>
                <w:webHidden/>
                <w:sz w:val="24"/>
                <w:szCs w:val="24"/>
              </w:rPr>
              <w:fldChar w:fldCharType="end"/>
            </w:r>
          </w:hyperlink>
        </w:p>
        <w:p w:rsidR="005179A0" w:rsidRPr="005179A0">
          <w:pPr>
            <w:pStyle w:val="TOC2"/>
            <w:tabs>
              <w:tab w:val="right" w:leader="dot" w:pos="9350"/>
            </w:tabs>
            <w:rPr>
              <w:rFonts w:ascii="Times New Roman" w:hAnsi="Times New Roman" w:cs="Times New Roman"/>
              <w:noProof/>
              <w:sz w:val="24"/>
              <w:szCs w:val="24"/>
            </w:rPr>
          </w:pPr>
          <w:hyperlink w:anchor="_Toc9637886" w:history="1">
            <w:r w:rsidRPr="005179A0">
              <w:rPr>
                <w:rStyle w:val="Hyperlink"/>
                <w:rFonts w:ascii="Times New Roman" w:hAnsi="Times New Roman" w:cs="Times New Roman"/>
                <w:noProof/>
                <w:color w:val="auto"/>
                <w:sz w:val="24"/>
                <w:szCs w:val="24"/>
              </w:rPr>
              <w:t>Misunderstood goals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_Toc9637886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8</w:t>
            </w:r>
            <w:r w:rsidRPr="005179A0">
              <w:rPr>
                <w:rFonts w:ascii="Times New Roman" w:hAnsi="Times New Roman" w:cs="Times New Roman"/>
                <w:noProof/>
                <w:webHidden/>
                <w:sz w:val="24"/>
                <w:szCs w:val="24"/>
              </w:rPr>
              <w:fldChar w:fldCharType="end"/>
            </w:r>
          </w:hyperlink>
        </w:p>
        <w:p w:rsidR="005179A0" w:rsidRPr="005179A0">
          <w:pPr>
            <w:pStyle w:val="TOC1"/>
            <w:tabs>
              <w:tab w:val="right" w:leader="dot" w:pos="9350"/>
            </w:tabs>
            <w:rPr>
              <w:rFonts w:ascii="Times New Roman" w:hAnsi="Times New Roman" w:cs="Times New Roman"/>
              <w:noProof/>
              <w:sz w:val="24"/>
              <w:szCs w:val="24"/>
            </w:rPr>
          </w:pPr>
          <w:hyperlink w:anchor="_Toc9637887" w:history="1">
            <w:r w:rsidRPr="005179A0">
              <w:rPr>
                <w:rStyle w:val="Hyperlink"/>
                <w:rFonts w:ascii="Times New Roman" w:hAnsi="Times New Roman" w:cs="Times New Roman"/>
                <w:noProof/>
                <w:color w:val="auto"/>
                <w:sz w:val="24"/>
                <w:szCs w:val="24"/>
              </w:rPr>
              <w:t>Potential Barriers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_Toc9637887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9</w:t>
            </w:r>
            <w:r w:rsidRPr="005179A0">
              <w:rPr>
                <w:rFonts w:ascii="Times New Roman" w:hAnsi="Times New Roman" w:cs="Times New Roman"/>
                <w:noProof/>
                <w:webHidden/>
                <w:sz w:val="24"/>
                <w:szCs w:val="24"/>
              </w:rPr>
              <w:fldChar w:fldCharType="end"/>
            </w:r>
          </w:hyperlink>
        </w:p>
        <w:p w:rsidR="005179A0" w:rsidRPr="005179A0">
          <w:pPr>
            <w:pStyle w:val="TOC2"/>
            <w:tabs>
              <w:tab w:val="right" w:leader="dot" w:pos="9350"/>
            </w:tabs>
            <w:rPr>
              <w:rFonts w:ascii="Times New Roman" w:hAnsi="Times New Roman" w:cs="Times New Roman"/>
              <w:noProof/>
              <w:sz w:val="24"/>
              <w:szCs w:val="24"/>
            </w:rPr>
          </w:pPr>
          <w:hyperlink w:anchor="_Toc9637888" w:history="1">
            <w:r w:rsidRPr="005179A0">
              <w:rPr>
                <w:rStyle w:val="Hyperlink"/>
                <w:rFonts w:ascii="Times New Roman" w:hAnsi="Times New Roman" w:cs="Times New Roman"/>
                <w:noProof/>
                <w:color w:val="auto"/>
                <w:sz w:val="24"/>
                <w:szCs w:val="24"/>
              </w:rPr>
              <w:t>Lack of practical approach</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_Toc9637888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9</w:t>
            </w:r>
            <w:r w:rsidRPr="005179A0">
              <w:rPr>
                <w:rFonts w:ascii="Times New Roman" w:hAnsi="Times New Roman" w:cs="Times New Roman"/>
                <w:noProof/>
                <w:webHidden/>
                <w:sz w:val="24"/>
                <w:szCs w:val="24"/>
              </w:rPr>
              <w:fldChar w:fldCharType="end"/>
            </w:r>
          </w:hyperlink>
        </w:p>
        <w:p w:rsidR="005179A0" w:rsidRPr="005179A0">
          <w:pPr>
            <w:pStyle w:val="TOC2"/>
            <w:tabs>
              <w:tab w:val="right" w:leader="dot" w:pos="9350"/>
            </w:tabs>
            <w:rPr>
              <w:rFonts w:ascii="Times New Roman" w:hAnsi="Times New Roman" w:cs="Times New Roman"/>
              <w:noProof/>
              <w:sz w:val="24"/>
              <w:szCs w:val="24"/>
            </w:rPr>
          </w:pPr>
          <w:hyperlink w:anchor="_Toc9637889" w:history="1">
            <w:r w:rsidRPr="005179A0">
              <w:rPr>
                <w:rStyle w:val="Hyperlink"/>
                <w:rFonts w:ascii="Times New Roman" w:hAnsi="Times New Roman" w:cs="Times New Roman"/>
                <w:noProof/>
                <w:color w:val="auto"/>
                <w:sz w:val="24"/>
                <w:szCs w:val="24"/>
              </w:rPr>
              <w:t>Cohesiveness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_Toc9637889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9</w:t>
            </w:r>
            <w:r w:rsidRPr="005179A0">
              <w:rPr>
                <w:rFonts w:ascii="Times New Roman" w:hAnsi="Times New Roman" w:cs="Times New Roman"/>
                <w:noProof/>
                <w:webHidden/>
                <w:sz w:val="24"/>
                <w:szCs w:val="24"/>
              </w:rPr>
              <w:fldChar w:fldCharType="end"/>
            </w:r>
          </w:hyperlink>
        </w:p>
        <w:p w:rsidR="005179A0" w:rsidRPr="005179A0">
          <w:pPr>
            <w:pStyle w:val="TOC1"/>
            <w:tabs>
              <w:tab w:val="right" w:leader="dot" w:pos="9350"/>
            </w:tabs>
            <w:rPr>
              <w:rFonts w:ascii="Times New Roman" w:hAnsi="Times New Roman" w:cs="Times New Roman"/>
              <w:noProof/>
              <w:sz w:val="24"/>
              <w:szCs w:val="24"/>
            </w:rPr>
          </w:pPr>
          <w:hyperlink w:anchor="_Toc9637890" w:history="1">
            <w:r w:rsidRPr="005179A0">
              <w:rPr>
                <w:rStyle w:val="Hyperlink"/>
                <w:rFonts w:ascii="Times New Roman" w:hAnsi="Times New Roman" w:cs="Times New Roman"/>
                <w:noProof/>
                <w:color w:val="auto"/>
                <w:sz w:val="24"/>
                <w:szCs w:val="24"/>
              </w:rPr>
              <w:t>Objective Questions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_Toc9637890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9</w:t>
            </w:r>
            <w:r w:rsidRPr="005179A0">
              <w:rPr>
                <w:rFonts w:ascii="Times New Roman" w:hAnsi="Times New Roman" w:cs="Times New Roman"/>
                <w:noProof/>
                <w:webHidden/>
                <w:sz w:val="24"/>
                <w:szCs w:val="24"/>
              </w:rPr>
              <w:fldChar w:fldCharType="end"/>
            </w:r>
          </w:hyperlink>
        </w:p>
        <w:p w:rsidR="005179A0" w:rsidRPr="005179A0">
          <w:pPr>
            <w:pStyle w:val="TOC1"/>
            <w:tabs>
              <w:tab w:val="right" w:leader="dot" w:pos="9350"/>
            </w:tabs>
            <w:rPr>
              <w:rFonts w:ascii="Times New Roman" w:hAnsi="Times New Roman" w:cs="Times New Roman"/>
              <w:noProof/>
              <w:sz w:val="24"/>
              <w:szCs w:val="24"/>
            </w:rPr>
          </w:pPr>
          <w:hyperlink w:anchor="_Toc9637891" w:history="1">
            <w:r w:rsidRPr="005179A0">
              <w:rPr>
                <w:rStyle w:val="Hyperlink"/>
                <w:rFonts w:ascii="Times New Roman" w:hAnsi="Times New Roman" w:cs="Times New Roman"/>
                <w:noProof/>
                <w:color w:val="auto"/>
                <w:sz w:val="24"/>
                <w:szCs w:val="24"/>
              </w:rPr>
              <w:t>Discussion</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_Toc9637891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11</w:t>
            </w:r>
            <w:r w:rsidRPr="005179A0">
              <w:rPr>
                <w:rFonts w:ascii="Times New Roman" w:hAnsi="Times New Roman" w:cs="Times New Roman"/>
                <w:noProof/>
                <w:webHidden/>
                <w:sz w:val="24"/>
                <w:szCs w:val="24"/>
              </w:rPr>
              <w:fldChar w:fldCharType="end"/>
            </w:r>
          </w:hyperlink>
        </w:p>
        <w:p w:rsidR="005179A0" w:rsidRPr="005179A0">
          <w:pPr>
            <w:pStyle w:val="TOC1"/>
            <w:tabs>
              <w:tab w:val="right" w:leader="dot" w:pos="9350"/>
            </w:tabs>
            <w:rPr>
              <w:rFonts w:ascii="Times New Roman" w:hAnsi="Times New Roman" w:cs="Times New Roman"/>
              <w:noProof/>
              <w:sz w:val="24"/>
              <w:szCs w:val="24"/>
            </w:rPr>
          </w:pPr>
          <w:hyperlink w:anchor="_Toc9637892" w:history="1">
            <w:r w:rsidRPr="005179A0">
              <w:rPr>
                <w:rStyle w:val="Hyperlink"/>
                <w:rFonts w:ascii="Times New Roman" w:hAnsi="Times New Roman" w:cs="Times New Roman"/>
                <w:noProof/>
                <w:color w:val="auto"/>
                <w:sz w:val="24"/>
                <w:szCs w:val="24"/>
              </w:rPr>
              <w:t>Conclusion</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_Toc9637892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12</w:t>
            </w:r>
            <w:r w:rsidRPr="005179A0">
              <w:rPr>
                <w:rFonts w:ascii="Times New Roman" w:hAnsi="Times New Roman" w:cs="Times New Roman"/>
                <w:noProof/>
                <w:webHidden/>
                <w:sz w:val="24"/>
                <w:szCs w:val="24"/>
              </w:rPr>
              <w:fldChar w:fldCharType="end"/>
            </w:r>
          </w:hyperlink>
        </w:p>
        <w:p w:rsidR="005179A0" w:rsidRPr="005179A0">
          <w:pPr>
            <w:pStyle w:val="TOC1"/>
            <w:tabs>
              <w:tab w:val="right" w:leader="dot" w:pos="9350"/>
            </w:tabs>
            <w:rPr>
              <w:rFonts w:ascii="Times New Roman" w:hAnsi="Times New Roman" w:cs="Times New Roman"/>
              <w:noProof/>
              <w:sz w:val="24"/>
              <w:szCs w:val="24"/>
            </w:rPr>
          </w:pPr>
          <w:hyperlink w:anchor="_Toc9637893" w:history="1">
            <w:r w:rsidRPr="005179A0">
              <w:rPr>
                <w:rStyle w:val="Hyperlink"/>
                <w:rFonts w:ascii="Times New Roman" w:hAnsi="Times New Roman" w:cs="Times New Roman"/>
                <w:noProof/>
                <w:color w:val="auto"/>
                <w:sz w:val="24"/>
                <w:szCs w:val="24"/>
              </w:rPr>
              <w:t>References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_Toc9637893 \h </w:instrText>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14</w:t>
            </w:r>
            <w:r w:rsidRPr="005179A0">
              <w:rPr>
                <w:rFonts w:ascii="Times New Roman" w:hAnsi="Times New Roman" w:cs="Times New Roman"/>
                <w:noProof/>
                <w:webHidden/>
                <w:sz w:val="24"/>
                <w:szCs w:val="24"/>
              </w:rPr>
              <w:fldChar w:fldCharType="end"/>
            </w:r>
          </w:hyperlink>
        </w:p>
        <w:p w:rsidR="005179A0" w:rsidRPr="005179A0" w:rsidP="005179A0">
          <w:pPr>
            <w:rPr>
              <w:rFonts w:ascii="Times New Roman" w:hAnsi="Times New Roman" w:cs="Times New Roman"/>
              <w:sz w:val="24"/>
              <w:szCs w:val="24"/>
            </w:rPr>
          </w:pPr>
          <w:r w:rsidRPr="005179A0">
            <w:rPr>
              <w:rFonts w:ascii="Times New Roman" w:hAnsi="Times New Roman" w:cs="Times New Roman"/>
              <w:b/>
              <w:bCs/>
              <w:noProof/>
              <w:sz w:val="24"/>
              <w:szCs w:val="24"/>
            </w:rPr>
            <w:fldChar w:fldCharType="end"/>
          </w:r>
        </w:p>
      </w:sdtContent>
    </w:sdt>
    <w:p w:rsidR="00C74D28" w:rsidRPr="005179A0" w:rsidP="006627F9">
      <w:pPr>
        <w:spacing w:after="0" w:line="480" w:lineRule="auto"/>
        <w:ind w:left="720" w:hanging="720"/>
        <w:jc w:val="center"/>
        <w:rPr>
          <w:rFonts w:ascii="Times New Roman" w:hAnsi="Times New Roman" w:cs="Times New Roman"/>
          <w:sz w:val="24"/>
          <w:szCs w:val="24"/>
        </w:rPr>
      </w:pPr>
      <w:r w:rsidRPr="005179A0">
        <w:rPr>
          <w:rFonts w:ascii="Times New Roman" w:hAnsi="Times New Roman" w:cs="Times New Roman"/>
          <w:sz w:val="24"/>
          <w:szCs w:val="24"/>
        </w:rPr>
        <w:t>Clinical Mentoring Plan Report for mental health nursing</w:t>
      </w:r>
    </w:p>
    <w:p w:rsidR="006627F9" w:rsidRPr="005179A0" w:rsidP="00C1547E">
      <w:pPr>
        <w:pStyle w:val="Heading1"/>
        <w:rPr>
          <w:rFonts w:ascii="Times New Roman" w:hAnsi="Times New Roman" w:cs="Times New Roman"/>
          <w:b/>
          <w:color w:val="auto"/>
          <w:sz w:val="24"/>
          <w:szCs w:val="24"/>
        </w:rPr>
      </w:pPr>
      <w:bookmarkStart w:id="1" w:name="_Toc9637865"/>
      <w:r w:rsidRPr="005179A0">
        <w:rPr>
          <w:rFonts w:ascii="Times New Roman" w:hAnsi="Times New Roman" w:cs="Times New Roman"/>
          <w:b/>
          <w:color w:val="auto"/>
          <w:sz w:val="24"/>
          <w:szCs w:val="24"/>
        </w:rPr>
        <w:t>Introduction</w:t>
      </w:r>
      <w:bookmarkEnd w:id="1"/>
    </w:p>
    <w:p w:rsidR="006627F9" w:rsidP="007860B9">
      <w:pPr>
        <w:spacing w:after="0" w:line="480" w:lineRule="auto"/>
        <w:ind w:firstLine="720"/>
        <w:rPr>
          <w:rFonts w:ascii="Times New Roman" w:hAnsi="Times New Roman" w:cs="Times New Roman"/>
          <w:sz w:val="24"/>
          <w:szCs w:val="24"/>
        </w:rPr>
      </w:pPr>
      <w:r w:rsidRPr="005179A0">
        <w:rPr>
          <w:rFonts w:ascii="Times New Roman" w:hAnsi="Times New Roman" w:cs="Times New Roman"/>
          <w:sz w:val="24"/>
          <w:szCs w:val="24"/>
        </w:rPr>
        <w:t xml:space="preserve">Adverse effects of drugs and errors in medication are termed as one of the </w:t>
      </w:r>
      <w:r w:rsidRPr="005179A0" w:rsidR="00083E52">
        <w:rPr>
          <w:rFonts w:ascii="Times New Roman" w:hAnsi="Times New Roman" w:cs="Times New Roman"/>
          <w:sz w:val="24"/>
          <w:szCs w:val="24"/>
        </w:rPr>
        <w:t>major</w:t>
      </w:r>
      <w:r w:rsidRPr="005179A0">
        <w:rPr>
          <w:rFonts w:ascii="Times New Roman" w:hAnsi="Times New Roman" w:cs="Times New Roman"/>
          <w:sz w:val="24"/>
          <w:szCs w:val="24"/>
        </w:rPr>
        <w:t xml:space="preserve"> problems in the setting of a modern hospital, </w:t>
      </w:r>
      <w:r w:rsidRPr="005179A0" w:rsidR="00083E52">
        <w:rPr>
          <w:rFonts w:ascii="Times New Roman" w:hAnsi="Times New Roman" w:cs="Times New Roman"/>
          <w:sz w:val="24"/>
          <w:szCs w:val="24"/>
        </w:rPr>
        <w:t>taking</w:t>
      </w:r>
      <w:r w:rsidRPr="005179A0">
        <w:rPr>
          <w:rFonts w:ascii="Times New Roman" w:hAnsi="Times New Roman" w:cs="Times New Roman"/>
          <w:sz w:val="24"/>
          <w:szCs w:val="24"/>
        </w:rPr>
        <w:t xml:space="preserve"> </w:t>
      </w:r>
      <w:r w:rsidRPr="005179A0" w:rsidR="00083E52">
        <w:rPr>
          <w:rFonts w:ascii="Times New Roman" w:hAnsi="Times New Roman" w:cs="Times New Roman"/>
          <w:sz w:val="24"/>
          <w:szCs w:val="24"/>
        </w:rPr>
        <w:t>into</w:t>
      </w:r>
      <w:r w:rsidRPr="005179A0">
        <w:rPr>
          <w:rFonts w:ascii="Times New Roman" w:hAnsi="Times New Roman" w:cs="Times New Roman"/>
          <w:sz w:val="24"/>
          <w:szCs w:val="24"/>
        </w:rPr>
        <w:t xml:space="preserve"> account that it has a major effect on pati</w:t>
      </w:r>
      <w:r w:rsidRPr="005179A0" w:rsidR="0079120A">
        <w:rPr>
          <w:rFonts w:ascii="Times New Roman" w:hAnsi="Times New Roman" w:cs="Times New Roman"/>
          <w:sz w:val="24"/>
          <w:szCs w:val="24"/>
        </w:rPr>
        <w:t xml:space="preserve">ent safety causing harm that may lead </w:t>
      </w:r>
      <w:r w:rsidRPr="005179A0">
        <w:rPr>
          <w:rFonts w:ascii="Times New Roman" w:hAnsi="Times New Roman" w:cs="Times New Roman"/>
          <w:sz w:val="24"/>
          <w:szCs w:val="24"/>
        </w:rPr>
        <w:t>to mortality and morbidity.</w:t>
      </w:r>
      <w:r w:rsidRPr="005179A0" w:rsidR="00F353D2">
        <w:rPr>
          <w:rFonts w:ascii="Times New Roman" w:hAnsi="Times New Roman" w:cs="Times New Roman"/>
          <w:sz w:val="24"/>
          <w:szCs w:val="24"/>
        </w:rPr>
        <w:t xml:space="preserve"> </w:t>
      </w:r>
      <w:r w:rsidRPr="005179A0" w:rsidR="0079120A">
        <w:rPr>
          <w:rFonts w:ascii="Times New Roman" w:hAnsi="Times New Roman" w:cs="Times New Roman"/>
          <w:sz w:val="24"/>
          <w:szCs w:val="24"/>
        </w:rPr>
        <w:t xml:space="preserve">The </w:t>
      </w:r>
      <w:r w:rsidRPr="005179A0" w:rsidR="00083E52">
        <w:rPr>
          <w:rFonts w:ascii="Times New Roman" w:hAnsi="Times New Roman" w:cs="Times New Roman"/>
          <w:sz w:val="24"/>
          <w:szCs w:val="24"/>
        </w:rPr>
        <w:t>stance</w:t>
      </w:r>
      <w:r w:rsidRPr="005179A0" w:rsidR="007715E9">
        <w:rPr>
          <w:rFonts w:ascii="Times New Roman" w:hAnsi="Times New Roman" w:cs="Times New Roman"/>
          <w:sz w:val="24"/>
          <w:szCs w:val="24"/>
        </w:rPr>
        <w:t xml:space="preserve"> of the adverse effect of drug is</w:t>
      </w:r>
      <w:r w:rsidRPr="005179A0" w:rsidR="0079120A">
        <w:rPr>
          <w:rFonts w:ascii="Times New Roman" w:hAnsi="Times New Roman" w:cs="Times New Roman"/>
          <w:sz w:val="24"/>
          <w:szCs w:val="24"/>
        </w:rPr>
        <w:t xml:space="preserve"> related to </w:t>
      </w:r>
      <w:r w:rsidRPr="005179A0" w:rsidR="00083E52">
        <w:rPr>
          <w:rFonts w:ascii="Times New Roman" w:hAnsi="Times New Roman" w:cs="Times New Roman"/>
          <w:sz w:val="24"/>
          <w:szCs w:val="24"/>
        </w:rPr>
        <w:t>failure</w:t>
      </w:r>
      <w:r w:rsidRPr="005179A0" w:rsidR="0079120A">
        <w:rPr>
          <w:rFonts w:ascii="Times New Roman" w:hAnsi="Times New Roman" w:cs="Times New Roman"/>
          <w:sz w:val="24"/>
          <w:szCs w:val="24"/>
        </w:rPr>
        <w:t xml:space="preserve"> in adequate </w:t>
      </w:r>
      <w:r w:rsidRPr="005179A0" w:rsidR="00083E52">
        <w:rPr>
          <w:rFonts w:ascii="Times New Roman" w:hAnsi="Times New Roman" w:cs="Times New Roman"/>
          <w:sz w:val="24"/>
          <w:szCs w:val="24"/>
        </w:rPr>
        <w:t>administration</w:t>
      </w:r>
      <w:r w:rsidRPr="005179A0" w:rsidR="0079120A">
        <w:rPr>
          <w:rFonts w:ascii="Times New Roman" w:hAnsi="Times New Roman" w:cs="Times New Roman"/>
          <w:sz w:val="24"/>
          <w:szCs w:val="24"/>
        </w:rPr>
        <w:t xml:space="preserve"> of drugs. It is </w:t>
      </w:r>
      <w:r w:rsidRPr="005179A0" w:rsidR="00083E52">
        <w:rPr>
          <w:rFonts w:ascii="Times New Roman" w:hAnsi="Times New Roman" w:cs="Times New Roman"/>
          <w:sz w:val="24"/>
          <w:szCs w:val="24"/>
        </w:rPr>
        <w:t>evident</w:t>
      </w:r>
      <w:r w:rsidRPr="005179A0" w:rsidR="0079120A">
        <w:rPr>
          <w:rFonts w:ascii="Times New Roman" w:hAnsi="Times New Roman" w:cs="Times New Roman"/>
          <w:sz w:val="24"/>
          <w:szCs w:val="24"/>
        </w:rPr>
        <w:t xml:space="preserve"> and significant </w:t>
      </w:r>
      <w:r w:rsidRPr="005179A0" w:rsidR="00083E52">
        <w:rPr>
          <w:rFonts w:ascii="Times New Roman" w:hAnsi="Times New Roman" w:cs="Times New Roman"/>
          <w:sz w:val="24"/>
          <w:szCs w:val="24"/>
        </w:rPr>
        <w:t>t</w:t>
      </w:r>
      <w:r w:rsidRPr="005179A0" w:rsidR="007715E9">
        <w:rPr>
          <w:rFonts w:ascii="Times New Roman" w:hAnsi="Times New Roman" w:cs="Times New Roman"/>
          <w:sz w:val="24"/>
          <w:szCs w:val="24"/>
        </w:rPr>
        <w:t xml:space="preserve">o note that the </w:t>
      </w:r>
      <w:r w:rsidRPr="005179A0">
        <w:rPr>
          <w:rFonts w:ascii="Times New Roman" w:hAnsi="Times New Roman" w:cs="Times New Roman"/>
          <w:sz w:val="24"/>
          <w:szCs w:val="24"/>
        </w:rPr>
        <w:t>clinical</w:t>
      </w:r>
      <w:r w:rsidRPr="005179A0" w:rsidR="0079120A">
        <w:rPr>
          <w:rFonts w:ascii="Times New Roman" w:hAnsi="Times New Roman" w:cs="Times New Roman"/>
          <w:sz w:val="24"/>
          <w:szCs w:val="24"/>
        </w:rPr>
        <w:t xml:space="preserve"> </w:t>
      </w:r>
      <w:r w:rsidRPr="005179A0" w:rsidR="00083E52">
        <w:rPr>
          <w:rFonts w:ascii="Times New Roman" w:hAnsi="Times New Roman" w:cs="Times New Roman"/>
          <w:sz w:val="24"/>
          <w:szCs w:val="24"/>
        </w:rPr>
        <w:t>other</w:t>
      </w:r>
      <w:r w:rsidRPr="005179A0" w:rsidR="0079120A">
        <w:rPr>
          <w:rFonts w:ascii="Times New Roman" w:hAnsi="Times New Roman" w:cs="Times New Roman"/>
          <w:sz w:val="24"/>
          <w:szCs w:val="24"/>
        </w:rPr>
        <w:t xml:space="preserve"> professionals </w:t>
      </w:r>
      <w:r w:rsidRPr="005179A0" w:rsidR="00083E52">
        <w:rPr>
          <w:rFonts w:ascii="Times New Roman" w:hAnsi="Times New Roman" w:cs="Times New Roman"/>
          <w:sz w:val="24"/>
          <w:szCs w:val="24"/>
        </w:rPr>
        <w:t>that</w:t>
      </w:r>
      <w:r w:rsidRPr="005179A0" w:rsidR="0079120A">
        <w:rPr>
          <w:rFonts w:ascii="Times New Roman" w:hAnsi="Times New Roman" w:cs="Times New Roman"/>
          <w:sz w:val="24"/>
          <w:szCs w:val="24"/>
        </w:rPr>
        <w:t xml:space="preserve"> are working in mental </w:t>
      </w:r>
      <w:r w:rsidRPr="005179A0" w:rsidR="00083E52">
        <w:rPr>
          <w:rFonts w:ascii="Times New Roman" w:hAnsi="Times New Roman" w:cs="Times New Roman"/>
          <w:sz w:val="24"/>
          <w:szCs w:val="24"/>
        </w:rPr>
        <w:t>health</w:t>
      </w:r>
      <w:r w:rsidRPr="005179A0" w:rsidR="0079120A">
        <w:rPr>
          <w:rFonts w:ascii="Times New Roman" w:hAnsi="Times New Roman" w:cs="Times New Roman"/>
          <w:sz w:val="24"/>
          <w:szCs w:val="24"/>
        </w:rPr>
        <w:t xml:space="preserve"> </w:t>
      </w:r>
      <w:r w:rsidRPr="005179A0" w:rsidR="007715E9">
        <w:rPr>
          <w:rFonts w:ascii="Times New Roman" w:hAnsi="Times New Roman" w:cs="Times New Roman"/>
          <w:sz w:val="24"/>
          <w:szCs w:val="24"/>
        </w:rPr>
        <w:t>nursing</w:t>
      </w:r>
      <w:r w:rsidRPr="005179A0" w:rsidR="0079120A">
        <w:rPr>
          <w:rFonts w:ascii="Times New Roman" w:hAnsi="Times New Roman" w:cs="Times New Roman"/>
          <w:sz w:val="24"/>
          <w:szCs w:val="24"/>
        </w:rPr>
        <w:t xml:space="preserve"> are more towards patient care taking into account </w:t>
      </w:r>
      <w:r w:rsidRPr="005179A0" w:rsidR="00083E52">
        <w:rPr>
          <w:rFonts w:ascii="Times New Roman" w:hAnsi="Times New Roman" w:cs="Times New Roman"/>
          <w:sz w:val="24"/>
          <w:szCs w:val="24"/>
        </w:rPr>
        <w:t>that</w:t>
      </w:r>
      <w:r w:rsidRPr="005179A0" w:rsidR="0079120A">
        <w:rPr>
          <w:rFonts w:ascii="Times New Roman" w:hAnsi="Times New Roman" w:cs="Times New Roman"/>
          <w:sz w:val="24"/>
          <w:szCs w:val="24"/>
        </w:rPr>
        <w:t xml:space="preserve"> </w:t>
      </w:r>
      <w:r w:rsidRPr="005179A0" w:rsidR="00083E52">
        <w:rPr>
          <w:rFonts w:ascii="Times New Roman" w:hAnsi="Times New Roman" w:cs="Times New Roman"/>
          <w:sz w:val="24"/>
          <w:szCs w:val="24"/>
        </w:rPr>
        <w:t>minor</w:t>
      </w:r>
      <w:r w:rsidRPr="005179A0" w:rsidR="0079120A">
        <w:rPr>
          <w:rFonts w:ascii="Times New Roman" w:hAnsi="Times New Roman" w:cs="Times New Roman"/>
          <w:sz w:val="24"/>
          <w:szCs w:val="24"/>
        </w:rPr>
        <w:t xml:space="preserve"> negligence can </w:t>
      </w:r>
      <w:r w:rsidRPr="005179A0" w:rsidR="00083E52">
        <w:rPr>
          <w:rFonts w:ascii="Times New Roman" w:hAnsi="Times New Roman" w:cs="Times New Roman"/>
          <w:sz w:val="24"/>
          <w:szCs w:val="24"/>
        </w:rPr>
        <w:t>cause</w:t>
      </w:r>
      <w:r w:rsidRPr="005179A0" w:rsidR="0079120A">
        <w:rPr>
          <w:rFonts w:ascii="Times New Roman" w:hAnsi="Times New Roman" w:cs="Times New Roman"/>
          <w:sz w:val="24"/>
          <w:szCs w:val="24"/>
        </w:rPr>
        <w:t xml:space="preserve"> serious </w:t>
      </w:r>
      <w:r w:rsidRPr="005179A0" w:rsidR="00083E52">
        <w:rPr>
          <w:rFonts w:ascii="Times New Roman" w:hAnsi="Times New Roman" w:cs="Times New Roman"/>
          <w:sz w:val="24"/>
          <w:szCs w:val="24"/>
        </w:rPr>
        <w:t>complications</w:t>
      </w:r>
      <w:r w:rsidRPr="005179A0" w:rsidR="0079120A">
        <w:rPr>
          <w:rFonts w:ascii="Times New Roman" w:hAnsi="Times New Roman" w:cs="Times New Roman"/>
          <w:sz w:val="24"/>
          <w:szCs w:val="24"/>
        </w:rPr>
        <w:t xml:space="preserve">. Mental </w:t>
      </w:r>
      <w:r w:rsidRPr="005179A0" w:rsidR="00700864">
        <w:rPr>
          <w:rFonts w:ascii="Times New Roman" w:hAnsi="Times New Roman" w:cs="Times New Roman"/>
          <w:sz w:val="24"/>
          <w:szCs w:val="24"/>
        </w:rPr>
        <w:t>health</w:t>
      </w:r>
      <w:r w:rsidRPr="005179A0" w:rsidR="0079120A">
        <w:rPr>
          <w:rFonts w:ascii="Times New Roman" w:hAnsi="Times New Roman" w:cs="Times New Roman"/>
          <w:sz w:val="24"/>
          <w:szCs w:val="24"/>
        </w:rPr>
        <w:t xml:space="preserve"> </w:t>
      </w:r>
      <w:r w:rsidRPr="005179A0" w:rsidR="00700864">
        <w:rPr>
          <w:rFonts w:ascii="Times New Roman" w:hAnsi="Times New Roman" w:cs="Times New Roman"/>
          <w:sz w:val="24"/>
          <w:szCs w:val="24"/>
        </w:rPr>
        <w:t>administrator</w:t>
      </w:r>
      <w:r w:rsidRPr="005179A0" w:rsidR="0079120A">
        <w:rPr>
          <w:rFonts w:ascii="Times New Roman" w:hAnsi="Times New Roman" w:cs="Times New Roman"/>
          <w:sz w:val="24"/>
          <w:szCs w:val="24"/>
        </w:rPr>
        <w:t xml:space="preserve"> </w:t>
      </w:r>
      <w:r w:rsidRPr="005179A0" w:rsidR="00083E52">
        <w:rPr>
          <w:rFonts w:ascii="Times New Roman" w:hAnsi="Times New Roman" w:cs="Times New Roman"/>
          <w:sz w:val="24"/>
          <w:szCs w:val="24"/>
        </w:rPr>
        <w:t>is</w:t>
      </w:r>
      <w:r w:rsidRPr="005179A0" w:rsidR="007715E9">
        <w:rPr>
          <w:rFonts w:ascii="Times New Roman" w:hAnsi="Times New Roman" w:cs="Times New Roman"/>
          <w:sz w:val="24"/>
          <w:szCs w:val="24"/>
        </w:rPr>
        <w:t xml:space="preserve"> meant to serve as leader</w:t>
      </w:r>
      <w:r w:rsidRPr="005179A0" w:rsidR="0079120A">
        <w:rPr>
          <w:rFonts w:ascii="Times New Roman" w:hAnsi="Times New Roman" w:cs="Times New Roman"/>
          <w:sz w:val="24"/>
          <w:szCs w:val="24"/>
        </w:rPr>
        <w:t xml:space="preserve"> to </w:t>
      </w:r>
      <w:r w:rsidRPr="005179A0" w:rsidR="00083E52">
        <w:rPr>
          <w:rFonts w:ascii="Times New Roman" w:hAnsi="Times New Roman" w:cs="Times New Roman"/>
          <w:sz w:val="24"/>
          <w:szCs w:val="24"/>
        </w:rPr>
        <w:t>provide</w:t>
      </w:r>
      <w:r w:rsidRPr="005179A0" w:rsidR="0079120A">
        <w:rPr>
          <w:rFonts w:ascii="Times New Roman" w:hAnsi="Times New Roman" w:cs="Times New Roman"/>
          <w:sz w:val="24"/>
          <w:szCs w:val="24"/>
        </w:rPr>
        <w:t xml:space="preserve"> better health opportunities along with </w:t>
      </w:r>
      <w:r w:rsidRPr="005179A0" w:rsidR="00700864">
        <w:rPr>
          <w:rFonts w:ascii="Times New Roman" w:hAnsi="Times New Roman" w:cs="Times New Roman"/>
          <w:sz w:val="24"/>
          <w:szCs w:val="24"/>
        </w:rPr>
        <w:t>administration</w:t>
      </w:r>
      <w:r w:rsidRPr="005179A0" w:rsidR="00B574EE">
        <w:rPr>
          <w:rFonts w:ascii="Times New Roman" w:hAnsi="Times New Roman" w:cs="Times New Roman"/>
          <w:sz w:val="24"/>
          <w:szCs w:val="24"/>
        </w:rPr>
        <w:t xml:space="preserve"> of </w:t>
      </w:r>
      <w:r w:rsidRPr="005179A0" w:rsidR="00700864">
        <w:rPr>
          <w:rFonts w:ascii="Times New Roman" w:hAnsi="Times New Roman" w:cs="Times New Roman"/>
          <w:sz w:val="24"/>
          <w:szCs w:val="24"/>
        </w:rPr>
        <w:t>other</w:t>
      </w:r>
      <w:r w:rsidRPr="005179A0" w:rsidR="00B574EE">
        <w:rPr>
          <w:rFonts w:ascii="Times New Roman" w:hAnsi="Times New Roman" w:cs="Times New Roman"/>
          <w:sz w:val="24"/>
          <w:szCs w:val="24"/>
        </w:rPr>
        <w:t xml:space="preserve"> actions that can have either </w:t>
      </w:r>
      <w:r w:rsidRPr="005179A0" w:rsidR="00083E52">
        <w:rPr>
          <w:rFonts w:ascii="Times New Roman" w:hAnsi="Times New Roman" w:cs="Times New Roman"/>
          <w:sz w:val="24"/>
          <w:szCs w:val="24"/>
        </w:rPr>
        <w:t>a direct</w:t>
      </w:r>
      <w:r w:rsidRPr="005179A0" w:rsidR="00B574EE">
        <w:rPr>
          <w:rFonts w:ascii="Times New Roman" w:hAnsi="Times New Roman" w:cs="Times New Roman"/>
          <w:sz w:val="24"/>
          <w:szCs w:val="24"/>
        </w:rPr>
        <w:t xml:space="preserve"> or </w:t>
      </w:r>
      <w:r w:rsidRPr="005179A0" w:rsidR="00083E52">
        <w:rPr>
          <w:rFonts w:ascii="Times New Roman" w:hAnsi="Times New Roman" w:cs="Times New Roman"/>
          <w:sz w:val="24"/>
          <w:szCs w:val="24"/>
        </w:rPr>
        <w:t>indirect</w:t>
      </w:r>
      <w:r w:rsidRPr="005179A0" w:rsidR="00B574EE">
        <w:rPr>
          <w:rFonts w:ascii="Times New Roman" w:hAnsi="Times New Roman" w:cs="Times New Roman"/>
          <w:sz w:val="24"/>
          <w:szCs w:val="24"/>
        </w:rPr>
        <w:t xml:space="preserve"> </w:t>
      </w:r>
      <w:r w:rsidRPr="005179A0" w:rsidR="00083E52">
        <w:rPr>
          <w:rFonts w:ascii="Times New Roman" w:hAnsi="Times New Roman" w:cs="Times New Roman"/>
          <w:sz w:val="24"/>
          <w:szCs w:val="24"/>
        </w:rPr>
        <w:t>impact</w:t>
      </w:r>
      <w:r w:rsidRPr="005179A0" w:rsidR="00B574EE">
        <w:rPr>
          <w:rFonts w:ascii="Times New Roman" w:hAnsi="Times New Roman" w:cs="Times New Roman"/>
          <w:sz w:val="24"/>
          <w:szCs w:val="24"/>
        </w:rPr>
        <w:t xml:space="preserve"> on the </w:t>
      </w:r>
      <w:r w:rsidRPr="005179A0" w:rsidR="00083E52">
        <w:rPr>
          <w:rFonts w:ascii="Times New Roman" w:hAnsi="Times New Roman" w:cs="Times New Roman"/>
          <w:sz w:val="24"/>
          <w:szCs w:val="24"/>
        </w:rPr>
        <w:t>patient</w:t>
      </w:r>
      <w:r w:rsidRPr="005179A0" w:rsidR="00B574EE">
        <w:rPr>
          <w:rFonts w:ascii="Times New Roman" w:hAnsi="Times New Roman" w:cs="Times New Roman"/>
          <w:sz w:val="24"/>
          <w:szCs w:val="24"/>
        </w:rPr>
        <w:t>.</w:t>
      </w:r>
      <w:r w:rsidRPr="005179A0" w:rsidR="00083E52">
        <w:rPr>
          <w:rFonts w:ascii="Times New Roman" w:hAnsi="Times New Roman" w:cs="Times New Roman"/>
          <w:sz w:val="24"/>
          <w:szCs w:val="24"/>
        </w:rPr>
        <w:t xml:space="preserve"> </w:t>
      </w:r>
      <w:r w:rsidRPr="005179A0" w:rsidR="00FC70BB">
        <w:rPr>
          <w:rFonts w:ascii="Times New Roman" w:hAnsi="Times New Roman" w:cs="Times New Roman"/>
          <w:sz w:val="24"/>
          <w:szCs w:val="24"/>
        </w:rPr>
        <w:t xml:space="preserve">It </w:t>
      </w:r>
      <w:r w:rsidRPr="005179A0" w:rsidR="00083E52">
        <w:rPr>
          <w:rFonts w:ascii="Times New Roman" w:hAnsi="Times New Roman" w:cs="Times New Roman"/>
          <w:sz w:val="24"/>
          <w:szCs w:val="24"/>
        </w:rPr>
        <w:t>is</w:t>
      </w:r>
      <w:r w:rsidRPr="005179A0" w:rsidR="00FC70BB">
        <w:rPr>
          <w:rFonts w:ascii="Times New Roman" w:hAnsi="Times New Roman" w:cs="Times New Roman"/>
          <w:sz w:val="24"/>
          <w:szCs w:val="24"/>
        </w:rPr>
        <w:t xml:space="preserve"> asserted that </w:t>
      </w:r>
      <w:r w:rsidRPr="005179A0" w:rsidR="00083E52">
        <w:rPr>
          <w:rFonts w:ascii="Times New Roman" w:hAnsi="Times New Roman" w:cs="Times New Roman"/>
          <w:sz w:val="24"/>
          <w:szCs w:val="24"/>
        </w:rPr>
        <w:t>there</w:t>
      </w:r>
      <w:r w:rsidRPr="005179A0" w:rsidR="00FC70BB">
        <w:rPr>
          <w:rFonts w:ascii="Times New Roman" w:hAnsi="Times New Roman" w:cs="Times New Roman"/>
          <w:sz w:val="24"/>
          <w:szCs w:val="24"/>
        </w:rPr>
        <w:t xml:space="preserve"> are a number of </w:t>
      </w:r>
      <w:r w:rsidRPr="005179A0" w:rsidR="00083E52">
        <w:rPr>
          <w:rFonts w:ascii="Times New Roman" w:hAnsi="Times New Roman" w:cs="Times New Roman"/>
          <w:sz w:val="24"/>
          <w:szCs w:val="24"/>
        </w:rPr>
        <w:t>other</w:t>
      </w:r>
      <w:r w:rsidRPr="005179A0" w:rsidR="00FC70BB">
        <w:rPr>
          <w:rFonts w:ascii="Times New Roman" w:hAnsi="Times New Roman" w:cs="Times New Roman"/>
          <w:sz w:val="24"/>
          <w:szCs w:val="24"/>
        </w:rPr>
        <w:t xml:space="preserve"> </w:t>
      </w:r>
      <w:r w:rsidRPr="005179A0" w:rsidR="00083E52">
        <w:rPr>
          <w:rFonts w:ascii="Times New Roman" w:hAnsi="Times New Roman" w:cs="Times New Roman"/>
          <w:sz w:val="24"/>
          <w:szCs w:val="24"/>
        </w:rPr>
        <w:t>fields</w:t>
      </w:r>
      <w:r w:rsidRPr="005179A0" w:rsidR="00FC70BB">
        <w:rPr>
          <w:rFonts w:ascii="Times New Roman" w:hAnsi="Times New Roman" w:cs="Times New Roman"/>
          <w:sz w:val="24"/>
          <w:szCs w:val="24"/>
        </w:rPr>
        <w:t xml:space="preserve"> of clinical setting that are empowered or influenced because of inadequate administration of medication such as the role of a runner, lack of comprehension of prescription etc. </w:t>
      </w:r>
      <w:r w:rsidRPr="005179A0" w:rsidR="00B574EE">
        <w:rPr>
          <w:rFonts w:ascii="Times New Roman" w:hAnsi="Times New Roman" w:cs="Times New Roman"/>
          <w:sz w:val="24"/>
          <w:szCs w:val="24"/>
        </w:rPr>
        <w:t xml:space="preserve"> </w:t>
      </w:r>
      <w:r w:rsidRPr="005179A0" w:rsidR="007860B9">
        <w:rPr>
          <w:rFonts w:ascii="Times New Roman" w:hAnsi="Times New Roman" w:cs="Times New Roman"/>
          <w:sz w:val="24"/>
          <w:szCs w:val="24"/>
          <w:shd w:val="clear" w:color="auto" w:fill="FFFFFF"/>
        </w:rPr>
        <w:t xml:space="preserve">(Johnston, et, al. 2017). </w:t>
      </w:r>
      <w:r w:rsidRPr="005179A0" w:rsidR="00083E52">
        <w:rPr>
          <w:rFonts w:ascii="Times New Roman" w:hAnsi="Times New Roman" w:cs="Times New Roman"/>
          <w:sz w:val="24"/>
          <w:szCs w:val="24"/>
        </w:rPr>
        <w:t>From</w:t>
      </w:r>
      <w:r w:rsidRPr="005179A0" w:rsidR="00B574EE">
        <w:rPr>
          <w:rFonts w:ascii="Times New Roman" w:hAnsi="Times New Roman" w:cs="Times New Roman"/>
          <w:sz w:val="24"/>
          <w:szCs w:val="24"/>
        </w:rPr>
        <w:t xml:space="preserve"> last few </w:t>
      </w:r>
      <w:r w:rsidRPr="005179A0" w:rsidR="00083E52">
        <w:rPr>
          <w:rFonts w:ascii="Times New Roman" w:hAnsi="Times New Roman" w:cs="Times New Roman"/>
          <w:sz w:val="24"/>
          <w:szCs w:val="24"/>
        </w:rPr>
        <w:t>years</w:t>
      </w:r>
      <w:r w:rsidRPr="005179A0" w:rsidR="00B574EE">
        <w:rPr>
          <w:rFonts w:ascii="Times New Roman" w:hAnsi="Times New Roman" w:cs="Times New Roman"/>
          <w:sz w:val="24"/>
          <w:szCs w:val="24"/>
        </w:rPr>
        <w:t xml:space="preserve">, it has been observed </w:t>
      </w:r>
      <w:r w:rsidRPr="005179A0" w:rsidR="00083E52">
        <w:rPr>
          <w:rFonts w:ascii="Times New Roman" w:hAnsi="Times New Roman" w:cs="Times New Roman"/>
          <w:sz w:val="24"/>
          <w:szCs w:val="24"/>
        </w:rPr>
        <w:t>that</w:t>
      </w:r>
      <w:r w:rsidRPr="005179A0" w:rsidR="007715E9">
        <w:rPr>
          <w:rFonts w:ascii="Times New Roman" w:hAnsi="Times New Roman" w:cs="Times New Roman"/>
          <w:sz w:val="24"/>
          <w:szCs w:val="24"/>
        </w:rPr>
        <w:t xml:space="preserve"> the timeline of error in</w:t>
      </w:r>
      <w:r w:rsidRPr="005179A0" w:rsidR="00B574EE">
        <w:rPr>
          <w:rFonts w:ascii="Times New Roman" w:hAnsi="Times New Roman" w:cs="Times New Roman"/>
          <w:sz w:val="24"/>
          <w:szCs w:val="24"/>
        </w:rPr>
        <w:t xml:space="preserve"> </w:t>
      </w:r>
      <w:r w:rsidRPr="005179A0" w:rsidR="00083E52">
        <w:rPr>
          <w:rFonts w:ascii="Times New Roman" w:hAnsi="Times New Roman" w:cs="Times New Roman"/>
          <w:sz w:val="24"/>
          <w:szCs w:val="24"/>
        </w:rPr>
        <w:t>medication</w:t>
      </w:r>
      <w:r w:rsidRPr="005179A0" w:rsidR="00B574EE">
        <w:rPr>
          <w:rFonts w:ascii="Times New Roman" w:hAnsi="Times New Roman" w:cs="Times New Roman"/>
          <w:sz w:val="24"/>
          <w:szCs w:val="24"/>
        </w:rPr>
        <w:t xml:space="preserve"> i</w:t>
      </w:r>
      <w:r w:rsidRPr="005179A0" w:rsidR="00083E52">
        <w:rPr>
          <w:rFonts w:ascii="Times New Roman" w:hAnsi="Times New Roman" w:cs="Times New Roman"/>
          <w:sz w:val="24"/>
          <w:szCs w:val="24"/>
        </w:rPr>
        <w:t>s m</w:t>
      </w:r>
      <w:r w:rsidRPr="005179A0" w:rsidR="00B574EE">
        <w:rPr>
          <w:rFonts w:ascii="Times New Roman" w:hAnsi="Times New Roman" w:cs="Times New Roman"/>
          <w:sz w:val="24"/>
          <w:szCs w:val="24"/>
        </w:rPr>
        <w:t xml:space="preserve">uch highlighted. There are a </w:t>
      </w:r>
      <w:r w:rsidRPr="005179A0" w:rsidR="00083E52">
        <w:rPr>
          <w:rFonts w:ascii="Times New Roman" w:hAnsi="Times New Roman" w:cs="Times New Roman"/>
          <w:sz w:val="24"/>
          <w:szCs w:val="24"/>
        </w:rPr>
        <w:t>number</w:t>
      </w:r>
      <w:r w:rsidRPr="005179A0" w:rsidR="00B574EE">
        <w:rPr>
          <w:rFonts w:ascii="Times New Roman" w:hAnsi="Times New Roman" w:cs="Times New Roman"/>
          <w:sz w:val="24"/>
          <w:szCs w:val="24"/>
        </w:rPr>
        <w:t xml:space="preserve"> of cases in which a patient is doomed to destruction </w:t>
      </w:r>
      <w:r w:rsidRPr="005179A0" w:rsidR="00083E52">
        <w:rPr>
          <w:rFonts w:ascii="Times New Roman" w:hAnsi="Times New Roman" w:cs="Times New Roman"/>
          <w:sz w:val="24"/>
          <w:szCs w:val="24"/>
        </w:rPr>
        <w:t>and sometimes</w:t>
      </w:r>
      <w:r w:rsidRPr="005179A0" w:rsidR="00B574EE">
        <w:rPr>
          <w:rFonts w:ascii="Times New Roman" w:hAnsi="Times New Roman" w:cs="Times New Roman"/>
          <w:sz w:val="24"/>
          <w:szCs w:val="24"/>
        </w:rPr>
        <w:t xml:space="preserve"> </w:t>
      </w:r>
      <w:r w:rsidRPr="005179A0" w:rsidR="00083E52">
        <w:rPr>
          <w:rFonts w:ascii="Times New Roman" w:hAnsi="Times New Roman" w:cs="Times New Roman"/>
          <w:sz w:val="24"/>
          <w:szCs w:val="24"/>
        </w:rPr>
        <w:t>death</w:t>
      </w:r>
      <w:r w:rsidRPr="005179A0" w:rsidR="007715E9">
        <w:rPr>
          <w:rFonts w:ascii="Times New Roman" w:hAnsi="Times New Roman" w:cs="Times New Roman"/>
          <w:sz w:val="24"/>
          <w:szCs w:val="24"/>
        </w:rPr>
        <w:t xml:space="preserve"> just because of inadequate administration of medication</w:t>
      </w:r>
      <w:r w:rsidRPr="005179A0" w:rsidR="00B574EE">
        <w:rPr>
          <w:rFonts w:ascii="Times New Roman" w:hAnsi="Times New Roman" w:cs="Times New Roman"/>
          <w:sz w:val="24"/>
          <w:szCs w:val="24"/>
        </w:rPr>
        <w:t xml:space="preserve">. Such a scenario signifies the </w:t>
      </w:r>
      <w:r w:rsidRPr="005179A0" w:rsidR="00083E52">
        <w:rPr>
          <w:rFonts w:ascii="Times New Roman" w:hAnsi="Times New Roman" w:cs="Times New Roman"/>
          <w:sz w:val="24"/>
          <w:szCs w:val="24"/>
        </w:rPr>
        <w:t>importance</w:t>
      </w:r>
      <w:r w:rsidRPr="005179A0" w:rsidR="00B574EE">
        <w:rPr>
          <w:rFonts w:ascii="Times New Roman" w:hAnsi="Times New Roman" w:cs="Times New Roman"/>
          <w:sz w:val="24"/>
          <w:szCs w:val="24"/>
        </w:rPr>
        <w:t xml:space="preserve"> of a</w:t>
      </w:r>
      <w:r w:rsidRPr="005179A0" w:rsidR="00083E52">
        <w:rPr>
          <w:rFonts w:ascii="Times New Roman" w:hAnsi="Times New Roman" w:cs="Times New Roman"/>
          <w:sz w:val="24"/>
          <w:szCs w:val="24"/>
        </w:rPr>
        <w:t>dministration</w:t>
      </w:r>
      <w:r w:rsidRPr="005179A0" w:rsidR="00B574EE">
        <w:rPr>
          <w:rFonts w:ascii="Times New Roman" w:hAnsi="Times New Roman" w:cs="Times New Roman"/>
          <w:sz w:val="24"/>
          <w:szCs w:val="24"/>
        </w:rPr>
        <w:t xml:space="preserve"> of medication, </w:t>
      </w:r>
      <w:r w:rsidRPr="005179A0" w:rsidR="00083E52">
        <w:rPr>
          <w:rFonts w:ascii="Times New Roman" w:hAnsi="Times New Roman" w:cs="Times New Roman"/>
          <w:sz w:val="24"/>
          <w:szCs w:val="24"/>
        </w:rPr>
        <w:t>especially</w:t>
      </w:r>
      <w:r w:rsidRPr="005179A0" w:rsidR="00B574EE">
        <w:rPr>
          <w:rFonts w:ascii="Times New Roman" w:hAnsi="Times New Roman" w:cs="Times New Roman"/>
          <w:sz w:val="24"/>
          <w:szCs w:val="24"/>
        </w:rPr>
        <w:t xml:space="preserve"> in the r</w:t>
      </w:r>
      <w:r w:rsidRPr="005179A0" w:rsidR="00083E52">
        <w:rPr>
          <w:rFonts w:ascii="Times New Roman" w:hAnsi="Times New Roman" w:cs="Times New Roman"/>
          <w:sz w:val="24"/>
          <w:szCs w:val="24"/>
        </w:rPr>
        <w:t>e</w:t>
      </w:r>
      <w:r w:rsidRPr="005179A0" w:rsidR="00B574EE">
        <w:rPr>
          <w:rFonts w:ascii="Times New Roman" w:hAnsi="Times New Roman" w:cs="Times New Roman"/>
          <w:sz w:val="24"/>
          <w:szCs w:val="24"/>
        </w:rPr>
        <w:t xml:space="preserve">alms of </w:t>
      </w:r>
      <w:r w:rsidRPr="005179A0" w:rsidR="00083E52">
        <w:rPr>
          <w:rFonts w:ascii="Times New Roman" w:hAnsi="Times New Roman" w:cs="Times New Roman"/>
          <w:sz w:val="24"/>
          <w:szCs w:val="24"/>
        </w:rPr>
        <w:t>mental</w:t>
      </w:r>
      <w:r w:rsidRPr="005179A0" w:rsidR="00B574EE">
        <w:rPr>
          <w:rFonts w:ascii="Times New Roman" w:hAnsi="Times New Roman" w:cs="Times New Roman"/>
          <w:sz w:val="24"/>
          <w:szCs w:val="24"/>
        </w:rPr>
        <w:t xml:space="preserve"> </w:t>
      </w:r>
      <w:r w:rsidRPr="005179A0" w:rsidR="00083E52">
        <w:rPr>
          <w:rFonts w:ascii="Times New Roman" w:hAnsi="Times New Roman" w:cs="Times New Roman"/>
          <w:sz w:val="24"/>
          <w:szCs w:val="24"/>
        </w:rPr>
        <w:t>health</w:t>
      </w:r>
      <w:r w:rsidRPr="005179A0" w:rsidR="00B574EE">
        <w:rPr>
          <w:rFonts w:ascii="Times New Roman" w:hAnsi="Times New Roman" w:cs="Times New Roman"/>
          <w:sz w:val="24"/>
          <w:szCs w:val="24"/>
        </w:rPr>
        <w:t xml:space="preserve"> where there is much danger as compared to other fields of </w:t>
      </w:r>
      <w:r w:rsidRPr="005179A0" w:rsidR="00083E52">
        <w:rPr>
          <w:rFonts w:ascii="Times New Roman" w:hAnsi="Times New Roman" w:cs="Times New Roman"/>
          <w:sz w:val="24"/>
          <w:szCs w:val="24"/>
        </w:rPr>
        <w:t>healthcare</w:t>
      </w:r>
      <w:r w:rsidRPr="005179A0" w:rsidR="00B574EE">
        <w:rPr>
          <w:rFonts w:ascii="Times New Roman" w:hAnsi="Times New Roman" w:cs="Times New Roman"/>
          <w:sz w:val="24"/>
          <w:szCs w:val="24"/>
        </w:rPr>
        <w:t xml:space="preserve">. The purpose of this </w:t>
      </w:r>
      <w:r w:rsidRPr="005179A0" w:rsidR="00083E52">
        <w:rPr>
          <w:rFonts w:ascii="Times New Roman" w:hAnsi="Times New Roman" w:cs="Times New Roman"/>
          <w:sz w:val="24"/>
          <w:szCs w:val="24"/>
        </w:rPr>
        <w:t>assignment</w:t>
      </w:r>
      <w:r w:rsidRPr="005179A0" w:rsidR="00B574EE">
        <w:rPr>
          <w:rFonts w:ascii="Times New Roman" w:hAnsi="Times New Roman" w:cs="Times New Roman"/>
          <w:sz w:val="24"/>
          <w:szCs w:val="24"/>
        </w:rPr>
        <w:t xml:space="preserve"> is to create a clinical mentor plan for the administration of medicines in Mental H</w:t>
      </w:r>
      <w:r w:rsidRPr="005179A0" w:rsidR="00E4457B">
        <w:rPr>
          <w:rFonts w:ascii="Times New Roman" w:hAnsi="Times New Roman" w:cs="Times New Roman"/>
          <w:sz w:val="24"/>
          <w:szCs w:val="24"/>
        </w:rPr>
        <w:t xml:space="preserve">ealth Nursing, with an aim to inculcate </w:t>
      </w:r>
      <w:r w:rsidRPr="005179A0" w:rsidR="00083E52">
        <w:rPr>
          <w:rFonts w:ascii="Times New Roman" w:hAnsi="Times New Roman" w:cs="Times New Roman"/>
          <w:sz w:val="24"/>
          <w:szCs w:val="24"/>
        </w:rPr>
        <w:t>strategies</w:t>
      </w:r>
      <w:r w:rsidRPr="005179A0" w:rsidR="00E4457B">
        <w:rPr>
          <w:rFonts w:ascii="Times New Roman" w:hAnsi="Times New Roman" w:cs="Times New Roman"/>
          <w:sz w:val="24"/>
          <w:szCs w:val="24"/>
        </w:rPr>
        <w:t xml:space="preserve"> and objectives that </w:t>
      </w:r>
      <w:r w:rsidRPr="005179A0" w:rsidR="00083E52">
        <w:rPr>
          <w:rFonts w:ascii="Times New Roman" w:hAnsi="Times New Roman" w:cs="Times New Roman"/>
          <w:sz w:val="24"/>
          <w:szCs w:val="24"/>
        </w:rPr>
        <w:t>could mitigate</w:t>
      </w:r>
      <w:r w:rsidRPr="005179A0" w:rsidR="00E4457B">
        <w:rPr>
          <w:rFonts w:ascii="Times New Roman" w:hAnsi="Times New Roman" w:cs="Times New Roman"/>
          <w:sz w:val="24"/>
          <w:szCs w:val="24"/>
        </w:rPr>
        <w:t xml:space="preserve"> the errorful </w:t>
      </w:r>
      <w:r w:rsidRPr="005179A0" w:rsidR="00083E52">
        <w:rPr>
          <w:rFonts w:ascii="Times New Roman" w:hAnsi="Times New Roman" w:cs="Times New Roman"/>
          <w:sz w:val="24"/>
          <w:szCs w:val="24"/>
        </w:rPr>
        <w:t>administration</w:t>
      </w:r>
      <w:r w:rsidRPr="005179A0" w:rsidR="00E4457B">
        <w:rPr>
          <w:rFonts w:ascii="Times New Roman" w:hAnsi="Times New Roman" w:cs="Times New Roman"/>
          <w:sz w:val="24"/>
          <w:szCs w:val="24"/>
        </w:rPr>
        <w:t xml:space="preserve"> of drugs. </w:t>
      </w:r>
    </w:p>
    <w:p w:rsidR="005179A0" w:rsidP="005179A0">
      <w:pPr>
        <w:spacing w:after="0" w:line="480" w:lineRule="auto"/>
        <w:rPr>
          <w:rFonts w:ascii="Times New Roman" w:hAnsi="Times New Roman" w:cs="Times New Roman"/>
          <w:sz w:val="24"/>
          <w:szCs w:val="24"/>
        </w:rPr>
      </w:pPr>
    </w:p>
    <w:p w:rsidR="005179A0" w:rsidP="005179A0">
      <w:pPr>
        <w:spacing w:after="0" w:line="480" w:lineRule="auto"/>
        <w:rPr>
          <w:rFonts w:ascii="Times New Roman" w:hAnsi="Times New Roman" w:cs="Times New Roman"/>
          <w:sz w:val="24"/>
          <w:szCs w:val="24"/>
        </w:rPr>
      </w:pPr>
    </w:p>
    <w:p w:rsidR="005179A0" w:rsidP="005179A0">
      <w:pPr>
        <w:spacing w:after="0" w:line="480" w:lineRule="auto"/>
        <w:rPr>
          <w:rFonts w:ascii="Times New Roman" w:hAnsi="Times New Roman" w:cs="Times New Roman"/>
          <w:sz w:val="24"/>
          <w:szCs w:val="24"/>
        </w:rPr>
      </w:pPr>
    </w:p>
    <w:p w:rsidR="005179A0" w:rsidRPr="005179A0" w:rsidP="005179A0">
      <w:pPr>
        <w:spacing w:after="0" w:line="480" w:lineRule="auto"/>
        <w:rPr>
          <w:rFonts w:ascii="Times New Roman" w:hAnsi="Times New Roman" w:cs="Times New Roman"/>
          <w:b/>
          <w:sz w:val="24"/>
          <w:szCs w:val="24"/>
        </w:rPr>
      </w:pPr>
      <w:r w:rsidRPr="005179A0">
        <w:rPr>
          <w:rFonts w:ascii="Times New Roman" w:hAnsi="Times New Roman" w:cs="Times New Roman"/>
          <w:b/>
          <w:sz w:val="24"/>
          <w:szCs w:val="24"/>
        </w:rPr>
        <w:t>Structure of report</w:t>
      </w:r>
    </w:p>
    <w:p w:rsidR="005179A0" w:rsidRPr="005179A0" w:rsidP="005179A0">
      <w:pPr>
        <w:spacing w:after="0" w:line="480" w:lineRule="auto"/>
        <w:rPr>
          <w:rFonts w:ascii="Times New Roman" w:hAnsi="Times New Roman" w:cs="Times New Roman"/>
          <w:sz w:val="24"/>
          <w:szCs w:val="24"/>
          <w:shd w:val="clear" w:color="auto" w:fill="FFFFFF"/>
        </w:rPr>
      </w:pPr>
    </w:p>
    <w:p w:rsidR="00E17157" w:rsidRPr="005179A0" w:rsidP="00E17157">
      <w:pPr>
        <w:spacing w:after="0" w:line="480" w:lineRule="auto"/>
        <w:rPr>
          <w:rFonts w:ascii="Times New Roman" w:hAnsi="Times New Roman" w:cs="Times New Roman"/>
          <w:sz w:val="24"/>
          <w:szCs w:val="24"/>
        </w:rPr>
      </w:pPr>
      <w:r w:rsidRPr="005179A0">
        <w:rPr>
          <w:rFonts w:ascii="Times New Roman" w:hAnsi="Times New Roman" w:cs="Times New Roman"/>
          <w:noProof/>
          <w:sz w:val="24"/>
          <w:szCs w:val="24"/>
        </w:rPr>
        <w:drawing>
          <wp:inline distT="0" distB="0" distL="0" distR="0">
            <wp:extent cx="5486400" cy="3200400"/>
            <wp:effectExtent l="0" t="76200" r="0"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42DB1" w:rsidRPr="005179A0" w:rsidP="005179A0">
      <w:pPr>
        <w:pStyle w:val="Heading1"/>
        <w:rPr>
          <w:rFonts w:ascii="Times New Roman" w:hAnsi="Times New Roman" w:cs="Times New Roman"/>
          <w:b/>
          <w:color w:val="auto"/>
          <w:sz w:val="24"/>
          <w:szCs w:val="24"/>
        </w:rPr>
      </w:pPr>
      <w:bookmarkStart w:id="2" w:name="_Toc9637866"/>
      <w:r w:rsidRPr="005179A0">
        <w:rPr>
          <w:rFonts w:ascii="Times New Roman" w:hAnsi="Times New Roman" w:cs="Times New Roman"/>
          <w:b/>
          <w:color w:val="auto"/>
          <w:sz w:val="24"/>
          <w:szCs w:val="24"/>
        </w:rPr>
        <w:t>Literature Review</w:t>
      </w:r>
      <w:bookmarkEnd w:id="2"/>
    </w:p>
    <w:p w:rsidR="00666D63" w:rsidP="007715E9">
      <w:pPr>
        <w:spacing w:after="0" w:line="480" w:lineRule="auto"/>
        <w:ind w:firstLine="720"/>
        <w:rPr>
          <w:rFonts w:ascii="Times New Roman" w:hAnsi="Times New Roman" w:cs="Times New Roman"/>
          <w:sz w:val="24"/>
          <w:szCs w:val="24"/>
          <w:shd w:val="clear" w:color="auto" w:fill="FFFFFF"/>
        </w:rPr>
      </w:pPr>
      <w:r w:rsidRPr="005179A0">
        <w:rPr>
          <w:rFonts w:ascii="Times New Roman" w:hAnsi="Times New Roman" w:cs="Times New Roman"/>
          <w:sz w:val="24"/>
          <w:szCs w:val="24"/>
        </w:rPr>
        <w:t xml:space="preserve">Research studies have </w:t>
      </w:r>
      <w:r w:rsidRPr="005179A0" w:rsidR="00083E52">
        <w:rPr>
          <w:rFonts w:ascii="Times New Roman" w:hAnsi="Times New Roman" w:cs="Times New Roman"/>
          <w:sz w:val="24"/>
          <w:szCs w:val="24"/>
        </w:rPr>
        <w:t>highlighted</w:t>
      </w:r>
      <w:r w:rsidRPr="005179A0">
        <w:rPr>
          <w:rFonts w:ascii="Times New Roman" w:hAnsi="Times New Roman" w:cs="Times New Roman"/>
          <w:sz w:val="24"/>
          <w:szCs w:val="24"/>
        </w:rPr>
        <w:t xml:space="preserve"> that medication is </w:t>
      </w:r>
      <w:r w:rsidRPr="005179A0" w:rsidR="00083E52">
        <w:rPr>
          <w:rFonts w:ascii="Times New Roman" w:hAnsi="Times New Roman" w:cs="Times New Roman"/>
          <w:sz w:val="24"/>
          <w:szCs w:val="24"/>
        </w:rPr>
        <w:t>termed as</w:t>
      </w:r>
      <w:r w:rsidRPr="005179A0">
        <w:rPr>
          <w:rFonts w:ascii="Times New Roman" w:hAnsi="Times New Roman" w:cs="Times New Roman"/>
          <w:sz w:val="24"/>
          <w:szCs w:val="24"/>
        </w:rPr>
        <w:t xml:space="preserve"> a </w:t>
      </w:r>
      <w:r w:rsidRPr="005179A0" w:rsidR="00083E52">
        <w:rPr>
          <w:rFonts w:ascii="Times New Roman" w:hAnsi="Times New Roman" w:cs="Times New Roman"/>
          <w:sz w:val="24"/>
          <w:szCs w:val="24"/>
        </w:rPr>
        <w:t>primary</w:t>
      </w:r>
      <w:r w:rsidRPr="005179A0">
        <w:rPr>
          <w:rFonts w:ascii="Times New Roman" w:hAnsi="Times New Roman" w:cs="Times New Roman"/>
          <w:sz w:val="24"/>
          <w:szCs w:val="24"/>
        </w:rPr>
        <w:t xml:space="preserve"> therapy that could </w:t>
      </w:r>
      <w:r w:rsidRPr="005179A0" w:rsidR="00083E52">
        <w:rPr>
          <w:rFonts w:ascii="Times New Roman" w:hAnsi="Times New Roman" w:cs="Times New Roman"/>
          <w:sz w:val="24"/>
          <w:szCs w:val="24"/>
        </w:rPr>
        <w:t>help</w:t>
      </w:r>
      <w:r w:rsidRPr="005179A0">
        <w:rPr>
          <w:rFonts w:ascii="Times New Roman" w:hAnsi="Times New Roman" w:cs="Times New Roman"/>
          <w:sz w:val="24"/>
          <w:szCs w:val="24"/>
        </w:rPr>
        <w:t xml:space="preserve"> a </w:t>
      </w:r>
      <w:r w:rsidRPr="005179A0" w:rsidR="00083E52">
        <w:rPr>
          <w:rFonts w:ascii="Times New Roman" w:hAnsi="Times New Roman" w:cs="Times New Roman"/>
          <w:sz w:val="24"/>
          <w:szCs w:val="24"/>
        </w:rPr>
        <w:t>patient</w:t>
      </w:r>
      <w:r w:rsidRPr="005179A0">
        <w:rPr>
          <w:rFonts w:ascii="Times New Roman" w:hAnsi="Times New Roman" w:cs="Times New Roman"/>
          <w:sz w:val="24"/>
          <w:szCs w:val="24"/>
        </w:rPr>
        <w:t xml:space="preserve"> to re</w:t>
      </w:r>
      <w:r w:rsidRPr="005179A0" w:rsidR="00083E52">
        <w:rPr>
          <w:rFonts w:ascii="Times New Roman" w:hAnsi="Times New Roman" w:cs="Times New Roman"/>
          <w:sz w:val="24"/>
          <w:szCs w:val="24"/>
        </w:rPr>
        <w:t>cover</w:t>
      </w:r>
      <w:r w:rsidRPr="005179A0">
        <w:rPr>
          <w:rFonts w:ascii="Times New Roman" w:hAnsi="Times New Roman" w:cs="Times New Roman"/>
          <w:sz w:val="24"/>
          <w:szCs w:val="24"/>
        </w:rPr>
        <w:t xml:space="preserve"> a</w:t>
      </w:r>
      <w:r w:rsidRPr="005179A0" w:rsidR="00083E52">
        <w:rPr>
          <w:rFonts w:ascii="Times New Roman" w:hAnsi="Times New Roman" w:cs="Times New Roman"/>
          <w:sz w:val="24"/>
          <w:szCs w:val="24"/>
        </w:rPr>
        <w:t>n</w:t>
      </w:r>
      <w:r w:rsidRPr="005179A0">
        <w:rPr>
          <w:rFonts w:ascii="Times New Roman" w:hAnsi="Times New Roman" w:cs="Times New Roman"/>
          <w:sz w:val="24"/>
          <w:szCs w:val="24"/>
        </w:rPr>
        <w:t xml:space="preserve">d get back to a </w:t>
      </w:r>
      <w:r w:rsidRPr="005179A0" w:rsidR="00083E52">
        <w:rPr>
          <w:rFonts w:ascii="Times New Roman" w:hAnsi="Times New Roman" w:cs="Times New Roman"/>
          <w:sz w:val="24"/>
          <w:szCs w:val="24"/>
        </w:rPr>
        <w:t>normal</w:t>
      </w:r>
      <w:r w:rsidRPr="005179A0">
        <w:rPr>
          <w:rFonts w:ascii="Times New Roman" w:hAnsi="Times New Roman" w:cs="Times New Roman"/>
          <w:sz w:val="24"/>
          <w:szCs w:val="24"/>
        </w:rPr>
        <w:t xml:space="preserve"> life. </w:t>
      </w:r>
      <w:r w:rsidRPr="005179A0" w:rsidR="00083E52">
        <w:rPr>
          <w:rFonts w:ascii="Times New Roman" w:hAnsi="Times New Roman" w:cs="Times New Roman"/>
          <w:sz w:val="24"/>
          <w:szCs w:val="24"/>
        </w:rPr>
        <w:t>However</w:t>
      </w:r>
      <w:r w:rsidRPr="005179A0">
        <w:rPr>
          <w:rFonts w:ascii="Times New Roman" w:hAnsi="Times New Roman" w:cs="Times New Roman"/>
          <w:sz w:val="24"/>
          <w:szCs w:val="24"/>
        </w:rPr>
        <w:t>, the</w:t>
      </w:r>
      <w:r w:rsidRPr="005179A0" w:rsidR="007715E9">
        <w:rPr>
          <w:rFonts w:ascii="Times New Roman" w:hAnsi="Times New Roman" w:cs="Times New Roman"/>
          <w:sz w:val="24"/>
          <w:szCs w:val="24"/>
        </w:rPr>
        <w:t xml:space="preserve">re is </w:t>
      </w:r>
      <w:r w:rsidRPr="005179A0">
        <w:rPr>
          <w:rFonts w:ascii="Times New Roman" w:hAnsi="Times New Roman" w:cs="Times New Roman"/>
          <w:sz w:val="24"/>
          <w:szCs w:val="24"/>
        </w:rPr>
        <w:t xml:space="preserve">a relationship of </w:t>
      </w:r>
      <w:r w:rsidRPr="005179A0" w:rsidR="007715E9">
        <w:rPr>
          <w:rFonts w:ascii="Times New Roman" w:hAnsi="Times New Roman" w:cs="Times New Roman"/>
          <w:sz w:val="24"/>
          <w:szCs w:val="24"/>
        </w:rPr>
        <w:t xml:space="preserve">care between </w:t>
      </w:r>
      <w:r w:rsidRPr="005179A0">
        <w:rPr>
          <w:rFonts w:ascii="Times New Roman" w:hAnsi="Times New Roman" w:cs="Times New Roman"/>
          <w:sz w:val="24"/>
          <w:szCs w:val="24"/>
        </w:rPr>
        <w:t xml:space="preserve">the </w:t>
      </w:r>
      <w:r w:rsidRPr="005179A0" w:rsidR="007715E9">
        <w:rPr>
          <w:rFonts w:ascii="Times New Roman" w:hAnsi="Times New Roman" w:cs="Times New Roman"/>
          <w:sz w:val="24"/>
          <w:szCs w:val="24"/>
        </w:rPr>
        <w:t xml:space="preserve">medicine user </w:t>
      </w:r>
      <w:r w:rsidRPr="005179A0">
        <w:rPr>
          <w:rFonts w:ascii="Times New Roman" w:hAnsi="Times New Roman" w:cs="Times New Roman"/>
          <w:sz w:val="24"/>
          <w:szCs w:val="24"/>
        </w:rPr>
        <w:t>and nurses</w:t>
      </w:r>
      <w:r w:rsidRPr="005179A0" w:rsidR="007715E9">
        <w:rPr>
          <w:rFonts w:ascii="Times New Roman" w:hAnsi="Times New Roman" w:cs="Times New Roman"/>
          <w:sz w:val="24"/>
          <w:szCs w:val="24"/>
        </w:rPr>
        <w:t xml:space="preserve"> that aims </w:t>
      </w:r>
      <w:r w:rsidRPr="005179A0">
        <w:rPr>
          <w:rFonts w:ascii="Times New Roman" w:hAnsi="Times New Roman" w:cs="Times New Roman"/>
          <w:sz w:val="24"/>
          <w:szCs w:val="24"/>
        </w:rPr>
        <w:t xml:space="preserve">at providing such </w:t>
      </w:r>
      <w:r w:rsidRPr="005179A0" w:rsidR="00083E52">
        <w:rPr>
          <w:rFonts w:ascii="Times New Roman" w:hAnsi="Times New Roman" w:cs="Times New Roman"/>
          <w:sz w:val="24"/>
          <w:szCs w:val="24"/>
        </w:rPr>
        <w:t>necessities</w:t>
      </w:r>
      <w:r w:rsidRPr="005179A0" w:rsidR="007715E9">
        <w:rPr>
          <w:rFonts w:ascii="Times New Roman" w:hAnsi="Times New Roman" w:cs="Times New Roman"/>
          <w:sz w:val="24"/>
          <w:szCs w:val="24"/>
        </w:rPr>
        <w:t xml:space="preserve">. </w:t>
      </w:r>
      <w:r w:rsidRPr="005179A0">
        <w:rPr>
          <w:rFonts w:ascii="Times New Roman" w:hAnsi="Times New Roman" w:cs="Times New Roman"/>
          <w:sz w:val="24"/>
          <w:szCs w:val="24"/>
        </w:rPr>
        <w:t xml:space="preserve">It </w:t>
      </w:r>
      <w:r w:rsidRPr="005179A0" w:rsidR="00083E52">
        <w:rPr>
          <w:rFonts w:ascii="Times New Roman" w:hAnsi="Times New Roman" w:cs="Times New Roman"/>
          <w:sz w:val="24"/>
          <w:szCs w:val="24"/>
        </w:rPr>
        <w:t>is</w:t>
      </w:r>
      <w:r w:rsidRPr="005179A0">
        <w:rPr>
          <w:rFonts w:ascii="Times New Roman" w:hAnsi="Times New Roman" w:cs="Times New Roman"/>
          <w:sz w:val="24"/>
          <w:szCs w:val="24"/>
        </w:rPr>
        <w:t xml:space="preserve"> asserted that medicines are administered in accordance wit</w:t>
      </w:r>
      <w:r w:rsidRPr="005179A0" w:rsidR="007715E9">
        <w:rPr>
          <w:rFonts w:ascii="Times New Roman" w:hAnsi="Times New Roman" w:cs="Times New Roman"/>
          <w:sz w:val="24"/>
          <w:szCs w:val="24"/>
        </w:rPr>
        <w:t>h the stance of remedy practices</w:t>
      </w:r>
      <w:r w:rsidRPr="005179A0">
        <w:rPr>
          <w:rFonts w:ascii="Times New Roman" w:hAnsi="Times New Roman" w:cs="Times New Roman"/>
          <w:sz w:val="24"/>
          <w:szCs w:val="24"/>
        </w:rPr>
        <w:t xml:space="preserve"> taking into account that it is designed in such a way that all the needs of the </w:t>
      </w:r>
      <w:r w:rsidRPr="005179A0" w:rsidR="00083E52">
        <w:rPr>
          <w:rFonts w:ascii="Times New Roman" w:hAnsi="Times New Roman" w:cs="Times New Roman"/>
          <w:sz w:val="24"/>
          <w:szCs w:val="24"/>
        </w:rPr>
        <w:t>patients</w:t>
      </w:r>
      <w:r w:rsidRPr="005179A0">
        <w:rPr>
          <w:rFonts w:ascii="Times New Roman" w:hAnsi="Times New Roman" w:cs="Times New Roman"/>
          <w:sz w:val="24"/>
          <w:szCs w:val="24"/>
        </w:rPr>
        <w:t xml:space="preserve"> </w:t>
      </w:r>
      <w:r w:rsidRPr="005179A0" w:rsidR="00083E52">
        <w:rPr>
          <w:rFonts w:ascii="Times New Roman" w:hAnsi="Times New Roman" w:cs="Times New Roman"/>
          <w:sz w:val="24"/>
          <w:szCs w:val="24"/>
        </w:rPr>
        <w:t>are</w:t>
      </w:r>
      <w:r w:rsidRPr="005179A0">
        <w:rPr>
          <w:rFonts w:ascii="Times New Roman" w:hAnsi="Times New Roman" w:cs="Times New Roman"/>
          <w:sz w:val="24"/>
          <w:szCs w:val="24"/>
        </w:rPr>
        <w:t xml:space="preserve"> </w:t>
      </w:r>
      <w:r w:rsidRPr="005179A0" w:rsidR="00B309F8">
        <w:rPr>
          <w:rFonts w:ascii="Times New Roman" w:hAnsi="Times New Roman" w:cs="Times New Roman"/>
          <w:sz w:val="24"/>
          <w:szCs w:val="24"/>
        </w:rPr>
        <w:t>addressed</w:t>
      </w:r>
      <w:r w:rsidRPr="005179A0">
        <w:rPr>
          <w:rFonts w:ascii="Times New Roman" w:hAnsi="Times New Roman" w:cs="Times New Roman"/>
          <w:sz w:val="24"/>
          <w:szCs w:val="24"/>
        </w:rPr>
        <w:t>.</w:t>
      </w:r>
      <w:r w:rsidRPr="005179A0" w:rsidR="00083E52">
        <w:rPr>
          <w:rFonts w:ascii="Times New Roman" w:hAnsi="Times New Roman" w:cs="Times New Roman"/>
          <w:sz w:val="24"/>
          <w:szCs w:val="24"/>
        </w:rPr>
        <w:t xml:space="preserve"> </w:t>
      </w:r>
      <w:r w:rsidRPr="005179A0">
        <w:rPr>
          <w:rFonts w:ascii="Times New Roman" w:hAnsi="Times New Roman" w:cs="Times New Roman"/>
          <w:sz w:val="24"/>
          <w:szCs w:val="24"/>
        </w:rPr>
        <w:t xml:space="preserve">According to </w:t>
      </w:r>
      <w:r w:rsidRPr="005179A0" w:rsidR="007860B9">
        <w:rPr>
          <w:rFonts w:ascii="Times New Roman" w:hAnsi="Times New Roman" w:cs="Times New Roman"/>
          <w:sz w:val="24"/>
          <w:szCs w:val="24"/>
        </w:rPr>
        <w:t>Bourke, (2016)</w:t>
      </w:r>
      <w:r w:rsidRPr="005179A0">
        <w:rPr>
          <w:rFonts w:ascii="Times New Roman" w:hAnsi="Times New Roman" w:cs="Times New Roman"/>
          <w:sz w:val="24"/>
          <w:szCs w:val="24"/>
        </w:rPr>
        <w:t xml:space="preserve"> there are a number of elem</w:t>
      </w:r>
      <w:r w:rsidRPr="005179A0" w:rsidR="00083E52">
        <w:rPr>
          <w:rFonts w:ascii="Times New Roman" w:hAnsi="Times New Roman" w:cs="Times New Roman"/>
          <w:sz w:val="24"/>
          <w:szCs w:val="24"/>
        </w:rPr>
        <w:t>en</w:t>
      </w:r>
      <w:r w:rsidRPr="005179A0">
        <w:rPr>
          <w:rFonts w:ascii="Times New Roman" w:hAnsi="Times New Roman" w:cs="Times New Roman"/>
          <w:sz w:val="24"/>
          <w:szCs w:val="24"/>
        </w:rPr>
        <w:t>ts</w:t>
      </w:r>
      <w:r w:rsidRPr="005179A0" w:rsidR="00083E52">
        <w:rPr>
          <w:rFonts w:ascii="Times New Roman" w:hAnsi="Times New Roman" w:cs="Times New Roman"/>
          <w:sz w:val="24"/>
          <w:szCs w:val="24"/>
        </w:rPr>
        <w:t xml:space="preserve"> </w:t>
      </w:r>
      <w:r w:rsidRPr="005179A0">
        <w:rPr>
          <w:rFonts w:ascii="Times New Roman" w:hAnsi="Times New Roman" w:cs="Times New Roman"/>
          <w:sz w:val="24"/>
          <w:szCs w:val="24"/>
        </w:rPr>
        <w:t xml:space="preserve">that are to be considered in order to address the </w:t>
      </w:r>
      <w:r w:rsidRPr="005179A0" w:rsidR="007715E9">
        <w:rPr>
          <w:rFonts w:ascii="Times New Roman" w:hAnsi="Times New Roman" w:cs="Times New Roman"/>
          <w:sz w:val="24"/>
          <w:szCs w:val="24"/>
        </w:rPr>
        <w:t>administration</w:t>
      </w:r>
      <w:r w:rsidRPr="005179A0">
        <w:rPr>
          <w:rFonts w:ascii="Times New Roman" w:hAnsi="Times New Roman" w:cs="Times New Roman"/>
          <w:sz w:val="24"/>
          <w:szCs w:val="24"/>
        </w:rPr>
        <w:t xml:space="preserve"> of medication. It is </w:t>
      </w:r>
      <w:r w:rsidRPr="005179A0" w:rsidR="00083E52">
        <w:rPr>
          <w:rFonts w:ascii="Times New Roman" w:hAnsi="Times New Roman" w:cs="Times New Roman"/>
          <w:sz w:val="24"/>
          <w:szCs w:val="24"/>
        </w:rPr>
        <w:t>important</w:t>
      </w:r>
      <w:r w:rsidRPr="005179A0">
        <w:rPr>
          <w:rFonts w:ascii="Times New Roman" w:hAnsi="Times New Roman" w:cs="Times New Roman"/>
          <w:sz w:val="24"/>
          <w:szCs w:val="24"/>
        </w:rPr>
        <w:t xml:space="preserve"> </w:t>
      </w:r>
      <w:r w:rsidRPr="005179A0" w:rsidR="00083E52">
        <w:rPr>
          <w:rFonts w:ascii="Times New Roman" w:hAnsi="Times New Roman" w:cs="Times New Roman"/>
          <w:sz w:val="24"/>
          <w:szCs w:val="24"/>
        </w:rPr>
        <w:t>for</w:t>
      </w:r>
      <w:r w:rsidRPr="005179A0" w:rsidR="007715E9">
        <w:rPr>
          <w:rFonts w:ascii="Times New Roman" w:hAnsi="Times New Roman" w:cs="Times New Roman"/>
          <w:sz w:val="24"/>
          <w:szCs w:val="24"/>
        </w:rPr>
        <w:t xml:space="preserve"> a</w:t>
      </w:r>
      <w:r w:rsidRPr="005179A0">
        <w:rPr>
          <w:rFonts w:ascii="Times New Roman" w:hAnsi="Times New Roman" w:cs="Times New Roman"/>
          <w:sz w:val="24"/>
          <w:szCs w:val="24"/>
        </w:rPr>
        <w:t xml:space="preserve"> nurse to have a clear understanding of medicine that is to be given to the </w:t>
      </w:r>
      <w:r w:rsidRPr="005179A0" w:rsidR="00083E52">
        <w:rPr>
          <w:rFonts w:ascii="Times New Roman" w:hAnsi="Times New Roman" w:cs="Times New Roman"/>
          <w:sz w:val="24"/>
          <w:szCs w:val="24"/>
        </w:rPr>
        <w:t>patient</w:t>
      </w:r>
      <w:r w:rsidRPr="005179A0">
        <w:rPr>
          <w:rFonts w:ascii="Times New Roman" w:hAnsi="Times New Roman" w:cs="Times New Roman"/>
          <w:sz w:val="24"/>
          <w:szCs w:val="24"/>
        </w:rPr>
        <w:t xml:space="preserve">. There are </w:t>
      </w:r>
      <w:r w:rsidRPr="005179A0" w:rsidR="00083E52">
        <w:rPr>
          <w:rFonts w:ascii="Times New Roman" w:hAnsi="Times New Roman" w:cs="Times New Roman"/>
          <w:sz w:val="24"/>
          <w:szCs w:val="24"/>
        </w:rPr>
        <w:t>certain ethics</w:t>
      </w:r>
      <w:r w:rsidRPr="005179A0">
        <w:rPr>
          <w:rFonts w:ascii="Times New Roman" w:hAnsi="Times New Roman" w:cs="Times New Roman"/>
          <w:sz w:val="24"/>
          <w:szCs w:val="24"/>
        </w:rPr>
        <w:t xml:space="preserve"> and </w:t>
      </w:r>
      <w:r w:rsidRPr="005179A0" w:rsidR="00083E52">
        <w:rPr>
          <w:rFonts w:ascii="Times New Roman" w:hAnsi="Times New Roman" w:cs="Times New Roman"/>
          <w:sz w:val="24"/>
          <w:szCs w:val="24"/>
        </w:rPr>
        <w:t>frameworks</w:t>
      </w:r>
      <w:r w:rsidRPr="005179A0">
        <w:rPr>
          <w:rFonts w:ascii="Times New Roman" w:hAnsi="Times New Roman" w:cs="Times New Roman"/>
          <w:sz w:val="24"/>
          <w:szCs w:val="24"/>
        </w:rPr>
        <w:t xml:space="preserve"> to be </w:t>
      </w:r>
      <w:r w:rsidRPr="005179A0" w:rsidR="00083E52">
        <w:rPr>
          <w:rFonts w:ascii="Times New Roman" w:hAnsi="Times New Roman" w:cs="Times New Roman"/>
          <w:sz w:val="24"/>
          <w:szCs w:val="24"/>
        </w:rPr>
        <w:t>followed</w:t>
      </w:r>
      <w:r w:rsidRPr="005179A0">
        <w:rPr>
          <w:rFonts w:ascii="Times New Roman" w:hAnsi="Times New Roman" w:cs="Times New Roman"/>
          <w:sz w:val="24"/>
          <w:szCs w:val="24"/>
        </w:rPr>
        <w:t xml:space="preserve"> in order to incorporate </w:t>
      </w:r>
      <w:r w:rsidRPr="005179A0" w:rsidR="00083E52">
        <w:rPr>
          <w:rFonts w:ascii="Times New Roman" w:hAnsi="Times New Roman" w:cs="Times New Roman"/>
          <w:sz w:val="24"/>
          <w:szCs w:val="24"/>
        </w:rPr>
        <w:t>adequate</w:t>
      </w:r>
      <w:r w:rsidRPr="005179A0">
        <w:rPr>
          <w:rFonts w:ascii="Times New Roman" w:hAnsi="Times New Roman" w:cs="Times New Roman"/>
          <w:sz w:val="24"/>
          <w:szCs w:val="24"/>
        </w:rPr>
        <w:t xml:space="preserve"> </w:t>
      </w:r>
      <w:r w:rsidRPr="005179A0" w:rsidR="00083E52">
        <w:rPr>
          <w:rFonts w:ascii="Times New Roman" w:hAnsi="Times New Roman" w:cs="Times New Roman"/>
          <w:sz w:val="24"/>
          <w:szCs w:val="24"/>
        </w:rPr>
        <w:t>administration</w:t>
      </w:r>
      <w:r w:rsidRPr="005179A0">
        <w:rPr>
          <w:rFonts w:ascii="Times New Roman" w:hAnsi="Times New Roman" w:cs="Times New Roman"/>
          <w:sz w:val="24"/>
          <w:szCs w:val="24"/>
        </w:rPr>
        <w:t xml:space="preserve"> of </w:t>
      </w:r>
      <w:r w:rsidRPr="005179A0" w:rsidR="00083E52">
        <w:rPr>
          <w:rFonts w:ascii="Times New Roman" w:hAnsi="Times New Roman" w:cs="Times New Roman"/>
          <w:sz w:val="24"/>
          <w:szCs w:val="24"/>
        </w:rPr>
        <w:t>medicine</w:t>
      </w:r>
      <w:r w:rsidRPr="005179A0">
        <w:rPr>
          <w:rFonts w:ascii="Times New Roman" w:hAnsi="Times New Roman" w:cs="Times New Roman"/>
          <w:sz w:val="24"/>
          <w:szCs w:val="24"/>
        </w:rPr>
        <w:t xml:space="preserve">. One of the prime aspects is the clear </w:t>
      </w:r>
      <w:r w:rsidRPr="005179A0" w:rsidR="00083E52">
        <w:rPr>
          <w:rFonts w:ascii="Times New Roman" w:hAnsi="Times New Roman" w:cs="Times New Roman"/>
          <w:sz w:val="24"/>
          <w:szCs w:val="24"/>
        </w:rPr>
        <w:t>identification</w:t>
      </w:r>
      <w:r w:rsidRPr="005179A0">
        <w:rPr>
          <w:rFonts w:ascii="Times New Roman" w:hAnsi="Times New Roman" w:cs="Times New Roman"/>
          <w:sz w:val="24"/>
          <w:szCs w:val="24"/>
        </w:rPr>
        <w:t xml:space="preserve"> </w:t>
      </w:r>
      <w:r w:rsidRPr="005179A0" w:rsidR="00083E52">
        <w:rPr>
          <w:rFonts w:ascii="Times New Roman" w:hAnsi="Times New Roman" w:cs="Times New Roman"/>
          <w:sz w:val="24"/>
          <w:szCs w:val="24"/>
        </w:rPr>
        <w:t>of</w:t>
      </w:r>
      <w:r w:rsidRPr="005179A0">
        <w:rPr>
          <w:rFonts w:ascii="Times New Roman" w:hAnsi="Times New Roman" w:cs="Times New Roman"/>
          <w:sz w:val="24"/>
          <w:szCs w:val="24"/>
        </w:rPr>
        <w:t xml:space="preserve"> the </w:t>
      </w:r>
      <w:r w:rsidRPr="005179A0" w:rsidR="00083E52">
        <w:rPr>
          <w:rFonts w:ascii="Times New Roman" w:hAnsi="Times New Roman" w:cs="Times New Roman"/>
          <w:sz w:val="24"/>
          <w:szCs w:val="24"/>
        </w:rPr>
        <w:t>patients</w:t>
      </w:r>
      <w:r w:rsidRPr="005179A0" w:rsidR="007715E9">
        <w:rPr>
          <w:rFonts w:ascii="Times New Roman" w:hAnsi="Times New Roman" w:cs="Times New Roman"/>
          <w:sz w:val="24"/>
          <w:szCs w:val="24"/>
        </w:rPr>
        <w:t xml:space="preserve"> so </w:t>
      </w:r>
      <w:r w:rsidRPr="005179A0">
        <w:rPr>
          <w:rFonts w:ascii="Times New Roman" w:hAnsi="Times New Roman" w:cs="Times New Roman"/>
          <w:sz w:val="24"/>
          <w:szCs w:val="24"/>
        </w:rPr>
        <w:t xml:space="preserve">that right </w:t>
      </w:r>
      <w:r w:rsidRPr="005179A0" w:rsidR="00083E52">
        <w:rPr>
          <w:rFonts w:ascii="Times New Roman" w:hAnsi="Times New Roman" w:cs="Times New Roman"/>
          <w:sz w:val="24"/>
          <w:szCs w:val="24"/>
        </w:rPr>
        <w:t>entity</w:t>
      </w:r>
      <w:r w:rsidRPr="005179A0" w:rsidR="007715E9">
        <w:rPr>
          <w:rFonts w:ascii="Times New Roman" w:hAnsi="Times New Roman" w:cs="Times New Roman"/>
          <w:sz w:val="24"/>
          <w:szCs w:val="24"/>
        </w:rPr>
        <w:t xml:space="preserve"> is given required</w:t>
      </w:r>
      <w:r w:rsidRPr="005179A0">
        <w:rPr>
          <w:rFonts w:ascii="Times New Roman" w:hAnsi="Times New Roman" w:cs="Times New Roman"/>
          <w:sz w:val="24"/>
          <w:szCs w:val="24"/>
        </w:rPr>
        <w:t xml:space="preserve"> medicine. After that, a </w:t>
      </w:r>
      <w:r w:rsidRPr="005179A0">
        <w:rPr>
          <w:rFonts w:ascii="Times New Roman" w:hAnsi="Times New Roman" w:cs="Times New Roman"/>
          <w:sz w:val="24"/>
          <w:szCs w:val="24"/>
        </w:rPr>
        <w:t xml:space="preserve">nurse must be </w:t>
      </w:r>
      <w:r w:rsidRPr="005179A0" w:rsidR="00083E52">
        <w:rPr>
          <w:rFonts w:ascii="Times New Roman" w:hAnsi="Times New Roman" w:cs="Times New Roman"/>
          <w:sz w:val="24"/>
          <w:szCs w:val="24"/>
        </w:rPr>
        <w:t>well</w:t>
      </w:r>
      <w:r w:rsidRPr="005179A0">
        <w:rPr>
          <w:rFonts w:ascii="Times New Roman" w:hAnsi="Times New Roman" w:cs="Times New Roman"/>
          <w:sz w:val="24"/>
          <w:szCs w:val="24"/>
        </w:rPr>
        <w:t xml:space="preserve"> </w:t>
      </w:r>
      <w:r w:rsidRPr="005179A0" w:rsidR="00083E52">
        <w:rPr>
          <w:rFonts w:ascii="Times New Roman" w:hAnsi="Times New Roman" w:cs="Times New Roman"/>
          <w:sz w:val="24"/>
          <w:szCs w:val="24"/>
        </w:rPr>
        <w:t>aware</w:t>
      </w:r>
      <w:r w:rsidRPr="005179A0">
        <w:rPr>
          <w:rFonts w:ascii="Times New Roman" w:hAnsi="Times New Roman" w:cs="Times New Roman"/>
          <w:sz w:val="24"/>
          <w:szCs w:val="24"/>
        </w:rPr>
        <w:t xml:space="preserve"> of the </w:t>
      </w:r>
      <w:r w:rsidRPr="005179A0" w:rsidR="008C5DFF">
        <w:rPr>
          <w:rFonts w:ascii="Times New Roman" w:hAnsi="Times New Roman" w:cs="Times New Roman"/>
          <w:sz w:val="24"/>
          <w:szCs w:val="24"/>
        </w:rPr>
        <w:t xml:space="preserve">legal </w:t>
      </w:r>
      <w:r w:rsidRPr="005179A0" w:rsidR="00083E52">
        <w:rPr>
          <w:rFonts w:ascii="Times New Roman" w:hAnsi="Times New Roman" w:cs="Times New Roman"/>
          <w:sz w:val="24"/>
          <w:szCs w:val="24"/>
        </w:rPr>
        <w:t>frameworks</w:t>
      </w:r>
      <w:r w:rsidRPr="005179A0" w:rsidR="008C5DFF">
        <w:rPr>
          <w:rFonts w:ascii="Times New Roman" w:hAnsi="Times New Roman" w:cs="Times New Roman"/>
          <w:sz w:val="24"/>
          <w:szCs w:val="24"/>
        </w:rPr>
        <w:t xml:space="preserve"> that are mandatory for keeping </w:t>
      </w:r>
      <w:r w:rsidRPr="005179A0" w:rsidR="00083E52">
        <w:rPr>
          <w:rFonts w:ascii="Times New Roman" w:hAnsi="Times New Roman" w:cs="Times New Roman"/>
          <w:sz w:val="24"/>
          <w:szCs w:val="24"/>
        </w:rPr>
        <w:t>legislature</w:t>
      </w:r>
      <w:r w:rsidRPr="005179A0" w:rsidR="008C5DFF">
        <w:rPr>
          <w:rFonts w:ascii="Times New Roman" w:hAnsi="Times New Roman" w:cs="Times New Roman"/>
          <w:sz w:val="24"/>
          <w:szCs w:val="24"/>
        </w:rPr>
        <w:t xml:space="preserve"> </w:t>
      </w:r>
      <w:r w:rsidRPr="005179A0" w:rsidR="00083E52">
        <w:rPr>
          <w:rFonts w:ascii="Times New Roman" w:hAnsi="Times New Roman" w:cs="Times New Roman"/>
          <w:sz w:val="24"/>
          <w:szCs w:val="24"/>
        </w:rPr>
        <w:t>enact</w:t>
      </w:r>
      <w:r w:rsidRPr="005179A0" w:rsidR="008C5DFF">
        <w:rPr>
          <w:rFonts w:ascii="Times New Roman" w:hAnsi="Times New Roman" w:cs="Times New Roman"/>
          <w:sz w:val="24"/>
          <w:szCs w:val="24"/>
        </w:rPr>
        <w:t xml:space="preserve">. It </w:t>
      </w:r>
      <w:r w:rsidRPr="005179A0" w:rsidR="007715E9">
        <w:rPr>
          <w:rFonts w:ascii="Times New Roman" w:hAnsi="Times New Roman" w:cs="Times New Roman"/>
          <w:sz w:val="24"/>
          <w:szCs w:val="24"/>
        </w:rPr>
        <w:t xml:space="preserve">is inferred </w:t>
      </w:r>
      <w:r w:rsidRPr="005179A0" w:rsidR="008C5DFF">
        <w:rPr>
          <w:rFonts w:ascii="Times New Roman" w:hAnsi="Times New Roman" w:cs="Times New Roman"/>
          <w:sz w:val="24"/>
          <w:szCs w:val="24"/>
        </w:rPr>
        <w:t xml:space="preserve">that </w:t>
      </w:r>
      <w:r w:rsidRPr="005179A0" w:rsidR="00083E52">
        <w:rPr>
          <w:rFonts w:ascii="Times New Roman" w:hAnsi="Times New Roman" w:cs="Times New Roman"/>
          <w:sz w:val="24"/>
          <w:szCs w:val="24"/>
        </w:rPr>
        <w:t>there</w:t>
      </w:r>
      <w:r w:rsidRPr="005179A0" w:rsidR="008C5DFF">
        <w:rPr>
          <w:rFonts w:ascii="Times New Roman" w:hAnsi="Times New Roman" w:cs="Times New Roman"/>
          <w:sz w:val="24"/>
          <w:szCs w:val="24"/>
        </w:rPr>
        <w:t xml:space="preserve"> </w:t>
      </w:r>
      <w:r w:rsidRPr="005179A0" w:rsidR="007715E9">
        <w:rPr>
          <w:rFonts w:ascii="Times New Roman" w:hAnsi="Times New Roman" w:cs="Times New Roman"/>
          <w:sz w:val="24"/>
          <w:szCs w:val="24"/>
        </w:rPr>
        <w:t>are</w:t>
      </w:r>
      <w:r w:rsidRPr="005179A0" w:rsidR="008C5DFF">
        <w:rPr>
          <w:rFonts w:ascii="Times New Roman" w:hAnsi="Times New Roman" w:cs="Times New Roman"/>
          <w:sz w:val="24"/>
          <w:szCs w:val="24"/>
        </w:rPr>
        <w:t xml:space="preserve"> clear </w:t>
      </w:r>
      <w:r w:rsidRPr="005179A0" w:rsidR="00083E52">
        <w:rPr>
          <w:rFonts w:ascii="Times New Roman" w:hAnsi="Times New Roman" w:cs="Times New Roman"/>
          <w:sz w:val="24"/>
          <w:szCs w:val="24"/>
        </w:rPr>
        <w:t>instruction</w:t>
      </w:r>
      <w:r w:rsidRPr="005179A0" w:rsidR="007715E9">
        <w:rPr>
          <w:rFonts w:ascii="Times New Roman" w:hAnsi="Times New Roman" w:cs="Times New Roman"/>
          <w:sz w:val="24"/>
          <w:szCs w:val="24"/>
        </w:rPr>
        <w:t>s</w:t>
      </w:r>
      <w:r w:rsidRPr="005179A0" w:rsidR="008C5DFF">
        <w:rPr>
          <w:rFonts w:ascii="Times New Roman" w:hAnsi="Times New Roman" w:cs="Times New Roman"/>
          <w:sz w:val="24"/>
          <w:szCs w:val="24"/>
        </w:rPr>
        <w:t xml:space="preserve"> regarding the route of </w:t>
      </w:r>
      <w:r w:rsidRPr="005179A0" w:rsidR="00083E52">
        <w:rPr>
          <w:rFonts w:ascii="Times New Roman" w:hAnsi="Times New Roman" w:cs="Times New Roman"/>
          <w:sz w:val="24"/>
          <w:szCs w:val="24"/>
        </w:rPr>
        <w:t>administration</w:t>
      </w:r>
      <w:r w:rsidRPr="005179A0" w:rsidR="008C5DFF">
        <w:rPr>
          <w:rFonts w:ascii="Times New Roman" w:hAnsi="Times New Roman" w:cs="Times New Roman"/>
          <w:sz w:val="24"/>
          <w:szCs w:val="24"/>
        </w:rPr>
        <w:t xml:space="preserve">, dose </w:t>
      </w:r>
      <w:r w:rsidRPr="005179A0" w:rsidR="00083E52">
        <w:rPr>
          <w:rFonts w:ascii="Times New Roman" w:hAnsi="Times New Roman" w:cs="Times New Roman"/>
          <w:sz w:val="24"/>
          <w:szCs w:val="24"/>
        </w:rPr>
        <w:t>and</w:t>
      </w:r>
      <w:r w:rsidRPr="005179A0" w:rsidR="008C5DFF">
        <w:rPr>
          <w:rFonts w:ascii="Times New Roman" w:hAnsi="Times New Roman" w:cs="Times New Roman"/>
          <w:sz w:val="24"/>
          <w:szCs w:val="24"/>
        </w:rPr>
        <w:t xml:space="preserve"> the </w:t>
      </w:r>
      <w:r w:rsidRPr="005179A0" w:rsidR="00083E52">
        <w:rPr>
          <w:rFonts w:ascii="Times New Roman" w:hAnsi="Times New Roman" w:cs="Times New Roman"/>
          <w:sz w:val="24"/>
          <w:szCs w:val="24"/>
        </w:rPr>
        <w:t>strength</w:t>
      </w:r>
      <w:r w:rsidRPr="005179A0" w:rsidR="008C5DFF">
        <w:rPr>
          <w:rFonts w:ascii="Times New Roman" w:hAnsi="Times New Roman" w:cs="Times New Roman"/>
          <w:sz w:val="24"/>
          <w:szCs w:val="24"/>
        </w:rPr>
        <w:t xml:space="preserve"> of the </w:t>
      </w:r>
      <w:r w:rsidRPr="005179A0" w:rsidR="00083E52">
        <w:rPr>
          <w:rFonts w:ascii="Times New Roman" w:hAnsi="Times New Roman" w:cs="Times New Roman"/>
          <w:sz w:val="24"/>
          <w:szCs w:val="24"/>
        </w:rPr>
        <w:t>patient</w:t>
      </w:r>
      <w:r w:rsidRPr="005179A0" w:rsidR="008C5DFF">
        <w:rPr>
          <w:rFonts w:ascii="Times New Roman" w:hAnsi="Times New Roman" w:cs="Times New Roman"/>
          <w:sz w:val="24"/>
          <w:szCs w:val="24"/>
        </w:rPr>
        <w:t xml:space="preserve"> </w:t>
      </w:r>
      <w:r w:rsidRPr="005179A0" w:rsidR="00083E52">
        <w:rPr>
          <w:rFonts w:ascii="Times New Roman" w:hAnsi="Times New Roman" w:cs="Times New Roman"/>
          <w:sz w:val="24"/>
          <w:szCs w:val="24"/>
        </w:rPr>
        <w:t>taking</w:t>
      </w:r>
      <w:r w:rsidRPr="005179A0" w:rsidR="008C5DFF">
        <w:rPr>
          <w:rFonts w:ascii="Times New Roman" w:hAnsi="Times New Roman" w:cs="Times New Roman"/>
          <w:sz w:val="24"/>
          <w:szCs w:val="24"/>
        </w:rPr>
        <w:t xml:space="preserve"> into account that all these formalities are fulfilled. </w:t>
      </w:r>
      <w:r w:rsidRPr="005179A0" w:rsidR="007860B9">
        <w:rPr>
          <w:rFonts w:ascii="Times New Roman" w:hAnsi="Times New Roman" w:cs="Times New Roman"/>
          <w:sz w:val="24"/>
          <w:szCs w:val="24"/>
          <w:shd w:val="clear" w:color="auto" w:fill="FFFFFF"/>
        </w:rPr>
        <w:t xml:space="preserve">(Bourke, </w:t>
      </w:r>
      <w:r w:rsidRPr="005179A0" w:rsidR="007860B9">
        <w:rPr>
          <w:rFonts w:ascii="Times New Roman" w:hAnsi="Times New Roman" w:cs="Times New Roman"/>
          <w:sz w:val="24"/>
          <w:szCs w:val="24"/>
          <w:shd w:val="clear" w:color="auto" w:fill="FFFFFF"/>
        </w:rPr>
        <w:t>et</w:t>
      </w:r>
      <w:r w:rsidRPr="005179A0" w:rsidR="007860B9">
        <w:rPr>
          <w:rFonts w:ascii="Times New Roman" w:hAnsi="Times New Roman" w:cs="Times New Roman"/>
          <w:sz w:val="24"/>
          <w:szCs w:val="24"/>
          <w:shd w:val="clear" w:color="auto" w:fill="FFFFFF"/>
        </w:rPr>
        <w:t>, al. 2016).</w:t>
      </w:r>
      <w:r w:rsidRPr="005179A0" w:rsidR="007715E9">
        <w:rPr>
          <w:rFonts w:ascii="Times New Roman" w:hAnsi="Times New Roman" w:cs="Times New Roman"/>
          <w:sz w:val="24"/>
          <w:szCs w:val="24"/>
          <w:shd w:val="clear" w:color="auto" w:fill="FFFFFF"/>
        </w:rPr>
        <w:t xml:space="preserve"> </w:t>
      </w:r>
    </w:p>
    <w:p w:rsidR="00666D63" w:rsidP="007715E9">
      <w:pPr>
        <w:spacing w:after="0" w:line="480" w:lineRule="auto"/>
        <w:ind w:firstLine="720"/>
        <w:rPr>
          <w:rFonts w:ascii="Times New Roman" w:hAnsi="Times New Roman" w:cs="Times New Roman"/>
          <w:sz w:val="24"/>
          <w:szCs w:val="24"/>
          <w:shd w:val="clear" w:color="auto" w:fill="FFFFFF"/>
        </w:rPr>
      </w:pPr>
      <w:r w:rsidRPr="005179A0">
        <w:rPr>
          <w:rFonts w:ascii="Times New Roman" w:hAnsi="Times New Roman" w:cs="Times New Roman"/>
          <w:sz w:val="24"/>
          <w:szCs w:val="24"/>
        </w:rPr>
        <w:t xml:space="preserve">According to </w:t>
      </w:r>
      <w:r w:rsidRPr="005179A0" w:rsidR="007860B9">
        <w:rPr>
          <w:rFonts w:ascii="Times New Roman" w:hAnsi="Times New Roman" w:cs="Times New Roman"/>
          <w:sz w:val="24"/>
          <w:szCs w:val="24"/>
        </w:rPr>
        <w:t>Damberg, (2013)</w:t>
      </w:r>
      <w:r w:rsidRPr="005179A0">
        <w:rPr>
          <w:rFonts w:ascii="Times New Roman" w:hAnsi="Times New Roman" w:cs="Times New Roman"/>
          <w:sz w:val="24"/>
          <w:szCs w:val="24"/>
        </w:rPr>
        <w:t xml:space="preserve">, it is asserted that there are certain </w:t>
      </w:r>
      <w:r w:rsidRPr="005179A0" w:rsidR="00083E52">
        <w:rPr>
          <w:rFonts w:ascii="Times New Roman" w:hAnsi="Times New Roman" w:cs="Times New Roman"/>
          <w:sz w:val="24"/>
          <w:szCs w:val="24"/>
        </w:rPr>
        <w:t>dimensions</w:t>
      </w:r>
      <w:r w:rsidRPr="005179A0">
        <w:rPr>
          <w:rFonts w:ascii="Times New Roman" w:hAnsi="Times New Roman" w:cs="Times New Roman"/>
          <w:sz w:val="24"/>
          <w:szCs w:val="24"/>
        </w:rPr>
        <w:t xml:space="preserve"> that are associated </w:t>
      </w:r>
      <w:r w:rsidRPr="005179A0" w:rsidR="00083E52">
        <w:rPr>
          <w:rFonts w:ascii="Times New Roman" w:hAnsi="Times New Roman" w:cs="Times New Roman"/>
          <w:sz w:val="24"/>
          <w:szCs w:val="24"/>
        </w:rPr>
        <w:t>with risky</w:t>
      </w:r>
      <w:r w:rsidRPr="005179A0" w:rsidR="00577D23">
        <w:rPr>
          <w:rFonts w:ascii="Times New Roman" w:hAnsi="Times New Roman" w:cs="Times New Roman"/>
          <w:sz w:val="24"/>
          <w:szCs w:val="24"/>
        </w:rPr>
        <w:t xml:space="preserve"> behaviour in the realms of </w:t>
      </w:r>
      <w:r w:rsidRPr="005179A0" w:rsidR="00083E52">
        <w:rPr>
          <w:rFonts w:ascii="Times New Roman" w:hAnsi="Times New Roman" w:cs="Times New Roman"/>
          <w:sz w:val="24"/>
          <w:szCs w:val="24"/>
        </w:rPr>
        <w:t>mental</w:t>
      </w:r>
      <w:r w:rsidRPr="005179A0" w:rsidR="00577D23">
        <w:rPr>
          <w:rFonts w:ascii="Times New Roman" w:hAnsi="Times New Roman" w:cs="Times New Roman"/>
          <w:sz w:val="24"/>
          <w:szCs w:val="24"/>
        </w:rPr>
        <w:t xml:space="preserve"> </w:t>
      </w:r>
      <w:r w:rsidRPr="005179A0" w:rsidR="00083E52">
        <w:rPr>
          <w:rFonts w:ascii="Times New Roman" w:hAnsi="Times New Roman" w:cs="Times New Roman"/>
          <w:sz w:val="24"/>
          <w:szCs w:val="24"/>
        </w:rPr>
        <w:t>healthcare</w:t>
      </w:r>
      <w:r w:rsidRPr="005179A0" w:rsidR="00577D23">
        <w:rPr>
          <w:rFonts w:ascii="Times New Roman" w:hAnsi="Times New Roman" w:cs="Times New Roman"/>
          <w:sz w:val="24"/>
          <w:szCs w:val="24"/>
        </w:rPr>
        <w:t xml:space="preserve">. Along with the passage </w:t>
      </w:r>
      <w:r w:rsidRPr="005179A0" w:rsidR="00083E52">
        <w:rPr>
          <w:rFonts w:ascii="Times New Roman" w:hAnsi="Times New Roman" w:cs="Times New Roman"/>
          <w:sz w:val="24"/>
          <w:szCs w:val="24"/>
        </w:rPr>
        <w:t>that</w:t>
      </w:r>
      <w:r w:rsidRPr="005179A0" w:rsidR="00577D23">
        <w:rPr>
          <w:rFonts w:ascii="Times New Roman" w:hAnsi="Times New Roman" w:cs="Times New Roman"/>
          <w:sz w:val="24"/>
          <w:szCs w:val="24"/>
        </w:rPr>
        <w:t xml:space="preserve"> involves the </w:t>
      </w:r>
      <w:r w:rsidRPr="005179A0" w:rsidR="006F2E98">
        <w:rPr>
          <w:rFonts w:ascii="Times New Roman" w:hAnsi="Times New Roman" w:cs="Times New Roman"/>
          <w:sz w:val="24"/>
          <w:szCs w:val="24"/>
        </w:rPr>
        <w:t>intervention</w:t>
      </w:r>
      <w:r w:rsidRPr="005179A0" w:rsidR="00577D23">
        <w:rPr>
          <w:rFonts w:ascii="Times New Roman" w:hAnsi="Times New Roman" w:cs="Times New Roman"/>
          <w:sz w:val="24"/>
          <w:szCs w:val="24"/>
        </w:rPr>
        <w:t xml:space="preserve"> </w:t>
      </w:r>
      <w:r w:rsidRPr="005179A0" w:rsidR="00083E52">
        <w:rPr>
          <w:rFonts w:ascii="Times New Roman" w:hAnsi="Times New Roman" w:cs="Times New Roman"/>
          <w:sz w:val="24"/>
          <w:szCs w:val="24"/>
        </w:rPr>
        <w:t>of</w:t>
      </w:r>
      <w:r w:rsidRPr="005179A0" w:rsidR="00577D23">
        <w:rPr>
          <w:rFonts w:ascii="Times New Roman" w:hAnsi="Times New Roman" w:cs="Times New Roman"/>
          <w:sz w:val="24"/>
          <w:szCs w:val="24"/>
        </w:rPr>
        <w:t xml:space="preserve"> medicine, the </w:t>
      </w:r>
      <w:r w:rsidRPr="005179A0" w:rsidR="00083E52">
        <w:rPr>
          <w:rFonts w:ascii="Times New Roman" w:hAnsi="Times New Roman" w:cs="Times New Roman"/>
          <w:sz w:val="24"/>
          <w:szCs w:val="24"/>
        </w:rPr>
        <w:t>management</w:t>
      </w:r>
      <w:r w:rsidRPr="005179A0" w:rsidR="00577D23">
        <w:rPr>
          <w:rFonts w:ascii="Times New Roman" w:hAnsi="Times New Roman" w:cs="Times New Roman"/>
          <w:sz w:val="24"/>
          <w:szCs w:val="24"/>
        </w:rPr>
        <w:t xml:space="preserve"> of medicine is also a major and critical </w:t>
      </w:r>
      <w:r w:rsidRPr="005179A0" w:rsidR="00083E52">
        <w:rPr>
          <w:rFonts w:ascii="Times New Roman" w:hAnsi="Times New Roman" w:cs="Times New Roman"/>
          <w:sz w:val="24"/>
          <w:szCs w:val="24"/>
        </w:rPr>
        <w:t>subfield</w:t>
      </w:r>
      <w:r w:rsidRPr="005179A0" w:rsidR="00577D23">
        <w:rPr>
          <w:rFonts w:ascii="Times New Roman" w:hAnsi="Times New Roman" w:cs="Times New Roman"/>
          <w:sz w:val="24"/>
          <w:szCs w:val="24"/>
        </w:rPr>
        <w:t xml:space="preserve"> of drug man</w:t>
      </w:r>
      <w:r w:rsidRPr="005179A0" w:rsidR="00083E52">
        <w:rPr>
          <w:rFonts w:ascii="Times New Roman" w:hAnsi="Times New Roman" w:cs="Times New Roman"/>
          <w:sz w:val="24"/>
          <w:szCs w:val="24"/>
        </w:rPr>
        <w:t>agement.</w:t>
      </w:r>
      <w:r w:rsidRPr="005179A0" w:rsidR="007860B9">
        <w:rPr>
          <w:rFonts w:ascii="Times New Roman" w:hAnsi="Times New Roman" w:cs="Times New Roman"/>
          <w:sz w:val="24"/>
          <w:szCs w:val="24"/>
          <w:shd w:val="clear" w:color="auto" w:fill="FFFFFF"/>
        </w:rPr>
        <w:t xml:space="preserve"> (Damberg, et, al. 2013)</w:t>
      </w:r>
      <w:r w:rsidRPr="005179A0" w:rsidR="007715E9">
        <w:rPr>
          <w:rFonts w:ascii="Times New Roman" w:hAnsi="Times New Roman" w:cs="Times New Roman"/>
          <w:sz w:val="24"/>
          <w:szCs w:val="24"/>
          <w:shd w:val="clear" w:color="auto" w:fill="FFFFFF"/>
        </w:rPr>
        <w:t>.</w:t>
      </w:r>
      <w:r w:rsidRPr="005179A0" w:rsidR="00577D23">
        <w:rPr>
          <w:rFonts w:ascii="Times New Roman" w:hAnsi="Times New Roman" w:cs="Times New Roman"/>
          <w:sz w:val="24"/>
          <w:szCs w:val="24"/>
        </w:rPr>
        <w:t xml:space="preserve"> It is </w:t>
      </w:r>
      <w:r w:rsidRPr="005179A0" w:rsidR="006F2E98">
        <w:rPr>
          <w:rFonts w:ascii="Times New Roman" w:hAnsi="Times New Roman" w:cs="Times New Roman"/>
          <w:sz w:val="24"/>
          <w:szCs w:val="24"/>
        </w:rPr>
        <w:t>important</w:t>
      </w:r>
      <w:r w:rsidRPr="005179A0" w:rsidR="00577D23">
        <w:rPr>
          <w:rFonts w:ascii="Times New Roman" w:hAnsi="Times New Roman" w:cs="Times New Roman"/>
          <w:sz w:val="24"/>
          <w:szCs w:val="24"/>
        </w:rPr>
        <w:t xml:space="preserve"> to note that a more diverse </w:t>
      </w:r>
      <w:r w:rsidRPr="005179A0" w:rsidR="006F2E98">
        <w:rPr>
          <w:rFonts w:ascii="Times New Roman" w:hAnsi="Times New Roman" w:cs="Times New Roman"/>
          <w:sz w:val="24"/>
          <w:szCs w:val="24"/>
        </w:rPr>
        <w:t>aspect</w:t>
      </w:r>
      <w:r w:rsidRPr="005179A0" w:rsidR="00577D23">
        <w:rPr>
          <w:rFonts w:ascii="Times New Roman" w:hAnsi="Times New Roman" w:cs="Times New Roman"/>
          <w:sz w:val="24"/>
          <w:szCs w:val="24"/>
        </w:rPr>
        <w:t xml:space="preserve"> of drug </w:t>
      </w:r>
      <w:r w:rsidRPr="005179A0" w:rsidR="006F2E98">
        <w:rPr>
          <w:rFonts w:ascii="Times New Roman" w:hAnsi="Times New Roman" w:cs="Times New Roman"/>
          <w:sz w:val="24"/>
          <w:szCs w:val="24"/>
        </w:rPr>
        <w:t>management</w:t>
      </w:r>
      <w:r w:rsidRPr="005179A0" w:rsidR="00577D23">
        <w:rPr>
          <w:rFonts w:ascii="Times New Roman" w:hAnsi="Times New Roman" w:cs="Times New Roman"/>
          <w:sz w:val="24"/>
          <w:szCs w:val="24"/>
        </w:rPr>
        <w:t xml:space="preserve"> highlight </w:t>
      </w:r>
      <w:r w:rsidRPr="005179A0" w:rsidR="006F2E98">
        <w:rPr>
          <w:rFonts w:ascii="Times New Roman" w:hAnsi="Times New Roman" w:cs="Times New Roman"/>
          <w:sz w:val="24"/>
          <w:szCs w:val="24"/>
        </w:rPr>
        <w:t>that</w:t>
      </w:r>
      <w:r w:rsidRPr="005179A0" w:rsidR="00577D23">
        <w:rPr>
          <w:rFonts w:ascii="Times New Roman" w:hAnsi="Times New Roman" w:cs="Times New Roman"/>
          <w:sz w:val="24"/>
          <w:szCs w:val="24"/>
        </w:rPr>
        <w:t xml:space="preserve"> there is a lack of </w:t>
      </w:r>
      <w:r w:rsidRPr="005179A0" w:rsidR="006F2E98">
        <w:rPr>
          <w:rFonts w:ascii="Times New Roman" w:hAnsi="Times New Roman" w:cs="Times New Roman"/>
          <w:sz w:val="24"/>
          <w:szCs w:val="24"/>
        </w:rPr>
        <w:t>involvement</w:t>
      </w:r>
      <w:r w:rsidRPr="005179A0" w:rsidR="00577D23">
        <w:rPr>
          <w:rFonts w:ascii="Times New Roman" w:hAnsi="Times New Roman" w:cs="Times New Roman"/>
          <w:sz w:val="24"/>
          <w:szCs w:val="24"/>
        </w:rPr>
        <w:t xml:space="preserve"> of pati</w:t>
      </w:r>
      <w:r w:rsidRPr="005179A0" w:rsidR="006F2E98">
        <w:rPr>
          <w:rFonts w:ascii="Times New Roman" w:hAnsi="Times New Roman" w:cs="Times New Roman"/>
          <w:sz w:val="24"/>
          <w:szCs w:val="24"/>
        </w:rPr>
        <w:t>en</w:t>
      </w:r>
      <w:r w:rsidRPr="005179A0" w:rsidR="00577D23">
        <w:rPr>
          <w:rFonts w:ascii="Times New Roman" w:hAnsi="Times New Roman" w:cs="Times New Roman"/>
          <w:sz w:val="24"/>
          <w:szCs w:val="24"/>
        </w:rPr>
        <w:t xml:space="preserve">ts in the drugs that are </w:t>
      </w:r>
      <w:r w:rsidRPr="005179A0" w:rsidR="006F2E98">
        <w:rPr>
          <w:rFonts w:ascii="Times New Roman" w:hAnsi="Times New Roman" w:cs="Times New Roman"/>
          <w:sz w:val="24"/>
          <w:szCs w:val="24"/>
        </w:rPr>
        <w:t>prescribed</w:t>
      </w:r>
      <w:r w:rsidRPr="005179A0" w:rsidR="00577D23">
        <w:rPr>
          <w:rFonts w:ascii="Times New Roman" w:hAnsi="Times New Roman" w:cs="Times New Roman"/>
          <w:sz w:val="24"/>
          <w:szCs w:val="24"/>
        </w:rPr>
        <w:t xml:space="preserve"> to a patient. Both these </w:t>
      </w:r>
      <w:r w:rsidRPr="005179A0" w:rsidR="006F2E98">
        <w:rPr>
          <w:rFonts w:ascii="Times New Roman" w:hAnsi="Times New Roman" w:cs="Times New Roman"/>
          <w:sz w:val="24"/>
          <w:szCs w:val="24"/>
        </w:rPr>
        <w:t>aspects</w:t>
      </w:r>
      <w:r w:rsidRPr="005179A0" w:rsidR="00577D23">
        <w:rPr>
          <w:rFonts w:ascii="Times New Roman" w:hAnsi="Times New Roman" w:cs="Times New Roman"/>
          <w:sz w:val="24"/>
          <w:szCs w:val="24"/>
        </w:rPr>
        <w:t xml:space="preserve"> pave the way for the fact that there is a </w:t>
      </w:r>
      <w:r w:rsidRPr="005179A0" w:rsidR="006F2E98">
        <w:rPr>
          <w:rFonts w:ascii="Times New Roman" w:hAnsi="Times New Roman" w:cs="Times New Roman"/>
          <w:sz w:val="24"/>
          <w:szCs w:val="24"/>
        </w:rPr>
        <w:t>difference</w:t>
      </w:r>
      <w:r w:rsidRPr="005179A0" w:rsidR="00577D23">
        <w:rPr>
          <w:rFonts w:ascii="Times New Roman" w:hAnsi="Times New Roman" w:cs="Times New Roman"/>
          <w:sz w:val="24"/>
          <w:szCs w:val="24"/>
        </w:rPr>
        <w:t xml:space="preserve"> in the </w:t>
      </w:r>
      <w:r w:rsidRPr="005179A0" w:rsidR="006F2E98">
        <w:rPr>
          <w:rFonts w:ascii="Times New Roman" w:hAnsi="Times New Roman" w:cs="Times New Roman"/>
          <w:sz w:val="24"/>
          <w:szCs w:val="24"/>
        </w:rPr>
        <w:t>management</w:t>
      </w:r>
      <w:r w:rsidRPr="005179A0" w:rsidR="00577D23">
        <w:rPr>
          <w:rFonts w:ascii="Times New Roman" w:hAnsi="Times New Roman" w:cs="Times New Roman"/>
          <w:sz w:val="24"/>
          <w:szCs w:val="24"/>
        </w:rPr>
        <w:t xml:space="preserve"> of </w:t>
      </w:r>
      <w:r w:rsidRPr="005179A0" w:rsidR="005179A0">
        <w:rPr>
          <w:rFonts w:ascii="Times New Roman" w:hAnsi="Times New Roman" w:cs="Times New Roman"/>
          <w:sz w:val="24"/>
          <w:szCs w:val="24"/>
        </w:rPr>
        <w:t>drugs not</w:t>
      </w:r>
      <w:r w:rsidRPr="005179A0" w:rsidR="007715E9">
        <w:rPr>
          <w:rFonts w:ascii="Times New Roman" w:hAnsi="Times New Roman" w:cs="Times New Roman"/>
          <w:sz w:val="24"/>
          <w:szCs w:val="24"/>
        </w:rPr>
        <w:t xml:space="preserve"> </w:t>
      </w:r>
      <w:r w:rsidRPr="005179A0" w:rsidR="00577D23">
        <w:rPr>
          <w:rFonts w:ascii="Times New Roman" w:hAnsi="Times New Roman" w:cs="Times New Roman"/>
          <w:sz w:val="24"/>
          <w:szCs w:val="24"/>
        </w:rPr>
        <w:t xml:space="preserve">only </w:t>
      </w:r>
      <w:r w:rsidRPr="005179A0" w:rsidR="007715E9">
        <w:rPr>
          <w:rFonts w:ascii="Times New Roman" w:hAnsi="Times New Roman" w:cs="Times New Roman"/>
          <w:sz w:val="24"/>
          <w:szCs w:val="24"/>
        </w:rPr>
        <w:t>in clin</w:t>
      </w:r>
      <w:r w:rsidR="005179A0">
        <w:rPr>
          <w:rFonts w:ascii="Times New Roman" w:hAnsi="Times New Roman" w:cs="Times New Roman"/>
          <w:sz w:val="24"/>
          <w:szCs w:val="24"/>
        </w:rPr>
        <w:t>ic</w:t>
      </w:r>
      <w:r w:rsidRPr="005179A0" w:rsidR="007715E9">
        <w:rPr>
          <w:rFonts w:ascii="Times New Roman" w:hAnsi="Times New Roman" w:cs="Times New Roman"/>
          <w:sz w:val="24"/>
          <w:szCs w:val="24"/>
        </w:rPr>
        <w:t xml:space="preserve">al but in </w:t>
      </w:r>
      <w:r w:rsidRPr="005179A0" w:rsidR="00577D23">
        <w:rPr>
          <w:rFonts w:ascii="Times New Roman" w:hAnsi="Times New Roman" w:cs="Times New Roman"/>
          <w:sz w:val="24"/>
          <w:szCs w:val="24"/>
        </w:rPr>
        <w:t xml:space="preserve">mental </w:t>
      </w:r>
      <w:r w:rsidRPr="005179A0" w:rsidR="006F2E98">
        <w:rPr>
          <w:rFonts w:ascii="Times New Roman" w:hAnsi="Times New Roman" w:cs="Times New Roman"/>
          <w:sz w:val="24"/>
          <w:szCs w:val="24"/>
        </w:rPr>
        <w:t>health</w:t>
      </w:r>
      <w:r w:rsidRPr="005179A0" w:rsidR="00577D23">
        <w:rPr>
          <w:rFonts w:ascii="Times New Roman" w:hAnsi="Times New Roman" w:cs="Times New Roman"/>
          <w:sz w:val="24"/>
          <w:szCs w:val="24"/>
        </w:rPr>
        <w:t xml:space="preserve"> care </w:t>
      </w:r>
      <w:r w:rsidRPr="005179A0" w:rsidR="006F2E98">
        <w:rPr>
          <w:rFonts w:ascii="Times New Roman" w:hAnsi="Times New Roman" w:cs="Times New Roman"/>
          <w:sz w:val="24"/>
          <w:szCs w:val="24"/>
        </w:rPr>
        <w:t>centres</w:t>
      </w:r>
      <w:r w:rsidRPr="005179A0" w:rsidR="007715E9">
        <w:rPr>
          <w:rFonts w:ascii="Times New Roman" w:hAnsi="Times New Roman" w:cs="Times New Roman"/>
          <w:sz w:val="24"/>
          <w:szCs w:val="24"/>
        </w:rPr>
        <w:t xml:space="preserve"> as well</w:t>
      </w:r>
      <w:r w:rsidRPr="005179A0" w:rsidR="00577D23">
        <w:rPr>
          <w:rFonts w:ascii="Times New Roman" w:hAnsi="Times New Roman" w:cs="Times New Roman"/>
          <w:sz w:val="24"/>
          <w:szCs w:val="24"/>
        </w:rPr>
        <w:t xml:space="preserve">, taking </w:t>
      </w:r>
      <w:r w:rsidRPr="005179A0" w:rsidR="007715E9">
        <w:rPr>
          <w:rFonts w:ascii="Times New Roman" w:hAnsi="Times New Roman" w:cs="Times New Roman"/>
          <w:sz w:val="24"/>
          <w:szCs w:val="24"/>
        </w:rPr>
        <w:t xml:space="preserve">into account that in </w:t>
      </w:r>
      <w:r w:rsidRPr="005179A0" w:rsidR="005179A0">
        <w:rPr>
          <w:rFonts w:ascii="Times New Roman" w:hAnsi="Times New Roman" w:cs="Times New Roman"/>
          <w:sz w:val="24"/>
          <w:szCs w:val="24"/>
        </w:rPr>
        <w:t>Australia</w:t>
      </w:r>
      <w:r w:rsidRPr="005179A0" w:rsidR="007715E9">
        <w:rPr>
          <w:rFonts w:ascii="Times New Roman" w:hAnsi="Times New Roman" w:cs="Times New Roman"/>
          <w:sz w:val="24"/>
          <w:szCs w:val="24"/>
        </w:rPr>
        <w:t xml:space="preserve"> </w:t>
      </w:r>
      <w:r w:rsidRPr="005179A0" w:rsidR="00577D23">
        <w:rPr>
          <w:rFonts w:ascii="Times New Roman" w:hAnsi="Times New Roman" w:cs="Times New Roman"/>
          <w:sz w:val="24"/>
          <w:szCs w:val="24"/>
        </w:rPr>
        <w:t xml:space="preserve">patient </w:t>
      </w:r>
      <w:r w:rsidRPr="005179A0" w:rsidR="006F2E98">
        <w:rPr>
          <w:rFonts w:ascii="Times New Roman" w:hAnsi="Times New Roman" w:cs="Times New Roman"/>
          <w:sz w:val="24"/>
          <w:szCs w:val="24"/>
        </w:rPr>
        <w:t>receive</w:t>
      </w:r>
      <w:r w:rsidRPr="005179A0" w:rsidR="00577D23">
        <w:rPr>
          <w:rFonts w:ascii="Times New Roman" w:hAnsi="Times New Roman" w:cs="Times New Roman"/>
          <w:sz w:val="24"/>
          <w:szCs w:val="24"/>
        </w:rPr>
        <w:t xml:space="preserve"> medication from a </w:t>
      </w:r>
      <w:r w:rsidRPr="005179A0" w:rsidR="006F2E98">
        <w:rPr>
          <w:rFonts w:ascii="Times New Roman" w:hAnsi="Times New Roman" w:cs="Times New Roman"/>
          <w:sz w:val="24"/>
          <w:szCs w:val="24"/>
        </w:rPr>
        <w:t>trolley</w:t>
      </w:r>
      <w:r w:rsidRPr="005179A0" w:rsidR="00577D23">
        <w:rPr>
          <w:rFonts w:ascii="Times New Roman" w:hAnsi="Times New Roman" w:cs="Times New Roman"/>
          <w:sz w:val="24"/>
          <w:szCs w:val="24"/>
        </w:rPr>
        <w:t xml:space="preserve"> that is actually placed near to nurses and other healthcare </w:t>
      </w:r>
      <w:r w:rsidRPr="005179A0" w:rsidR="006F2E98">
        <w:rPr>
          <w:rFonts w:ascii="Times New Roman" w:hAnsi="Times New Roman" w:cs="Times New Roman"/>
          <w:sz w:val="24"/>
          <w:szCs w:val="24"/>
        </w:rPr>
        <w:t>assistants</w:t>
      </w:r>
      <w:r w:rsidRPr="005179A0" w:rsidR="00577D23">
        <w:rPr>
          <w:rFonts w:ascii="Times New Roman" w:hAnsi="Times New Roman" w:cs="Times New Roman"/>
          <w:sz w:val="24"/>
          <w:szCs w:val="24"/>
        </w:rPr>
        <w:t xml:space="preserve"> so </w:t>
      </w:r>
      <w:r w:rsidRPr="005179A0" w:rsidR="006F2E98">
        <w:rPr>
          <w:rFonts w:ascii="Times New Roman" w:hAnsi="Times New Roman" w:cs="Times New Roman"/>
          <w:sz w:val="24"/>
          <w:szCs w:val="24"/>
        </w:rPr>
        <w:t>that a</w:t>
      </w:r>
      <w:r w:rsidRPr="005179A0" w:rsidR="00577D23">
        <w:rPr>
          <w:rFonts w:ascii="Times New Roman" w:hAnsi="Times New Roman" w:cs="Times New Roman"/>
          <w:sz w:val="24"/>
          <w:szCs w:val="24"/>
        </w:rPr>
        <w:t xml:space="preserve"> </w:t>
      </w:r>
      <w:r w:rsidRPr="005179A0" w:rsidR="006F2E98">
        <w:rPr>
          <w:rFonts w:ascii="Times New Roman" w:hAnsi="Times New Roman" w:cs="Times New Roman"/>
          <w:sz w:val="24"/>
          <w:szCs w:val="24"/>
        </w:rPr>
        <w:t>check</w:t>
      </w:r>
      <w:r w:rsidRPr="005179A0" w:rsidR="00577D23">
        <w:rPr>
          <w:rFonts w:ascii="Times New Roman" w:hAnsi="Times New Roman" w:cs="Times New Roman"/>
          <w:sz w:val="24"/>
          <w:szCs w:val="24"/>
        </w:rPr>
        <w:t xml:space="preserve"> and balance can be maintained.  </w:t>
      </w:r>
      <w:r w:rsidRPr="005179A0">
        <w:rPr>
          <w:rFonts w:ascii="Times New Roman" w:hAnsi="Times New Roman" w:cs="Times New Roman"/>
          <w:sz w:val="24"/>
          <w:szCs w:val="24"/>
        </w:rPr>
        <w:t xml:space="preserve">A systematic review, addressing medication safety </w:t>
      </w:r>
      <w:r w:rsidRPr="005179A0" w:rsidR="006F2E98">
        <w:rPr>
          <w:rFonts w:ascii="Times New Roman" w:hAnsi="Times New Roman" w:cs="Times New Roman"/>
          <w:sz w:val="24"/>
          <w:szCs w:val="24"/>
        </w:rPr>
        <w:t>has</w:t>
      </w:r>
      <w:r w:rsidRPr="005179A0">
        <w:rPr>
          <w:rFonts w:ascii="Times New Roman" w:hAnsi="Times New Roman" w:cs="Times New Roman"/>
          <w:sz w:val="24"/>
          <w:szCs w:val="24"/>
        </w:rPr>
        <w:t xml:space="preserve"> highlighted that in a number of mental </w:t>
      </w:r>
      <w:r w:rsidRPr="005179A0" w:rsidR="006F2E98">
        <w:rPr>
          <w:rFonts w:ascii="Times New Roman" w:hAnsi="Times New Roman" w:cs="Times New Roman"/>
          <w:sz w:val="24"/>
          <w:szCs w:val="24"/>
        </w:rPr>
        <w:t>hospitals</w:t>
      </w:r>
      <w:r w:rsidRPr="005179A0">
        <w:rPr>
          <w:rFonts w:ascii="Times New Roman" w:hAnsi="Times New Roman" w:cs="Times New Roman"/>
          <w:sz w:val="24"/>
          <w:szCs w:val="24"/>
        </w:rPr>
        <w:t xml:space="preserve">, errors in </w:t>
      </w:r>
      <w:r w:rsidRPr="005179A0" w:rsidR="006F2E98">
        <w:rPr>
          <w:rFonts w:ascii="Times New Roman" w:hAnsi="Times New Roman" w:cs="Times New Roman"/>
          <w:sz w:val="24"/>
          <w:szCs w:val="24"/>
        </w:rPr>
        <w:t>medication</w:t>
      </w:r>
      <w:r w:rsidRPr="005179A0">
        <w:rPr>
          <w:rFonts w:ascii="Times New Roman" w:hAnsi="Times New Roman" w:cs="Times New Roman"/>
          <w:sz w:val="24"/>
          <w:szCs w:val="24"/>
        </w:rPr>
        <w:t xml:space="preserve"> has been one of the obvious observation. The impression of such errors is so </w:t>
      </w:r>
      <w:r w:rsidRPr="005179A0" w:rsidR="006F2E98">
        <w:rPr>
          <w:rFonts w:ascii="Times New Roman" w:hAnsi="Times New Roman" w:cs="Times New Roman"/>
          <w:sz w:val="24"/>
          <w:szCs w:val="24"/>
        </w:rPr>
        <w:t>strong</w:t>
      </w:r>
      <w:r w:rsidRPr="005179A0">
        <w:rPr>
          <w:rFonts w:ascii="Times New Roman" w:hAnsi="Times New Roman" w:cs="Times New Roman"/>
          <w:sz w:val="24"/>
          <w:szCs w:val="24"/>
        </w:rPr>
        <w:t xml:space="preserve"> that numerous patients a</w:t>
      </w:r>
      <w:r w:rsidRPr="005179A0" w:rsidR="006F2E98">
        <w:rPr>
          <w:rFonts w:ascii="Times New Roman" w:hAnsi="Times New Roman" w:cs="Times New Roman"/>
          <w:sz w:val="24"/>
          <w:szCs w:val="24"/>
        </w:rPr>
        <w:t>re</w:t>
      </w:r>
      <w:r w:rsidRPr="005179A0">
        <w:rPr>
          <w:rFonts w:ascii="Times New Roman" w:hAnsi="Times New Roman" w:cs="Times New Roman"/>
          <w:sz w:val="24"/>
          <w:szCs w:val="24"/>
        </w:rPr>
        <w:t xml:space="preserve"> harmed because of it. The </w:t>
      </w:r>
      <w:r w:rsidRPr="005179A0" w:rsidR="006F2E98">
        <w:rPr>
          <w:rFonts w:ascii="Times New Roman" w:hAnsi="Times New Roman" w:cs="Times New Roman"/>
          <w:sz w:val="24"/>
          <w:szCs w:val="24"/>
        </w:rPr>
        <w:t>most</w:t>
      </w:r>
      <w:r w:rsidRPr="005179A0">
        <w:rPr>
          <w:rFonts w:ascii="Times New Roman" w:hAnsi="Times New Roman" w:cs="Times New Roman"/>
          <w:sz w:val="24"/>
          <w:szCs w:val="24"/>
        </w:rPr>
        <w:t xml:space="preserve"> critical aspect is, there is a lack of strong evidence that </w:t>
      </w:r>
      <w:r w:rsidRPr="005179A0" w:rsidR="006F2E98">
        <w:rPr>
          <w:rFonts w:ascii="Times New Roman" w:hAnsi="Times New Roman" w:cs="Times New Roman"/>
          <w:sz w:val="24"/>
          <w:szCs w:val="24"/>
        </w:rPr>
        <w:t>promote</w:t>
      </w:r>
      <w:r w:rsidRPr="005179A0">
        <w:rPr>
          <w:rFonts w:ascii="Times New Roman" w:hAnsi="Times New Roman" w:cs="Times New Roman"/>
          <w:sz w:val="24"/>
          <w:szCs w:val="24"/>
        </w:rPr>
        <w:t xml:space="preserve">s these errors. However, </w:t>
      </w:r>
      <w:r w:rsidRPr="005179A0" w:rsidR="006F2E98">
        <w:rPr>
          <w:rFonts w:ascii="Times New Roman" w:hAnsi="Times New Roman" w:cs="Times New Roman"/>
          <w:sz w:val="24"/>
          <w:szCs w:val="24"/>
        </w:rPr>
        <w:t>numerous</w:t>
      </w:r>
      <w:r w:rsidRPr="005179A0">
        <w:rPr>
          <w:rFonts w:ascii="Times New Roman" w:hAnsi="Times New Roman" w:cs="Times New Roman"/>
          <w:sz w:val="24"/>
          <w:szCs w:val="24"/>
        </w:rPr>
        <w:t xml:space="preserve"> studies have highlighted that it is the </w:t>
      </w:r>
      <w:r w:rsidRPr="005179A0" w:rsidR="006F2E98">
        <w:rPr>
          <w:rFonts w:ascii="Times New Roman" w:hAnsi="Times New Roman" w:cs="Times New Roman"/>
          <w:sz w:val="24"/>
          <w:szCs w:val="24"/>
        </w:rPr>
        <w:t>knowledge</w:t>
      </w:r>
      <w:r w:rsidRPr="005179A0">
        <w:rPr>
          <w:rFonts w:ascii="Times New Roman" w:hAnsi="Times New Roman" w:cs="Times New Roman"/>
          <w:sz w:val="24"/>
          <w:szCs w:val="24"/>
        </w:rPr>
        <w:t xml:space="preserve"> gap that </w:t>
      </w:r>
      <w:r w:rsidRPr="005179A0" w:rsidR="006F2E98">
        <w:rPr>
          <w:rFonts w:ascii="Times New Roman" w:hAnsi="Times New Roman" w:cs="Times New Roman"/>
          <w:sz w:val="24"/>
          <w:szCs w:val="24"/>
        </w:rPr>
        <w:t>paves</w:t>
      </w:r>
      <w:r w:rsidRPr="005179A0">
        <w:rPr>
          <w:rFonts w:ascii="Times New Roman" w:hAnsi="Times New Roman" w:cs="Times New Roman"/>
          <w:sz w:val="24"/>
          <w:szCs w:val="24"/>
        </w:rPr>
        <w:t xml:space="preserve"> </w:t>
      </w:r>
      <w:r w:rsidRPr="005179A0" w:rsidR="006F2E98">
        <w:rPr>
          <w:rFonts w:ascii="Times New Roman" w:hAnsi="Times New Roman" w:cs="Times New Roman"/>
          <w:sz w:val="24"/>
          <w:szCs w:val="24"/>
        </w:rPr>
        <w:t>the</w:t>
      </w:r>
      <w:r w:rsidRPr="005179A0">
        <w:rPr>
          <w:rFonts w:ascii="Times New Roman" w:hAnsi="Times New Roman" w:cs="Times New Roman"/>
          <w:sz w:val="24"/>
          <w:szCs w:val="24"/>
        </w:rPr>
        <w:t xml:space="preserve"> </w:t>
      </w:r>
      <w:r w:rsidRPr="005179A0" w:rsidR="006F2E98">
        <w:rPr>
          <w:rFonts w:ascii="Times New Roman" w:hAnsi="Times New Roman" w:cs="Times New Roman"/>
          <w:sz w:val="24"/>
          <w:szCs w:val="24"/>
        </w:rPr>
        <w:t>way</w:t>
      </w:r>
      <w:r w:rsidRPr="005179A0">
        <w:rPr>
          <w:rFonts w:ascii="Times New Roman" w:hAnsi="Times New Roman" w:cs="Times New Roman"/>
          <w:sz w:val="24"/>
          <w:szCs w:val="24"/>
        </w:rPr>
        <w:t xml:space="preserve"> for such errors. </w:t>
      </w:r>
      <w:r w:rsidRPr="005179A0" w:rsidR="00577D23">
        <w:rPr>
          <w:rFonts w:ascii="Times New Roman" w:hAnsi="Times New Roman" w:cs="Times New Roman"/>
          <w:sz w:val="24"/>
          <w:szCs w:val="24"/>
        </w:rPr>
        <w:t xml:space="preserve">In accordance </w:t>
      </w:r>
      <w:r w:rsidRPr="005179A0" w:rsidR="006F2E98">
        <w:rPr>
          <w:rFonts w:ascii="Times New Roman" w:hAnsi="Times New Roman" w:cs="Times New Roman"/>
          <w:sz w:val="24"/>
          <w:szCs w:val="24"/>
        </w:rPr>
        <w:t>with</w:t>
      </w:r>
      <w:r w:rsidRPr="005179A0" w:rsidR="00577D23">
        <w:rPr>
          <w:rFonts w:ascii="Times New Roman" w:hAnsi="Times New Roman" w:cs="Times New Roman"/>
          <w:sz w:val="24"/>
          <w:szCs w:val="24"/>
        </w:rPr>
        <w:t xml:space="preserve"> </w:t>
      </w:r>
      <w:r w:rsidRPr="005179A0" w:rsidR="006F2E98">
        <w:rPr>
          <w:rFonts w:ascii="Times New Roman" w:hAnsi="Times New Roman" w:cs="Times New Roman"/>
          <w:sz w:val="24"/>
          <w:szCs w:val="24"/>
        </w:rPr>
        <w:t>certain</w:t>
      </w:r>
      <w:r w:rsidRPr="005179A0" w:rsidR="00577D23">
        <w:rPr>
          <w:rFonts w:ascii="Times New Roman" w:hAnsi="Times New Roman" w:cs="Times New Roman"/>
          <w:sz w:val="24"/>
          <w:szCs w:val="24"/>
        </w:rPr>
        <w:t xml:space="preserve"> rough </w:t>
      </w:r>
      <w:r w:rsidRPr="005179A0" w:rsidR="006F2E98">
        <w:rPr>
          <w:rFonts w:ascii="Times New Roman" w:hAnsi="Times New Roman" w:cs="Times New Roman"/>
          <w:sz w:val="24"/>
          <w:szCs w:val="24"/>
        </w:rPr>
        <w:t>estimates</w:t>
      </w:r>
      <w:r w:rsidRPr="005179A0" w:rsidR="00577D23">
        <w:rPr>
          <w:rFonts w:ascii="Times New Roman" w:hAnsi="Times New Roman" w:cs="Times New Roman"/>
          <w:sz w:val="24"/>
          <w:szCs w:val="24"/>
        </w:rPr>
        <w:t xml:space="preserve">, the rate of </w:t>
      </w:r>
      <w:r w:rsidRPr="005179A0" w:rsidR="006F2E98">
        <w:rPr>
          <w:rFonts w:ascii="Times New Roman" w:hAnsi="Times New Roman" w:cs="Times New Roman"/>
          <w:sz w:val="24"/>
          <w:szCs w:val="24"/>
        </w:rPr>
        <w:t>incidents</w:t>
      </w:r>
      <w:r w:rsidRPr="005179A0" w:rsidR="00577D23">
        <w:rPr>
          <w:rFonts w:ascii="Times New Roman" w:hAnsi="Times New Roman" w:cs="Times New Roman"/>
          <w:sz w:val="24"/>
          <w:szCs w:val="24"/>
        </w:rPr>
        <w:t xml:space="preserve"> reporting err</w:t>
      </w:r>
      <w:r w:rsidRPr="005179A0" w:rsidR="006F2E98">
        <w:rPr>
          <w:rFonts w:ascii="Times New Roman" w:hAnsi="Times New Roman" w:cs="Times New Roman"/>
          <w:sz w:val="24"/>
          <w:szCs w:val="24"/>
        </w:rPr>
        <w:t>o</w:t>
      </w:r>
      <w:r w:rsidRPr="005179A0" w:rsidR="00577D23">
        <w:rPr>
          <w:rFonts w:ascii="Times New Roman" w:hAnsi="Times New Roman" w:cs="Times New Roman"/>
          <w:sz w:val="24"/>
          <w:szCs w:val="24"/>
        </w:rPr>
        <w:t xml:space="preserve">rs in </w:t>
      </w:r>
      <w:r w:rsidRPr="005179A0" w:rsidR="006F2E98">
        <w:rPr>
          <w:rFonts w:ascii="Times New Roman" w:hAnsi="Times New Roman" w:cs="Times New Roman"/>
          <w:sz w:val="24"/>
          <w:szCs w:val="24"/>
        </w:rPr>
        <w:t>medication</w:t>
      </w:r>
      <w:r w:rsidRPr="005179A0" w:rsidR="00577D23">
        <w:rPr>
          <w:rFonts w:ascii="Times New Roman" w:hAnsi="Times New Roman" w:cs="Times New Roman"/>
          <w:sz w:val="24"/>
          <w:szCs w:val="24"/>
        </w:rPr>
        <w:t xml:space="preserve"> may range from 3.3% to 48% involving all the </w:t>
      </w:r>
      <w:r w:rsidRPr="005179A0" w:rsidR="006F2E98">
        <w:rPr>
          <w:rFonts w:ascii="Times New Roman" w:hAnsi="Times New Roman" w:cs="Times New Roman"/>
          <w:sz w:val="24"/>
          <w:szCs w:val="24"/>
        </w:rPr>
        <w:t>cases</w:t>
      </w:r>
      <w:r w:rsidRPr="005179A0" w:rsidR="00577D23">
        <w:rPr>
          <w:rFonts w:ascii="Times New Roman" w:hAnsi="Times New Roman" w:cs="Times New Roman"/>
          <w:sz w:val="24"/>
          <w:szCs w:val="24"/>
        </w:rPr>
        <w:t xml:space="preserve"> of errors and mistaken behaviours.</w:t>
      </w:r>
      <w:r w:rsidRPr="005179A0" w:rsidR="007860B9">
        <w:rPr>
          <w:rFonts w:ascii="Times New Roman" w:hAnsi="Times New Roman" w:cs="Times New Roman"/>
          <w:sz w:val="24"/>
          <w:szCs w:val="24"/>
          <w:shd w:val="clear" w:color="auto" w:fill="FFFFFF"/>
        </w:rPr>
        <w:t xml:space="preserve"> (Johnston, </w:t>
      </w:r>
      <w:r w:rsidRPr="005179A0" w:rsidR="007860B9">
        <w:rPr>
          <w:rFonts w:ascii="Times New Roman" w:hAnsi="Times New Roman" w:cs="Times New Roman"/>
          <w:sz w:val="24"/>
          <w:szCs w:val="24"/>
          <w:shd w:val="clear" w:color="auto" w:fill="FFFFFF"/>
        </w:rPr>
        <w:t>et</w:t>
      </w:r>
      <w:r w:rsidRPr="005179A0" w:rsidR="007860B9">
        <w:rPr>
          <w:rFonts w:ascii="Times New Roman" w:hAnsi="Times New Roman" w:cs="Times New Roman"/>
          <w:sz w:val="24"/>
          <w:szCs w:val="24"/>
          <w:shd w:val="clear" w:color="auto" w:fill="FFFFFF"/>
        </w:rPr>
        <w:t xml:space="preserve">, al. 2017). </w:t>
      </w:r>
    </w:p>
    <w:p w:rsidR="00E42DB1" w:rsidRPr="005179A0" w:rsidP="007715E9">
      <w:pPr>
        <w:spacing w:after="0" w:line="480" w:lineRule="auto"/>
        <w:ind w:firstLine="720"/>
        <w:rPr>
          <w:rFonts w:ascii="Times New Roman" w:hAnsi="Times New Roman" w:cs="Times New Roman"/>
          <w:sz w:val="24"/>
          <w:szCs w:val="24"/>
          <w:shd w:val="clear" w:color="auto" w:fill="FFFFFF"/>
        </w:rPr>
      </w:pPr>
      <w:r w:rsidRPr="005179A0">
        <w:rPr>
          <w:rFonts w:ascii="Times New Roman" w:hAnsi="Times New Roman" w:cs="Times New Roman"/>
          <w:sz w:val="24"/>
          <w:szCs w:val="24"/>
        </w:rPr>
        <w:t xml:space="preserve"> </w:t>
      </w:r>
      <w:r w:rsidRPr="005179A0" w:rsidR="007715E9">
        <w:rPr>
          <w:rFonts w:ascii="Times New Roman" w:hAnsi="Times New Roman" w:cs="Times New Roman"/>
          <w:sz w:val="24"/>
          <w:szCs w:val="24"/>
        </w:rPr>
        <w:t>Q</w:t>
      </w:r>
      <w:r w:rsidRPr="005179A0" w:rsidR="00311FE0">
        <w:rPr>
          <w:rFonts w:ascii="Times New Roman" w:hAnsi="Times New Roman" w:cs="Times New Roman"/>
          <w:sz w:val="24"/>
          <w:szCs w:val="24"/>
        </w:rPr>
        <w:t xml:space="preserve">uantitative </w:t>
      </w:r>
      <w:r w:rsidRPr="005179A0" w:rsidR="006F2E98">
        <w:rPr>
          <w:rFonts w:ascii="Times New Roman" w:hAnsi="Times New Roman" w:cs="Times New Roman"/>
          <w:sz w:val="24"/>
          <w:szCs w:val="24"/>
        </w:rPr>
        <w:t>analysis</w:t>
      </w:r>
      <w:r w:rsidRPr="005179A0" w:rsidR="007715E9">
        <w:rPr>
          <w:rFonts w:ascii="Times New Roman" w:hAnsi="Times New Roman" w:cs="Times New Roman"/>
          <w:sz w:val="24"/>
          <w:szCs w:val="24"/>
        </w:rPr>
        <w:t xml:space="preserve"> is </w:t>
      </w:r>
      <w:r w:rsidRPr="005179A0" w:rsidR="00311FE0">
        <w:rPr>
          <w:rFonts w:ascii="Times New Roman" w:hAnsi="Times New Roman" w:cs="Times New Roman"/>
          <w:sz w:val="24"/>
          <w:szCs w:val="24"/>
        </w:rPr>
        <w:t xml:space="preserve">one of the major approaches that have </w:t>
      </w:r>
      <w:r w:rsidRPr="005179A0" w:rsidR="007715E9">
        <w:rPr>
          <w:rFonts w:ascii="Times New Roman" w:hAnsi="Times New Roman" w:cs="Times New Roman"/>
          <w:sz w:val="24"/>
          <w:szCs w:val="24"/>
        </w:rPr>
        <w:t xml:space="preserve">been </w:t>
      </w:r>
      <w:r w:rsidRPr="005179A0" w:rsidR="00311FE0">
        <w:rPr>
          <w:rFonts w:ascii="Times New Roman" w:hAnsi="Times New Roman" w:cs="Times New Roman"/>
          <w:sz w:val="24"/>
          <w:szCs w:val="24"/>
        </w:rPr>
        <w:t xml:space="preserve">used to record the </w:t>
      </w:r>
      <w:r w:rsidRPr="005179A0" w:rsidR="006F2E98">
        <w:rPr>
          <w:rFonts w:ascii="Times New Roman" w:hAnsi="Times New Roman" w:cs="Times New Roman"/>
          <w:sz w:val="24"/>
          <w:szCs w:val="24"/>
        </w:rPr>
        <w:t>evidence</w:t>
      </w:r>
      <w:r w:rsidRPr="005179A0" w:rsidR="00311FE0">
        <w:rPr>
          <w:rFonts w:ascii="Times New Roman" w:hAnsi="Times New Roman" w:cs="Times New Roman"/>
          <w:sz w:val="24"/>
          <w:szCs w:val="24"/>
        </w:rPr>
        <w:t xml:space="preserve"> related to </w:t>
      </w:r>
      <w:r w:rsidRPr="005179A0" w:rsidR="006F2E98">
        <w:rPr>
          <w:rFonts w:ascii="Times New Roman" w:hAnsi="Times New Roman" w:cs="Times New Roman"/>
          <w:sz w:val="24"/>
          <w:szCs w:val="24"/>
        </w:rPr>
        <w:t>medication</w:t>
      </w:r>
      <w:r w:rsidRPr="005179A0" w:rsidR="007F1989">
        <w:rPr>
          <w:rFonts w:ascii="Times New Roman" w:hAnsi="Times New Roman" w:cs="Times New Roman"/>
          <w:sz w:val="24"/>
          <w:szCs w:val="24"/>
        </w:rPr>
        <w:t xml:space="preserve"> </w:t>
      </w:r>
      <w:r w:rsidRPr="005179A0" w:rsidR="006F2E98">
        <w:rPr>
          <w:rFonts w:ascii="Times New Roman" w:hAnsi="Times New Roman" w:cs="Times New Roman"/>
          <w:sz w:val="24"/>
          <w:szCs w:val="24"/>
        </w:rPr>
        <w:t>errors</w:t>
      </w:r>
      <w:r w:rsidRPr="005179A0" w:rsidR="007F1989">
        <w:rPr>
          <w:rFonts w:ascii="Times New Roman" w:hAnsi="Times New Roman" w:cs="Times New Roman"/>
          <w:sz w:val="24"/>
          <w:szCs w:val="24"/>
        </w:rPr>
        <w:t xml:space="preserve"> and other </w:t>
      </w:r>
      <w:r w:rsidRPr="005179A0" w:rsidR="007715E9">
        <w:rPr>
          <w:rFonts w:ascii="Times New Roman" w:hAnsi="Times New Roman" w:cs="Times New Roman"/>
          <w:sz w:val="24"/>
          <w:szCs w:val="24"/>
        </w:rPr>
        <w:t>complications</w:t>
      </w:r>
      <w:r w:rsidRPr="005179A0" w:rsidR="007F1989">
        <w:rPr>
          <w:rFonts w:ascii="Times New Roman" w:hAnsi="Times New Roman" w:cs="Times New Roman"/>
          <w:sz w:val="24"/>
          <w:szCs w:val="24"/>
        </w:rPr>
        <w:t xml:space="preserve"> </w:t>
      </w:r>
      <w:r w:rsidRPr="005179A0" w:rsidR="006F2E98">
        <w:rPr>
          <w:rFonts w:ascii="Times New Roman" w:hAnsi="Times New Roman" w:cs="Times New Roman"/>
          <w:sz w:val="24"/>
          <w:szCs w:val="24"/>
        </w:rPr>
        <w:t>that</w:t>
      </w:r>
      <w:r w:rsidRPr="005179A0" w:rsidR="007F1989">
        <w:rPr>
          <w:rFonts w:ascii="Times New Roman" w:hAnsi="Times New Roman" w:cs="Times New Roman"/>
          <w:sz w:val="24"/>
          <w:szCs w:val="24"/>
        </w:rPr>
        <w:t xml:space="preserve"> highlight gaps in the </w:t>
      </w:r>
      <w:r w:rsidRPr="005179A0" w:rsidR="007F1989">
        <w:rPr>
          <w:rFonts w:ascii="Times New Roman" w:hAnsi="Times New Roman" w:cs="Times New Roman"/>
          <w:sz w:val="24"/>
          <w:szCs w:val="24"/>
        </w:rPr>
        <w:t xml:space="preserve">administration of medicines. It is significant to note that </w:t>
      </w:r>
      <w:r w:rsidRPr="005179A0" w:rsidR="006F2E98">
        <w:rPr>
          <w:rFonts w:ascii="Times New Roman" w:hAnsi="Times New Roman" w:cs="Times New Roman"/>
          <w:sz w:val="24"/>
          <w:szCs w:val="24"/>
        </w:rPr>
        <w:t>incident</w:t>
      </w:r>
      <w:r w:rsidRPr="005179A0" w:rsidR="007F1989">
        <w:rPr>
          <w:rFonts w:ascii="Times New Roman" w:hAnsi="Times New Roman" w:cs="Times New Roman"/>
          <w:sz w:val="24"/>
          <w:szCs w:val="24"/>
        </w:rPr>
        <w:t xml:space="preserve"> report </w:t>
      </w:r>
      <w:r w:rsidRPr="005179A0" w:rsidR="006F2E98">
        <w:rPr>
          <w:rFonts w:ascii="Times New Roman" w:hAnsi="Times New Roman" w:cs="Times New Roman"/>
          <w:sz w:val="24"/>
          <w:szCs w:val="24"/>
        </w:rPr>
        <w:t>reviews</w:t>
      </w:r>
      <w:r w:rsidRPr="005179A0" w:rsidR="007F1989">
        <w:rPr>
          <w:rFonts w:ascii="Times New Roman" w:hAnsi="Times New Roman" w:cs="Times New Roman"/>
          <w:sz w:val="24"/>
          <w:szCs w:val="24"/>
        </w:rPr>
        <w:t xml:space="preserve"> </w:t>
      </w:r>
      <w:r w:rsidRPr="005179A0" w:rsidR="006F2E98">
        <w:rPr>
          <w:rFonts w:ascii="Times New Roman" w:hAnsi="Times New Roman" w:cs="Times New Roman"/>
          <w:sz w:val="24"/>
          <w:szCs w:val="24"/>
        </w:rPr>
        <w:t>have</w:t>
      </w:r>
      <w:r w:rsidRPr="005179A0" w:rsidR="007F1989">
        <w:rPr>
          <w:rFonts w:ascii="Times New Roman" w:hAnsi="Times New Roman" w:cs="Times New Roman"/>
          <w:sz w:val="24"/>
          <w:szCs w:val="24"/>
        </w:rPr>
        <w:t xml:space="preserve"> also added to the body of knowledge taking into account that there is some </w:t>
      </w:r>
      <w:r w:rsidRPr="005179A0" w:rsidR="006F2E98">
        <w:rPr>
          <w:rFonts w:ascii="Times New Roman" w:hAnsi="Times New Roman" w:cs="Times New Roman"/>
          <w:sz w:val="24"/>
          <w:szCs w:val="24"/>
        </w:rPr>
        <w:t>concrete</w:t>
      </w:r>
      <w:r w:rsidRPr="005179A0" w:rsidR="007F1989">
        <w:rPr>
          <w:rFonts w:ascii="Times New Roman" w:hAnsi="Times New Roman" w:cs="Times New Roman"/>
          <w:sz w:val="24"/>
          <w:szCs w:val="24"/>
        </w:rPr>
        <w:t xml:space="preserve"> data </w:t>
      </w:r>
      <w:r w:rsidRPr="005179A0" w:rsidR="006F2E98">
        <w:rPr>
          <w:rFonts w:ascii="Times New Roman" w:hAnsi="Times New Roman" w:cs="Times New Roman"/>
          <w:sz w:val="24"/>
          <w:szCs w:val="24"/>
        </w:rPr>
        <w:t>that</w:t>
      </w:r>
      <w:r w:rsidRPr="005179A0" w:rsidR="007F1989">
        <w:rPr>
          <w:rFonts w:ascii="Times New Roman" w:hAnsi="Times New Roman" w:cs="Times New Roman"/>
          <w:sz w:val="24"/>
          <w:szCs w:val="24"/>
        </w:rPr>
        <w:t xml:space="preserve"> can be used </w:t>
      </w:r>
      <w:r w:rsidRPr="005179A0" w:rsidR="00B309F8">
        <w:rPr>
          <w:rFonts w:ascii="Times New Roman" w:hAnsi="Times New Roman" w:cs="Times New Roman"/>
          <w:sz w:val="24"/>
          <w:szCs w:val="24"/>
        </w:rPr>
        <w:t>to</w:t>
      </w:r>
      <w:r w:rsidRPr="005179A0" w:rsidR="007F1989">
        <w:rPr>
          <w:rFonts w:ascii="Times New Roman" w:hAnsi="Times New Roman" w:cs="Times New Roman"/>
          <w:sz w:val="24"/>
          <w:szCs w:val="24"/>
        </w:rPr>
        <w:t xml:space="preserve"> </w:t>
      </w:r>
      <w:r w:rsidRPr="005179A0" w:rsidR="006F2E98">
        <w:rPr>
          <w:rFonts w:ascii="Times New Roman" w:hAnsi="Times New Roman" w:cs="Times New Roman"/>
          <w:sz w:val="24"/>
          <w:szCs w:val="24"/>
        </w:rPr>
        <w:t>highlight</w:t>
      </w:r>
      <w:r w:rsidRPr="005179A0" w:rsidR="007F1989">
        <w:rPr>
          <w:rFonts w:ascii="Times New Roman" w:hAnsi="Times New Roman" w:cs="Times New Roman"/>
          <w:sz w:val="24"/>
          <w:szCs w:val="24"/>
        </w:rPr>
        <w:t xml:space="preserve"> concerns. An exegetical analysis infers that </w:t>
      </w:r>
      <w:r w:rsidRPr="005179A0" w:rsidR="006F2E98">
        <w:rPr>
          <w:rFonts w:ascii="Times New Roman" w:hAnsi="Times New Roman" w:cs="Times New Roman"/>
          <w:sz w:val="24"/>
          <w:szCs w:val="24"/>
        </w:rPr>
        <w:t>there</w:t>
      </w:r>
      <w:r w:rsidRPr="005179A0" w:rsidR="007F1989">
        <w:rPr>
          <w:rFonts w:ascii="Times New Roman" w:hAnsi="Times New Roman" w:cs="Times New Roman"/>
          <w:sz w:val="24"/>
          <w:szCs w:val="24"/>
        </w:rPr>
        <w:t xml:space="preserve"> is an imbalance of knowing or understanding in </w:t>
      </w:r>
      <w:r w:rsidRPr="005179A0" w:rsidR="006F2E98">
        <w:rPr>
          <w:rFonts w:ascii="Times New Roman" w:hAnsi="Times New Roman" w:cs="Times New Roman"/>
          <w:sz w:val="24"/>
          <w:szCs w:val="24"/>
        </w:rPr>
        <w:t>terms</w:t>
      </w:r>
      <w:r w:rsidRPr="005179A0" w:rsidR="007F1989">
        <w:rPr>
          <w:rFonts w:ascii="Times New Roman" w:hAnsi="Times New Roman" w:cs="Times New Roman"/>
          <w:sz w:val="24"/>
          <w:szCs w:val="24"/>
        </w:rPr>
        <w:t xml:space="preserve"> of runners and the disturbed patients that </w:t>
      </w:r>
      <w:r w:rsidRPr="005179A0" w:rsidR="007715E9">
        <w:rPr>
          <w:rFonts w:ascii="Times New Roman" w:hAnsi="Times New Roman" w:cs="Times New Roman"/>
          <w:sz w:val="24"/>
          <w:szCs w:val="24"/>
        </w:rPr>
        <w:t>depicts</w:t>
      </w:r>
      <w:r w:rsidRPr="005179A0" w:rsidR="007F1989">
        <w:rPr>
          <w:rFonts w:ascii="Times New Roman" w:hAnsi="Times New Roman" w:cs="Times New Roman"/>
          <w:sz w:val="24"/>
          <w:szCs w:val="24"/>
        </w:rPr>
        <w:t xml:space="preserve"> the complete platform of errors. </w:t>
      </w:r>
      <w:r w:rsidRPr="005179A0" w:rsidR="00CA7775">
        <w:rPr>
          <w:rFonts w:ascii="Times New Roman" w:hAnsi="Times New Roman" w:cs="Times New Roman"/>
          <w:sz w:val="24"/>
          <w:szCs w:val="24"/>
        </w:rPr>
        <w:t xml:space="preserve">Lack of </w:t>
      </w:r>
      <w:r w:rsidRPr="005179A0" w:rsidR="006F2E98">
        <w:rPr>
          <w:rFonts w:ascii="Times New Roman" w:hAnsi="Times New Roman" w:cs="Times New Roman"/>
          <w:sz w:val="24"/>
          <w:szCs w:val="24"/>
        </w:rPr>
        <w:t>responsibility</w:t>
      </w:r>
      <w:r w:rsidRPr="005179A0" w:rsidR="00CA7775">
        <w:rPr>
          <w:rFonts w:ascii="Times New Roman" w:hAnsi="Times New Roman" w:cs="Times New Roman"/>
          <w:sz w:val="24"/>
          <w:szCs w:val="24"/>
        </w:rPr>
        <w:t xml:space="preserve"> of </w:t>
      </w:r>
      <w:r w:rsidRPr="005179A0" w:rsidR="006F2E98">
        <w:rPr>
          <w:rFonts w:ascii="Times New Roman" w:hAnsi="Times New Roman" w:cs="Times New Roman"/>
          <w:sz w:val="24"/>
          <w:szCs w:val="24"/>
        </w:rPr>
        <w:t>runner</w:t>
      </w:r>
      <w:r w:rsidRPr="005179A0" w:rsidR="00CA7775">
        <w:rPr>
          <w:rFonts w:ascii="Times New Roman" w:hAnsi="Times New Roman" w:cs="Times New Roman"/>
          <w:sz w:val="24"/>
          <w:szCs w:val="24"/>
        </w:rPr>
        <w:t xml:space="preserve"> and </w:t>
      </w:r>
      <w:r w:rsidRPr="005179A0" w:rsidR="006F2E98">
        <w:rPr>
          <w:rFonts w:ascii="Times New Roman" w:hAnsi="Times New Roman" w:cs="Times New Roman"/>
          <w:sz w:val="24"/>
          <w:szCs w:val="24"/>
        </w:rPr>
        <w:t>mismanagement</w:t>
      </w:r>
      <w:r w:rsidRPr="005179A0" w:rsidR="007715E9">
        <w:rPr>
          <w:rFonts w:ascii="Times New Roman" w:hAnsi="Times New Roman" w:cs="Times New Roman"/>
          <w:sz w:val="24"/>
          <w:szCs w:val="24"/>
        </w:rPr>
        <w:t xml:space="preserve"> o</w:t>
      </w:r>
      <w:r w:rsidRPr="005179A0" w:rsidR="00CA7775">
        <w:rPr>
          <w:rFonts w:ascii="Times New Roman" w:hAnsi="Times New Roman" w:cs="Times New Roman"/>
          <w:sz w:val="24"/>
          <w:szCs w:val="24"/>
        </w:rPr>
        <w:t xml:space="preserve">f </w:t>
      </w:r>
      <w:r w:rsidRPr="005179A0" w:rsidR="006F2E98">
        <w:rPr>
          <w:rFonts w:ascii="Times New Roman" w:hAnsi="Times New Roman" w:cs="Times New Roman"/>
          <w:sz w:val="24"/>
          <w:szCs w:val="24"/>
        </w:rPr>
        <w:t>patients</w:t>
      </w:r>
      <w:r w:rsidRPr="005179A0" w:rsidR="00CA7775">
        <w:rPr>
          <w:rFonts w:ascii="Times New Roman" w:hAnsi="Times New Roman" w:cs="Times New Roman"/>
          <w:sz w:val="24"/>
          <w:szCs w:val="24"/>
        </w:rPr>
        <w:t xml:space="preserve"> </w:t>
      </w:r>
      <w:r w:rsidRPr="005179A0" w:rsidR="006F2E98">
        <w:rPr>
          <w:rFonts w:ascii="Times New Roman" w:hAnsi="Times New Roman" w:cs="Times New Roman"/>
          <w:sz w:val="24"/>
          <w:szCs w:val="24"/>
        </w:rPr>
        <w:t>are</w:t>
      </w:r>
      <w:r w:rsidRPr="005179A0" w:rsidR="00CA7775">
        <w:rPr>
          <w:rFonts w:ascii="Times New Roman" w:hAnsi="Times New Roman" w:cs="Times New Roman"/>
          <w:sz w:val="24"/>
          <w:szCs w:val="24"/>
        </w:rPr>
        <w:t xml:space="preserve"> termed as running heads </w:t>
      </w:r>
      <w:r w:rsidRPr="005179A0" w:rsidR="006F2E98">
        <w:rPr>
          <w:rFonts w:ascii="Times New Roman" w:hAnsi="Times New Roman" w:cs="Times New Roman"/>
          <w:sz w:val="24"/>
          <w:szCs w:val="24"/>
        </w:rPr>
        <w:t>they</w:t>
      </w:r>
      <w:r w:rsidRPr="005179A0" w:rsidR="00CA7775">
        <w:rPr>
          <w:rFonts w:ascii="Times New Roman" w:hAnsi="Times New Roman" w:cs="Times New Roman"/>
          <w:sz w:val="24"/>
          <w:szCs w:val="24"/>
        </w:rPr>
        <w:t xml:space="preserve"> may </w:t>
      </w:r>
      <w:r w:rsidRPr="005179A0" w:rsidR="006F2E98">
        <w:rPr>
          <w:rFonts w:ascii="Times New Roman" w:hAnsi="Times New Roman" w:cs="Times New Roman"/>
          <w:sz w:val="24"/>
          <w:szCs w:val="24"/>
        </w:rPr>
        <w:t>contribute</w:t>
      </w:r>
      <w:r w:rsidRPr="005179A0" w:rsidR="00CA7775">
        <w:rPr>
          <w:rFonts w:ascii="Times New Roman" w:hAnsi="Times New Roman" w:cs="Times New Roman"/>
          <w:sz w:val="24"/>
          <w:szCs w:val="24"/>
        </w:rPr>
        <w:t xml:space="preserve"> to the issue</w:t>
      </w:r>
      <w:r w:rsidRPr="005179A0" w:rsidR="007715E9">
        <w:rPr>
          <w:rFonts w:ascii="Times New Roman" w:hAnsi="Times New Roman" w:cs="Times New Roman"/>
          <w:sz w:val="24"/>
          <w:szCs w:val="24"/>
        </w:rPr>
        <w:t xml:space="preserve"> of unadministered medications</w:t>
      </w:r>
      <w:r w:rsidRPr="005179A0" w:rsidR="00CA7775">
        <w:rPr>
          <w:rFonts w:ascii="Times New Roman" w:hAnsi="Times New Roman" w:cs="Times New Roman"/>
          <w:sz w:val="24"/>
          <w:szCs w:val="24"/>
        </w:rPr>
        <w:t>.</w:t>
      </w:r>
      <w:r w:rsidRPr="005179A0" w:rsidR="00FD4011">
        <w:rPr>
          <w:rFonts w:ascii="Times New Roman" w:hAnsi="Times New Roman" w:cs="Times New Roman"/>
          <w:sz w:val="24"/>
          <w:szCs w:val="24"/>
        </w:rPr>
        <w:t xml:space="preserve"> </w:t>
      </w:r>
      <w:r w:rsidRPr="005179A0" w:rsidR="007860B9">
        <w:rPr>
          <w:rFonts w:ascii="Times New Roman" w:hAnsi="Times New Roman" w:cs="Times New Roman"/>
          <w:sz w:val="24"/>
          <w:szCs w:val="24"/>
          <w:shd w:val="clear" w:color="auto" w:fill="FFFFFF"/>
        </w:rPr>
        <w:t>(Bourke, et, al. 2016).</w:t>
      </w:r>
    </w:p>
    <w:p w:rsidR="00FD4011" w:rsidRPr="005179A0" w:rsidP="005179A0">
      <w:pPr>
        <w:pStyle w:val="Heading1"/>
        <w:rPr>
          <w:rFonts w:ascii="Times New Roman" w:hAnsi="Times New Roman" w:cs="Times New Roman"/>
          <w:b/>
          <w:color w:val="auto"/>
          <w:sz w:val="24"/>
          <w:szCs w:val="24"/>
        </w:rPr>
      </w:pPr>
      <w:bookmarkStart w:id="3" w:name="_Toc9637867"/>
      <w:r w:rsidRPr="005179A0">
        <w:rPr>
          <w:rFonts w:ascii="Times New Roman" w:hAnsi="Times New Roman" w:cs="Times New Roman"/>
          <w:b/>
          <w:color w:val="auto"/>
          <w:sz w:val="24"/>
          <w:szCs w:val="24"/>
        </w:rPr>
        <w:t xml:space="preserve">Overview of </w:t>
      </w:r>
      <w:r w:rsidRPr="005179A0" w:rsidR="006F2E98">
        <w:rPr>
          <w:rFonts w:ascii="Times New Roman" w:hAnsi="Times New Roman" w:cs="Times New Roman"/>
          <w:b/>
          <w:color w:val="auto"/>
          <w:sz w:val="24"/>
          <w:szCs w:val="24"/>
        </w:rPr>
        <w:t>mentee</w:t>
      </w:r>
      <w:bookmarkEnd w:id="3"/>
    </w:p>
    <w:p w:rsidR="00DD6449" w:rsidRPr="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My </w:t>
      </w:r>
      <w:r w:rsidRPr="005179A0" w:rsidR="006F2E98">
        <w:rPr>
          <w:rFonts w:ascii="Times New Roman" w:hAnsi="Times New Roman" w:cs="Times New Roman"/>
          <w:sz w:val="24"/>
          <w:szCs w:val="24"/>
        </w:rPr>
        <w:t>Mentee</w:t>
      </w:r>
      <w:r w:rsidRPr="005179A0">
        <w:rPr>
          <w:rFonts w:ascii="Times New Roman" w:hAnsi="Times New Roman" w:cs="Times New Roman"/>
          <w:sz w:val="24"/>
          <w:szCs w:val="24"/>
        </w:rPr>
        <w:t xml:space="preserve"> would be one of my </w:t>
      </w:r>
      <w:r w:rsidRPr="005179A0" w:rsidR="006F2E98">
        <w:rPr>
          <w:rFonts w:ascii="Times New Roman" w:hAnsi="Times New Roman" w:cs="Times New Roman"/>
          <w:sz w:val="24"/>
          <w:szCs w:val="24"/>
        </w:rPr>
        <w:t>colleagues</w:t>
      </w:r>
      <w:r w:rsidRPr="005179A0">
        <w:rPr>
          <w:rFonts w:ascii="Times New Roman" w:hAnsi="Times New Roman" w:cs="Times New Roman"/>
          <w:sz w:val="24"/>
          <w:szCs w:val="24"/>
        </w:rPr>
        <w:t xml:space="preserve">. She has completed her undergraduate degree in nursing. She </w:t>
      </w:r>
      <w:r w:rsidRPr="005179A0" w:rsidR="00985473">
        <w:rPr>
          <w:rFonts w:ascii="Times New Roman" w:hAnsi="Times New Roman" w:cs="Times New Roman"/>
          <w:sz w:val="24"/>
          <w:szCs w:val="24"/>
        </w:rPr>
        <w:t xml:space="preserve">is </w:t>
      </w:r>
      <w:r w:rsidRPr="005179A0" w:rsidR="006F2E98">
        <w:rPr>
          <w:rFonts w:ascii="Times New Roman" w:hAnsi="Times New Roman" w:cs="Times New Roman"/>
          <w:sz w:val="24"/>
          <w:szCs w:val="24"/>
        </w:rPr>
        <w:t>registered</w:t>
      </w:r>
      <w:r w:rsidRPr="005179A0">
        <w:rPr>
          <w:rFonts w:ascii="Times New Roman" w:hAnsi="Times New Roman" w:cs="Times New Roman"/>
          <w:sz w:val="24"/>
          <w:szCs w:val="24"/>
        </w:rPr>
        <w:t xml:space="preserve"> to practice as a nurse in the mental health </w:t>
      </w:r>
      <w:r w:rsidRPr="005179A0" w:rsidR="000A2C39">
        <w:rPr>
          <w:rFonts w:ascii="Times New Roman" w:hAnsi="Times New Roman" w:cs="Times New Roman"/>
          <w:sz w:val="24"/>
          <w:szCs w:val="24"/>
        </w:rPr>
        <w:t>nursing</w:t>
      </w:r>
      <w:r w:rsidRPr="005179A0">
        <w:rPr>
          <w:rFonts w:ascii="Times New Roman" w:hAnsi="Times New Roman" w:cs="Times New Roman"/>
          <w:sz w:val="24"/>
          <w:szCs w:val="24"/>
        </w:rPr>
        <w:t xml:space="preserve">. The prime areas to work during </w:t>
      </w:r>
      <w:r w:rsidRPr="005179A0" w:rsidR="006F2E98">
        <w:rPr>
          <w:rFonts w:ascii="Times New Roman" w:hAnsi="Times New Roman" w:cs="Times New Roman"/>
          <w:sz w:val="24"/>
          <w:szCs w:val="24"/>
        </w:rPr>
        <w:t>mentoring</w:t>
      </w:r>
      <w:r w:rsidRPr="005179A0">
        <w:rPr>
          <w:rFonts w:ascii="Times New Roman" w:hAnsi="Times New Roman" w:cs="Times New Roman"/>
          <w:sz w:val="24"/>
          <w:szCs w:val="24"/>
        </w:rPr>
        <w:t xml:space="preserve"> session would be professional growth and </w:t>
      </w:r>
      <w:r w:rsidRPr="005179A0" w:rsidR="006F2E98">
        <w:rPr>
          <w:rFonts w:ascii="Times New Roman" w:hAnsi="Times New Roman" w:cs="Times New Roman"/>
          <w:sz w:val="24"/>
          <w:szCs w:val="24"/>
        </w:rPr>
        <w:t>leadership</w:t>
      </w:r>
      <w:r w:rsidRPr="005179A0">
        <w:rPr>
          <w:rFonts w:ascii="Times New Roman" w:hAnsi="Times New Roman" w:cs="Times New Roman"/>
          <w:sz w:val="24"/>
          <w:szCs w:val="24"/>
        </w:rPr>
        <w:t xml:space="preserve"> attributes. </w:t>
      </w:r>
    </w:p>
    <w:p w:rsidR="00985473" w:rsidRPr="005179A0" w:rsidP="005179A0">
      <w:pPr>
        <w:pStyle w:val="Heading1"/>
        <w:rPr>
          <w:rFonts w:ascii="Times New Roman" w:hAnsi="Times New Roman" w:cs="Times New Roman"/>
          <w:b/>
          <w:color w:val="auto"/>
          <w:sz w:val="24"/>
          <w:szCs w:val="24"/>
        </w:rPr>
      </w:pPr>
      <w:bookmarkStart w:id="4" w:name="_Toc9637868"/>
      <w:r w:rsidRPr="005179A0">
        <w:rPr>
          <w:rFonts w:ascii="Times New Roman" w:hAnsi="Times New Roman" w:cs="Times New Roman"/>
          <w:b/>
          <w:color w:val="auto"/>
          <w:sz w:val="24"/>
          <w:szCs w:val="24"/>
        </w:rPr>
        <w:t xml:space="preserve">Overview of mentor and </w:t>
      </w:r>
      <w:r w:rsidRPr="005179A0" w:rsidR="006F2E98">
        <w:rPr>
          <w:rFonts w:ascii="Times New Roman" w:hAnsi="Times New Roman" w:cs="Times New Roman"/>
          <w:b/>
          <w:color w:val="auto"/>
          <w:sz w:val="24"/>
          <w:szCs w:val="24"/>
        </w:rPr>
        <w:t>mentee</w:t>
      </w:r>
      <w:r w:rsidRPr="005179A0">
        <w:rPr>
          <w:rFonts w:ascii="Times New Roman" w:hAnsi="Times New Roman" w:cs="Times New Roman"/>
          <w:b/>
          <w:color w:val="auto"/>
          <w:sz w:val="24"/>
          <w:szCs w:val="24"/>
        </w:rPr>
        <w:t xml:space="preserve"> baseline</w:t>
      </w:r>
      <w:bookmarkEnd w:id="4"/>
      <w:r w:rsidRPr="005179A0">
        <w:rPr>
          <w:rFonts w:ascii="Times New Roman" w:hAnsi="Times New Roman" w:cs="Times New Roman"/>
          <w:b/>
          <w:color w:val="auto"/>
          <w:sz w:val="24"/>
          <w:szCs w:val="24"/>
        </w:rPr>
        <w:t xml:space="preserve"> </w:t>
      </w:r>
    </w:p>
    <w:p w:rsidR="00985473" w:rsidRPr="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Following is the code of conduct that would be utilized in order to achieve the desired </w:t>
      </w:r>
      <w:r w:rsidRPr="005179A0" w:rsidR="006F2E98">
        <w:rPr>
          <w:rFonts w:ascii="Times New Roman" w:hAnsi="Times New Roman" w:cs="Times New Roman"/>
          <w:sz w:val="24"/>
          <w:szCs w:val="24"/>
        </w:rPr>
        <w:t>goals</w:t>
      </w:r>
    </w:p>
    <w:p w:rsidR="00985473" w:rsidRPr="005179A0" w:rsidP="005179A0">
      <w:pPr>
        <w:pStyle w:val="Heading2"/>
        <w:rPr>
          <w:rFonts w:ascii="Times New Roman" w:hAnsi="Times New Roman" w:cs="Times New Roman"/>
          <w:b/>
          <w:color w:val="auto"/>
          <w:sz w:val="24"/>
          <w:szCs w:val="24"/>
        </w:rPr>
      </w:pPr>
      <w:bookmarkStart w:id="5" w:name="_Toc9637869"/>
      <w:r w:rsidRPr="005179A0">
        <w:rPr>
          <w:rFonts w:ascii="Times New Roman" w:hAnsi="Times New Roman" w:cs="Times New Roman"/>
          <w:b/>
          <w:color w:val="auto"/>
          <w:sz w:val="24"/>
          <w:szCs w:val="24"/>
        </w:rPr>
        <w:t>Mentor goals</w:t>
      </w:r>
      <w:bookmarkEnd w:id="5"/>
    </w:p>
    <w:p w:rsidR="00985473" w:rsidRPr="005179A0" w:rsidP="004165B5">
      <w:pPr>
        <w:pStyle w:val="ListParagraph"/>
        <w:numPr>
          <w:ilvl w:val="0"/>
          <w:numId w:val="1"/>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Incorporate transitional leadership skills that can assert negotiation</w:t>
      </w:r>
      <w:r w:rsidRPr="005179A0" w:rsidR="004165B5">
        <w:rPr>
          <w:rFonts w:ascii="Times New Roman" w:hAnsi="Times New Roman" w:cs="Times New Roman"/>
          <w:sz w:val="24"/>
          <w:szCs w:val="24"/>
        </w:rPr>
        <w:t xml:space="preserve"> with patient</w:t>
      </w:r>
    </w:p>
    <w:p w:rsidR="00985473" w:rsidRPr="005179A0" w:rsidP="004165B5">
      <w:pPr>
        <w:pStyle w:val="ListParagraph"/>
        <w:numPr>
          <w:ilvl w:val="0"/>
          <w:numId w:val="1"/>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Incorporation of analytical skills</w:t>
      </w:r>
      <w:r w:rsidRPr="005179A0" w:rsidR="004165B5">
        <w:rPr>
          <w:rFonts w:ascii="Times New Roman" w:hAnsi="Times New Roman" w:cs="Times New Roman"/>
          <w:sz w:val="24"/>
          <w:szCs w:val="24"/>
        </w:rPr>
        <w:t xml:space="preserve"> so that a </w:t>
      </w:r>
      <w:r w:rsidRPr="005179A0">
        <w:rPr>
          <w:rFonts w:ascii="Times New Roman" w:hAnsi="Times New Roman" w:cs="Times New Roman"/>
          <w:sz w:val="24"/>
          <w:szCs w:val="24"/>
        </w:rPr>
        <w:t>nurse</w:t>
      </w:r>
      <w:r w:rsidRPr="005179A0" w:rsidR="004165B5">
        <w:rPr>
          <w:rFonts w:ascii="Times New Roman" w:hAnsi="Times New Roman" w:cs="Times New Roman"/>
          <w:sz w:val="24"/>
          <w:szCs w:val="24"/>
        </w:rPr>
        <w:t xml:space="preserve"> can </w:t>
      </w:r>
      <w:r w:rsidRPr="005179A0">
        <w:rPr>
          <w:rFonts w:ascii="Times New Roman" w:hAnsi="Times New Roman" w:cs="Times New Roman"/>
          <w:sz w:val="24"/>
          <w:szCs w:val="24"/>
        </w:rPr>
        <w:t>herself</w:t>
      </w:r>
      <w:r w:rsidRPr="005179A0" w:rsidR="004165B5">
        <w:rPr>
          <w:rFonts w:ascii="Times New Roman" w:hAnsi="Times New Roman" w:cs="Times New Roman"/>
          <w:sz w:val="24"/>
          <w:szCs w:val="24"/>
        </w:rPr>
        <w:t xml:space="preserve"> understand </w:t>
      </w:r>
      <w:r w:rsidRPr="005179A0">
        <w:rPr>
          <w:rFonts w:ascii="Times New Roman" w:hAnsi="Times New Roman" w:cs="Times New Roman"/>
          <w:sz w:val="24"/>
          <w:szCs w:val="24"/>
        </w:rPr>
        <w:t>prescription</w:t>
      </w:r>
      <w:r w:rsidRPr="005179A0" w:rsidR="004165B5">
        <w:rPr>
          <w:rFonts w:ascii="Times New Roman" w:hAnsi="Times New Roman" w:cs="Times New Roman"/>
          <w:sz w:val="24"/>
          <w:szCs w:val="24"/>
        </w:rPr>
        <w:t xml:space="preserve"> and decision </w:t>
      </w:r>
      <w:r w:rsidRPr="005179A0">
        <w:rPr>
          <w:rFonts w:ascii="Times New Roman" w:hAnsi="Times New Roman" w:cs="Times New Roman"/>
          <w:sz w:val="24"/>
          <w:szCs w:val="24"/>
        </w:rPr>
        <w:t>making</w:t>
      </w:r>
      <w:r w:rsidRPr="005179A0" w:rsidR="004165B5">
        <w:rPr>
          <w:rFonts w:ascii="Times New Roman" w:hAnsi="Times New Roman" w:cs="Times New Roman"/>
          <w:sz w:val="24"/>
          <w:szCs w:val="24"/>
        </w:rPr>
        <w:t xml:space="preserve"> </w:t>
      </w:r>
    </w:p>
    <w:p w:rsidR="00985473" w:rsidRPr="005179A0" w:rsidP="004165B5">
      <w:pPr>
        <w:pStyle w:val="ListParagraph"/>
        <w:numPr>
          <w:ilvl w:val="0"/>
          <w:numId w:val="1"/>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Administration of </w:t>
      </w:r>
      <w:r w:rsidRPr="005179A0" w:rsidR="004165B5">
        <w:rPr>
          <w:rFonts w:ascii="Times New Roman" w:hAnsi="Times New Roman" w:cs="Times New Roman"/>
          <w:sz w:val="24"/>
          <w:szCs w:val="24"/>
        </w:rPr>
        <w:t xml:space="preserve">medication in terms </w:t>
      </w:r>
      <w:r w:rsidRPr="005179A0">
        <w:rPr>
          <w:rFonts w:ascii="Times New Roman" w:hAnsi="Times New Roman" w:cs="Times New Roman"/>
          <w:sz w:val="24"/>
          <w:szCs w:val="24"/>
        </w:rPr>
        <w:t>o</w:t>
      </w:r>
      <w:r w:rsidRPr="005179A0" w:rsidR="004165B5">
        <w:rPr>
          <w:rFonts w:ascii="Times New Roman" w:hAnsi="Times New Roman" w:cs="Times New Roman"/>
          <w:sz w:val="24"/>
          <w:szCs w:val="24"/>
        </w:rPr>
        <w:t xml:space="preserve">f </w:t>
      </w:r>
      <w:r w:rsidRPr="005179A0">
        <w:rPr>
          <w:rFonts w:ascii="Times New Roman" w:hAnsi="Times New Roman" w:cs="Times New Roman"/>
          <w:sz w:val="24"/>
          <w:szCs w:val="24"/>
        </w:rPr>
        <w:t>prescription</w:t>
      </w:r>
      <w:r w:rsidRPr="005179A0" w:rsidR="004165B5">
        <w:rPr>
          <w:rFonts w:ascii="Times New Roman" w:hAnsi="Times New Roman" w:cs="Times New Roman"/>
          <w:sz w:val="24"/>
          <w:szCs w:val="24"/>
        </w:rPr>
        <w:t xml:space="preserve"> to </w:t>
      </w:r>
      <w:r w:rsidRPr="005179A0">
        <w:rPr>
          <w:rFonts w:ascii="Times New Roman" w:hAnsi="Times New Roman" w:cs="Times New Roman"/>
          <w:sz w:val="24"/>
          <w:szCs w:val="24"/>
        </w:rPr>
        <w:t>avoid</w:t>
      </w:r>
      <w:r w:rsidRPr="005179A0" w:rsidR="004165B5">
        <w:rPr>
          <w:rFonts w:ascii="Times New Roman" w:hAnsi="Times New Roman" w:cs="Times New Roman"/>
          <w:sz w:val="24"/>
          <w:szCs w:val="24"/>
        </w:rPr>
        <w:t xml:space="preserve"> errors in medication and co</w:t>
      </w:r>
      <w:r w:rsidRPr="005179A0">
        <w:rPr>
          <w:rFonts w:ascii="Times New Roman" w:hAnsi="Times New Roman" w:cs="Times New Roman"/>
          <w:sz w:val="24"/>
          <w:szCs w:val="24"/>
        </w:rPr>
        <w:t>nsultation</w:t>
      </w:r>
      <w:r w:rsidRPr="005179A0" w:rsidR="004165B5">
        <w:rPr>
          <w:rFonts w:ascii="Times New Roman" w:hAnsi="Times New Roman" w:cs="Times New Roman"/>
          <w:sz w:val="24"/>
          <w:szCs w:val="24"/>
        </w:rPr>
        <w:t xml:space="preserve"> with a specialist </w:t>
      </w:r>
    </w:p>
    <w:p w:rsidR="00985473" w:rsidRPr="005179A0" w:rsidP="004165B5">
      <w:pPr>
        <w:pStyle w:val="ListParagraph"/>
        <w:numPr>
          <w:ilvl w:val="0"/>
          <w:numId w:val="1"/>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Route administration</w:t>
      </w:r>
      <w:r w:rsidRPr="005179A0" w:rsidR="004165B5">
        <w:rPr>
          <w:rFonts w:ascii="Times New Roman" w:hAnsi="Times New Roman" w:cs="Times New Roman"/>
          <w:sz w:val="24"/>
          <w:szCs w:val="24"/>
        </w:rPr>
        <w:t xml:space="preserve"> so that desired route of medication </w:t>
      </w:r>
      <w:r w:rsidRPr="005179A0" w:rsidR="006F2E98">
        <w:rPr>
          <w:rFonts w:ascii="Times New Roman" w:hAnsi="Times New Roman" w:cs="Times New Roman"/>
          <w:sz w:val="24"/>
          <w:szCs w:val="24"/>
        </w:rPr>
        <w:t>could</w:t>
      </w:r>
      <w:r w:rsidRPr="005179A0" w:rsidR="004165B5">
        <w:rPr>
          <w:rFonts w:ascii="Times New Roman" w:hAnsi="Times New Roman" w:cs="Times New Roman"/>
          <w:sz w:val="24"/>
          <w:szCs w:val="24"/>
        </w:rPr>
        <w:t xml:space="preserve"> be followed</w:t>
      </w:r>
    </w:p>
    <w:p w:rsidR="00985473" w:rsidRPr="005179A0" w:rsidP="004165B5">
      <w:pPr>
        <w:pStyle w:val="ListParagraph"/>
        <w:numPr>
          <w:ilvl w:val="0"/>
          <w:numId w:val="1"/>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Legislature </w:t>
      </w:r>
      <w:r w:rsidRPr="005179A0" w:rsidR="006F2E98">
        <w:rPr>
          <w:rFonts w:ascii="Times New Roman" w:hAnsi="Times New Roman" w:cs="Times New Roman"/>
          <w:sz w:val="24"/>
          <w:szCs w:val="24"/>
        </w:rPr>
        <w:t>information so</w:t>
      </w:r>
      <w:r w:rsidRPr="005179A0" w:rsidR="004165B5">
        <w:rPr>
          <w:rFonts w:ascii="Times New Roman" w:hAnsi="Times New Roman" w:cs="Times New Roman"/>
          <w:sz w:val="24"/>
          <w:szCs w:val="24"/>
        </w:rPr>
        <w:t xml:space="preserve"> that a nurse can abide by the legal </w:t>
      </w:r>
      <w:r w:rsidRPr="005179A0" w:rsidR="006F2E98">
        <w:rPr>
          <w:rFonts w:ascii="Times New Roman" w:hAnsi="Times New Roman" w:cs="Times New Roman"/>
          <w:sz w:val="24"/>
          <w:szCs w:val="24"/>
        </w:rPr>
        <w:t>framework</w:t>
      </w:r>
      <w:r w:rsidRPr="005179A0" w:rsidR="004165B5">
        <w:rPr>
          <w:rFonts w:ascii="Times New Roman" w:hAnsi="Times New Roman" w:cs="Times New Roman"/>
          <w:sz w:val="24"/>
          <w:szCs w:val="24"/>
        </w:rPr>
        <w:t xml:space="preserve"> in terms of healthcare</w:t>
      </w:r>
    </w:p>
    <w:p w:rsidR="00985473" w:rsidRPr="005179A0" w:rsidP="005179A0">
      <w:pPr>
        <w:pStyle w:val="Heading2"/>
        <w:rPr>
          <w:rFonts w:ascii="Times New Roman" w:hAnsi="Times New Roman" w:cs="Times New Roman"/>
          <w:b/>
          <w:color w:val="auto"/>
          <w:sz w:val="24"/>
          <w:szCs w:val="24"/>
        </w:rPr>
      </w:pPr>
      <w:bookmarkStart w:id="6" w:name="_Toc9637870"/>
      <w:r w:rsidRPr="005179A0">
        <w:rPr>
          <w:rFonts w:ascii="Times New Roman" w:hAnsi="Times New Roman" w:cs="Times New Roman"/>
          <w:b/>
          <w:color w:val="auto"/>
          <w:sz w:val="24"/>
          <w:szCs w:val="24"/>
        </w:rPr>
        <w:t>Anticipated M</w:t>
      </w:r>
      <w:r w:rsidRPr="005179A0" w:rsidR="006F2E98">
        <w:rPr>
          <w:rFonts w:ascii="Times New Roman" w:hAnsi="Times New Roman" w:cs="Times New Roman"/>
          <w:b/>
          <w:color w:val="auto"/>
          <w:sz w:val="24"/>
          <w:szCs w:val="24"/>
        </w:rPr>
        <w:t>e</w:t>
      </w:r>
      <w:r w:rsidRPr="005179A0">
        <w:rPr>
          <w:rFonts w:ascii="Times New Roman" w:hAnsi="Times New Roman" w:cs="Times New Roman"/>
          <w:b/>
          <w:color w:val="auto"/>
          <w:sz w:val="24"/>
          <w:szCs w:val="24"/>
        </w:rPr>
        <w:t>ntee Goals discussed</w:t>
      </w:r>
      <w:bookmarkEnd w:id="6"/>
    </w:p>
    <w:p w:rsidR="004165B5" w:rsidRPr="005179A0" w:rsidP="004165B5">
      <w:pPr>
        <w:pStyle w:val="ListParagraph"/>
        <w:numPr>
          <w:ilvl w:val="0"/>
          <w:numId w:val="2"/>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Understanding of basics of</w:t>
      </w:r>
      <w:r w:rsidRPr="005179A0" w:rsidR="000A2C39">
        <w:rPr>
          <w:rFonts w:ascii="Times New Roman" w:hAnsi="Times New Roman" w:cs="Times New Roman"/>
          <w:sz w:val="24"/>
          <w:szCs w:val="24"/>
        </w:rPr>
        <w:t xml:space="preserve"> drug administration within </w:t>
      </w:r>
      <w:r w:rsidRPr="005179A0">
        <w:rPr>
          <w:rFonts w:ascii="Times New Roman" w:hAnsi="Times New Roman" w:cs="Times New Roman"/>
          <w:sz w:val="24"/>
          <w:szCs w:val="24"/>
        </w:rPr>
        <w:t>mental health setting</w:t>
      </w:r>
    </w:p>
    <w:p w:rsidR="004165B5" w:rsidRPr="005179A0" w:rsidP="004165B5">
      <w:pPr>
        <w:pStyle w:val="ListParagraph"/>
        <w:numPr>
          <w:ilvl w:val="0"/>
          <w:numId w:val="2"/>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Application of nursing and medication skills</w:t>
      </w:r>
    </w:p>
    <w:p w:rsidR="004165B5" w:rsidRPr="005179A0" w:rsidP="004165B5">
      <w:pPr>
        <w:pStyle w:val="ListParagraph"/>
        <w:numPr>
          <w:ilvl w:val="0"/>
          <w:numId w:val="2"/>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Adaptation of leadership skills that can empower personality development</w:t>
      </w:r>
    </w:p>
    <w:p w:rsidR="004165B5" w:rsidRPr="005179A0" w:rsidP="004165B5">
      <w:pPr>
        <w:pStyle w:val="ListParagraph"/>
        <w:numPr>
          <w:ilvl w:val="0"/>
          <w:numId w:val="2"/>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Understanding of setting to enhance decision making </w:t>
      </w:r>
    </w:p>
    <w:p w:rsidR="00985473" w:rsidRPr="005179A0" w:rsidP="005179A0">
      <w:pPr>
        <w:pStyle w:val="Heading2"/>
        <w:rPr>
          <w:rFonts w:ascii="Times New Roman" w:hAnsi="Times New Roman" w:cs="Times New Roman"/>
          <w:b/>
          <w:color w:val="auto"/>
          <w:sz w:val="24"/>
          <w:szCs w:val="24"/>
        </w:rPr>
      </w:pPr>
      <w:bookmarkStart w:id="7" w:name="_Toc9637871"/>
      <w:r w:rsidRPr="005179A0">
        <w:rPr>
          <w:rFonts w:ascii="Times New Roman" w:hAnsi="Times New Roman" w:cs="Times New Roman"/>
          <w:b/>
          <w:color w:val="auto"/>
          <w:sz w:val="24"/>
          <w:szCs w:val="24"/>
        </w:rPr>
        <w:t xml:space="preserve">Assumed </w:t>
      </w:r>
      <w:r w:rsidRPr="005179A0" w:rsidR="006F2E98">
        <w:rPr>
          <w:rFonts w:ascii="Times New Roman" w:hAnsi="Times New Roman" w:cs="Times New Roman"/>
          <w:b/>
          <w:color w:val="auto"/>
          <w:sz w:val="24"/>
          <w:szCs w:val="24"/>
        </w:rPr>
        <w:t>Mentee</w:t>
      </w:r>
      <w:r w:rsidRPr="005179A0">
        <w:rPr>
          <w:rFonts w:ascii="Times New Roman" w:hAnsi="Times New Roman" w:cs="Times New Roman"/>
          <w:b/>
          <w:color w:val="auto"/>
          <w:sz w:val="24"/>
          <w:szCs w:val="24"/>
        </w:rPr>
        <w:t xml:space="preserve"> Knowledge describes</w:t>
      </w:r>
      <w:bookmarkEnd w:id="7"/>
    </w:p>
    <w:p w:rsidR="00B21401" w:rsidRPr="005179A0" w:rsidP="00B21401">
      <w:pPr>
        <w:pStyle w:val="ListParagraph"/>
        <w:numPr>
          <w:ilvl w:val="0"/>
          <w:numId w:val="3"/>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Mentee</w:t>
      </w:r>
      <w:r w:rsidRPr="005179A0" w:rsidR="004165B5">
        <w:rPr>
          <w:rFonts w:ascii="Times New Roman" w:hAnsi="Times New Roman" w:cs="Times New Roman"/>
          <w:sz w:val="24"/>
          <w:szCs w:val="24"/>
        </w:rPr>
        <w:t xml:space="preserve"> is aware of a few legal adherences and </w:t>
      </w:r>
      <w:r w:rsidRPr="005179A0">
        <w:rPr>
          <w:rFonts w:ascii="Times New Roman" w:hAnsi="Times New Roman" w:cs="Times New Roman"/>
          <w:sz w:val="24"/>
          <w:szCs w:val="24"/>
        </w:rPr>
        <w:t>framework</w:t>
      </w:r>
      <w:r w:rsidRPr="005179A0" w:rsidR="000A2C39">
        <w:rPr>
          <w:rFonts w:ascii="Times New Roman" w:hAnsi="Times New Roman" w:cs="Times New Roman"/>
          <w:sz w:val="24"/>
          <w:szCs w:val="24"/>
        </w:rPr>
        <w:t>s</w:t>
      </w:r>
      <w:r w:rsidRPr="005179A0" w:rsidR="004165B5">
        <w:rPr>
          <w:rFonts w:ascii="Times New Roman" w:hAnsi="Times New Roman" w:cs="Times New Roman"/>
          <w:sz w:val="24"/>
          <w:szCs w:val="24"/>
        </w:rPr>
        <w:t xml:space="preserve"> that are </w:t>
      </w:r>
      <w:r w:rsidRPr="005179A0">
        <w:rPr>
          <w:rFonts w:ascii="Times New Roman" w:hAnsi="Times New Roman" w:cs="Times New Roman"/>
          <w:sz w:val="24"/>
          <w:szCs w:val="24"/>
        </w:rPr>
        <w:t>applicable</w:t>
      </w:r>
      <w:r w:rsidRPr="005179A0" w:rsidR="004165B5">
        <w:rPr>
          <w:rFonts w:ascii="Times New Roman" w:hAnsi="Times New Roman" w:cs="Times New Roman"/>
          <w:sz w:val="24"/>
          <w:szCs w:val="24"/>
        </w:rPr>
        <w:t xml:space="preserve"> and </w:t>
      </w:r>
      <w:r w:rsidRPr="005179A0">
        <w:rPr>
          <w:rFonts w:ascii="Times New Roman" w:hAnsi="Times New Roman" w:cs="Times New Roman"/>
          <w:sz w:val="24"/>
          <w:szCs w:val="24"/>
        </w:rPr>
        <w:t>mandatory in mental health nursing</w:t>
      </w:r>
    </w:p>
    <w:p w:rsidR="00B21401" w:rsidRPr="005179A0" w:rsidP="00B21401">
      <w:pPr>
        <w:pStyle w:val="ListParagraph"/>
        <w:numPr>
          <w:ilvl w:val="0"/>
          <w:numId w:val="3"/>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M</w:t>
      </w:r>
      <w:r w:rsidRPr="005179A0" w:rsidR="005179A0">
        <w:rPr>
          <w:rFonts w:ascii="Times New Roman" w:hAnsi="Times New Roman" w:cs="Times New Roman"/>
          <w:sz w:val="24"/>
          <w:szCs w:val="24"/>
        </w:rPr>
        <w:t xml:space="preserve">entee has a clear understanding of drug administration and its certain </w:t>
      </w:r>
      <w:r w:rsidRPr="005179A0" w:rsidR="006F2E98">
        <w:rPr>
          <w:rFonts w:ascii="Times New Roman" w:hAnsi="Times New Roman" w:cs="Times New Roman"/>
          <w:sz w:val="24"/>
          <w:szCs w:val="24"/>
        </w:rPr>
        <w:t>dimension</w:t>
      </w:r>
    </w:p>
    <w:p w:rsidR="00B21401" w:rsidRPr="005179A0" w:rsidP="00B21401">
      <w:pPr>
        <w:pStyle w:val="ListParagraph"/>
        <w:numPr>
          <w:ilvl w:val="0"/>
          <w:numId w:val="3"/>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She is aware of the importance of leadership skills that are necessary to achieve the desired healthcare goals</w:t>
      </w:r>
    </w:p>
    <w:p w:rsidR="00985473" w:rsidRPr="005179A0" w:rsidP="005179A0">
      <w:pPr>
        <w:pStyle w:val="Heading2"/>
        <w:rPr>
          <w:rFonts w:ascii="Times New Roman" w:hAnsi="Times New Roman" w:cs="Times New Roman"/>
          <w:b/>
          <w:color w:val="auto"/>
          <w:sz w:val="24"/>
          <w:szCs w:val="24"/>
        </w:rPr>
      </w:pPr>
      <w:bookmarkStart w:id="8" w:name="_Toc9637872"/>
      <w:r w:rsidRPr="005179A0">
        <w:rPr>
          <w:rFonts w:ascii="Times New Roman" w:hAnsi="Times New Roman" w:cs="Times New Roman"/>
          <w:b/>
          <w:color w:val="auto"/>
          <w:sz w:val="24"/>
          <w:szCs w:val="24"/>
        </w:rPr>
        <w:t>Contextual factors</w:t>
      </w:r>
      <w:bookmarkEnd w:id="8"/>
    </w:p>
    <w:p w:rsidR="00B21401" w:rsidRPr="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There are a number of contextual </w:t>
      </w:r>
      <w:r w:rsidRPr="005179A0" w:rsidR="006F2E98">
        <w:rPr>
          <w:rFonts w:ascii="Times New Roman" w:hAnsi="Times New Roman" w:cs="Times New Roman"/>
          <w:sz w:val="24"/>
          <w:szCs w:val="24"/>
        </w:rPr>
        <w:t>factors</w:t>
      </w:r>
      <w:r w:rsidRPr="005179A0">
        <w:rPr>
          <w:rFonts w:ascii="Times New Roman" w:hAnsi="Times New Roman" w:cs="Times New Roman"/>
          <w:sz w:val="24"/>
          <w:szCs w:val="24"/>
        </w:rPr>
        <w:t xml:space="preserve"> that are to be </w:t>
      </w:r>
      <w:r w:rsidRPr="005179A0" w:rsidR="006F2E98">
        <w:rPr>
          <w:rFonts w:ascii="Times New Roman" w:hAnsi="Times New Roman" w:cs="Times New Roman"/>
          <w:sz w:val="24"/>
          <w:szCs w:val="24"/>
        </w:rPr>
        <w:t>considered</w:t>
      </w:r>
      <w:r w:rsidRPr="005179A0">
        <w:rPr>
          <w:rFonts w:ascii="Times New Roman" w:hAnsi="Times New Roman" w:cs="Times New Roman"/>
          <w:sz w:val="24"/>
          <w:szCs w:val="24"/>
        </w:rPr>
        <w:t xml:space="preserve"> in order to impart a clear understanding of the </w:t>
      </w:r>
      <w:r w:rsidRPr="005179A0" w:rsidR="006F2E98">
        <w:rPr>
          <w:rFonts w:ascii="Times New Roman" w:hAnsi="Times New Roman" w:cs="Times New Roman"/>
          <w:sz w:val="24"/>
          <w:szCs w:val="24"/>
        </w:rPr>
        <w:t>obligations</w:t>
      </w:r>
      <w:r w:rsidRPr="005179A0">
        <w:rPr>
          <w:rFonts w:ascii="Times New Roman" w:hAnsi="Times New Roman" w:cs="Times New Roman"/>
          <w:sz w:val="24"/>
          <w:szCs w:val="24"/>
        </w:rPr>
        <w:t xml:space="preserve"> that a</w:t>
      </w:r>
      <w:r w:rsidRPr="005179A0" w:rsidR="000A2C39">
        <w:rPr>
          <w:rFonts w:ascii="Times New Roman" w:hAnsi="Times New Roman" w:cs="Times New Roman"/>
          <w:sz w:val="24"/>
          <w:szCs w:val="24"/>
        </w:rPr>
        <w:t xml:space="preserve">re necessary to achieve </w:t>
      </w:r>
      <w:r w:rsidRPr="005179A0">
        <w:rPr>
          <w:rFonts w:ascii="Times New Roman" w:hAnsi="Times New Roman" w:cs="Times New Roman"/>
          <w:sz w:val="24"/>
          <w:szCs w:val="24"/>
        </w:rPr>
        <w:t xml:space="preserve">desired </w:t>
      </w:r>
      <w:r w:rsidRPr="005179A0" w:rsidR="006F2E98">
        <w:rPr>
          <w:rFonts w:ascii="Times New Roman" w:hAnsi="Times New Roman" w:cs="Times New Roman"/>
          <w:sz w:val="24"/>
          <w:szCs w:val="24"/>
        </w:rPr>
        <w:t>goals</w:t>
      </w:r>
      <w:r w:rsidRPr="005179A0">
        <w:rPr>
          <w:rFonts w:ascii="Times New Roman" w:hAnsi="Times New Roman" w:cs="Times New Roman"/>
          <w:sz w:val="24"/>
          <w:szCs w:val="24"/>
        </w:rPr>
        <w:t xml:space="preserve"> </w:t>
      </w:r>
    </w:p>
    <w:p w:rsidR="00B21401" w:rsidRPr="005179A0" w:rsidP="005179A0">
      <w:pPr>
        <w:pStyle w:val="Heading3"/>
        <w:rPr>
          <w:rFonts w:ascii="Times New Roman" w:hAnsi="Times New Roman" w:cs="Times New Roman"/>
          <w:b/>
          <w:color w:val="auto"/>
        </w:rPr>
      </w:pPr>
      <w:bookmarkStart w:id="9" w:name="_Toc9637873"/>
      <w:r w:rsidRPr="005179A0">
        <w:rPr>
          <w:rFonts w:ascii="Times New Roman" w:hAnsi="Times New Roman" w:cs="Times New Roman"/>
          <w:b/>
          <w:color w:val="auto"/>
        </w:rPr>
        <w:t>Attention and focus</w:t>
      </w:r>
      <w:bookmarkEnd w:id="9"/>
    </w:p>
    <w:p w:rsidR="00B21401" w:rsidRPr="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A nurse </w:t>
      </w:r>
      <w:r w:rsidRPr="005179A0" w:rsidR="006F2E98">
        <w:rPr>
          <w:rFonts w:ascii="Times New Roman" w:hAnsi="Times New Roman" w:cs="Times New Roman"/>
          <w:sz w:val="24"/>
          <w:szCs w:val="24"/>
        </w:rPr>
        <w:t>must</w:t>
      </w:r>
      <w:r w:rsidRPr="005179A0">
        <w:rPr>
          <w:rFonts w:ascii="Times New Roman" w:hAnsi="Times New Roman" w:cs="Times New Roman"/>
          <w:sz w:val="24"/>
          <w:szCs w:val="24"/>
        </w:rPr>
        <w:t xml:space="preserve"> always be </w:t>
      </w:r>
      <w:r w:rsidRPr="005179A0" w:rsidR="006F2E98">
        <w:rPr>
          <w:rFonts w:ascii="Times New Roman" w:hAnsi="Times New Roman" w:cs="Times New Roman"/>
          <w:sz w:val="24"/>
          <w:szCs w:val="24"/>
        </w:rPr>
        <w:t>attentive</w:t>
      </w:r>
      <w:r w:rsidRPr="005179A0">
        <w:rPr>
          <w:rFonts w:ascii="Times New Roman" w:hAnsi="Times New Roman" w:cs="Times New Roman"/>
          <w:sz w:val="24"/>
          <w:szCs w:val="24"/>
        </w:rPr>
        <w:t xml:space="preserve"> and she should have her prime focus </w:t>
      </w:r>
      <w:r w:rsidRPr="005179A0" w:rsidR="006F2E98">
        <w:rPr>
          <w:rFonts w:ascii="Times New Roman" w:hAnsi="Times New Roman" w:cs="Times New Roman"/>
          <w:sz w:val="24"/>
          <w:szCs w:val="24"/>
        </w:rPr>
        <w:t>strongly</w:t>
      </w:r>
      <w:r w:rsidRPr="005179A0">
        <w:rPr>
          <w:rFonts w:ascii="Times New Roman" w:hAnsi="Times New Roman" w:cs="Times New Roman"/>
          <w:sz w:val="24"/>
          <w:szCs w:val="24"/>
        </w:rPr>
        <w:t xml:space="preserve"> </w:t>
      </w:r>
      <w:r w:rsidRPr="005179A0" w:rsidR="006F2E98">
        <w:rPr>
          <w:rFonts w:ascii="Times New Roman" w:hAnsi="Times New Roman" w:cs="Times New Roman"/>
          <w:sz w:val="24"/>
          <w:szCs w:val="24"/>
        </w:rPr>
        <w:t>connected</w:t>
      </w:r>
      <w:r w:rsidRPr="005179A0">
        <w:rPr>
          <w:rFonts w:ascii="Times New Roman" w:hAnsi="Times New Roman" w:cs="Times New Roman"/>
          <w:sz w:val="24"/>
          <w:szCs w:val="24"/>
        </w:rPr>
        <w:t xml:space="preserve"> to </w:t>
      </w:r>
      <w:r w:rsidRPr="005179A0" w:rsidR="006F2E98">
        <w:rPr>
          <w:rFonts w:ascii="Times New Roman" w:hAnsi="Times New Roman" w:cs="Times New Roman"/>
          <w:sz w:val="24"/>
          <w:szCs w:val="24"/>
        </w:rPr>
        <w:t>the</w:t>
      </w:r>
      <w:r w:rsidRPr="005179A0">
        <w:rPr>
          <w:rFonts w:ascii="Times New Roman" w:hAnsi="Times New Roman" w:cs="Times New Roman"/>
          <w:sz w:val="24"/>
          <w:szCs w:val="24"/>
        </w:rPr>
        <w:t xml:space="preserve"> assigned task, </w:t>
      </w:r>
      <w:r w:rsidRPr="005179A0" w:rsidR="006F2E98">
        <w:rPr>
          <w:rFonts w:ascii="Times New Roman" w:hAnsi="Times New Roman" w:cs="Times New Roman"/>
          <w:sz w:val="24"/>
          <w:szCs w:val="24"/>
        </w:rPr>
        <w:t>taking</w:t>
      </w:r>
      <w:r w:rsidRPr="005179A0">
        <w:rPr>
          <w:rFonts w:ascii="Times New Roman" w:hAnsi="Times New Roman" w:cs="Times New Roman"/>
          <w:sz w:val="24"/>
          <w:szCs w:val="24"/>
        </w:rPr>
        <w:t xml:space="preserve"> </w:t>
      </w:r>
      <w:r w:rsidRPr="005179A0" w:rsidR="006F2E98">
        <w:rPr>
          <w:rFonts w:ascii="Times New Roman" w:hAnsi="Times New Roman" w:cs="Times New Roman"/>
          <w:sz w:val="24"/>
          <w:szCs w:val="24"/>
        </w:rPr>
        <w:t>into</w:t>
      </w:r>
      <w:r w:rsidRPr="005179A0">
        <w:rPr>
          <w:rFonts w:ascii="Times New Roman" w:hAnsi="Times New Roman" w:cs="Times New Roman"/>
          <w:sz w:val="24"/>
          <w:szCs w:val="24"/>
        </w:rPr>
        <w:t xml:space="preserve"> account that there is no space for negligence</w:t>
      </w:r>
    </w:p>
    <w:p w:rsidR="00B21401" w:rsidRPr="005179A0" w:rsidP="005179A0">
      <w:pPr>
        <w:pStyle w:val="Heading3"/>
        <w:rPr>
          <w:rFonts w:ascii="Times New Roman" w:hAnsi="Times New Roman" w:cs="Times New Roman"/>
          <w:b/>
          <w:color w:val="auto"/>
        </w:rPr>
      </w:pPr>
      <w:bookmarkStart w:id="10" w:name="_Toc9637874"/>
      <w:r w:rsidRPr="005179A0">
        <w:rPr>
          <w:rFonts w:ascii="Times New Roman" w:hAnsi="Times New Roman" w:cs="Times New Roman"/>
          <w:b/>
          <w:color w:val="auto"/>
        </w:rPr>
        <w:t>Regulations</w:t>
      </w:r>
      <w:bookmarkEnd w:id="10"/>
    </w:p>
    <w:p w:rsidR="00B21401" w:rsidRPr="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Regulations assert that a nurse should abide by both setting and legal regulations so that desired results can be achieved. Regulations play a central role in the realms of mental health. </w:t>
      </w:r>
    </w:p>
    <w:p w:rsidR="00B21401" w:rsidRPr="005179A0" w:rsidP="005179A0">
      <w:pPr>
        <w:pStyle w:val="Heading3"/>
        <w:rPr>
          <w:rFonts w:ascii="Times New Roman" w:hAnsi="Times New Roman" w:cs="Times New Roman"/>
          <w:b/>
          <w:color w:val="auto"/>
        </w:rPr>
      </w:pPr>
      <w:bookmarkStart w:id="11" w:name="_Toc9637875"/>
      <w:r>
        <w:rPr>
          <w:rFonts w:ascii="Times New Roman" w:hAnsi="Times New Roman" w:cs="Times New Roman"/>
          <w:b/>
          <w:color w:val="auto"/>
        </w:rPr>
        <w:t>Patients as a</w:t>
      </w:r>
      <w:r w:rsidRPr="005179A0">
        <w:rPr>
          <w:rFonts w:ascii="Times New Roman" w:hAnsi="Times New Roman" w:cs="Times New Roman"/>
          <w:b/>
          <w:color w:val="auto"/>
        </w:rPr>
        <w:t xml:space="preserve"> priority</w:t>
      </w:r>
      <w:bookmarkEnd w:id="11"/>
    </w:p>
    <w:p w:rsidR="00B21401" w:rsidRPr="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Mentee </w:t>
      </w:r>
      <w:r w:rsidRPr="005179A0" w:rsidR="006F2E98">
        <w:rPr>
          <w:rFonts w:ascii="Times New Roman" w:hAnsi="Times New Roman" w:cs="Times New Roman"/>
          <w:sz w:val="24"/>
          <w:szCs w:val="24"/>
        </w:rPr>
        <w:t>would</w:t>
      </w:r>
      <w:r w:rsidRPr="005179A0">
        <w:rPr>
          <w:rFonts w:ascii="Times New Roman" w:hAnsi="Times New Roman" w:cs="Times New Roman"/>
          <w:sz w:val="24"/>
          <w:szCs w:val="24"/>
        </w:rPr>
        <w:t xml:space="preserve"> be made clear that a</w:t>
      </w:r>
      <w:r w:rsidRPr="005179A0" w:rsidR="006F2E98">
        <w:rPr>
          <w:rFonts w:ascii="Times New Roman" w:hAnsi="Times New Roman" w:cs="Times New Roman"/>
          <w:sz w:val="24"/>
          <w:szCs w:val="24"/>
        </w:rPr>
        <w:t xml:space="preserve"> pa</w:t>
      </w:r>
      <w:r w:rsidRPr="005179A0">
        <w:rPr>
          <w:rFonts w:ascii="Times New Roman" w:hAnsi="Times New Roman" w:cs="Times New Roman"/>
          <w:sz w:val="24"/>
          <w:szCs w:val="24"/>
        </w:rPr>
        <w:t>ti</w:t>
      </w:r>
      <w:r w:rsidRPr="005179A0" w:rsidR="006F2E98">
        <w:rPr>
          <w:rFonts w:ascii="Times New Roman" w:hAnsi="Times New Roman" w:cs="Times New Roman"/>
          <w:sz w:val="24"/>
          <w:szCs w:val="24"/>
        </w:rPr>
        <w:t>en</w:t>
      </w:r>
      <w:r w:rsidRPr="005179A0">
        <w:rPr>
          <w:rFonts w:ascii="Times New Roman" w:hAnsi="Times New Roman" w:cs="Times New Roman"/>
          <w:sz w:val="24"/>
          <w:szCs w:val="24"/>
        </w:rPr>
        <w:t xml:space="preserve">t </w:t>
      </w:r>
      <w:r w:rsidRPr="005179A0" w:rsidR="006F2E98">
        <w:rPr>
          <w:rFonts w:ascii="Times New Roman" w:hAnsi="Times New Roman" w:cs="Times New Roman"/>
          <w:sz w:val="24"/>
          <w:szCs w:val="24"/>
        </w:rPr>
        <w:t>should</w:t>
      </w:r>
      <w:r w:rsidRPr="005179A0">
        <w:rPr>
          <w:rFonts w:ascii="Times New Roman" w:hAnsi="Times New Roman" w:cs="Times New Roman"/>
          <w:sz w:val="24"/>
          <w:szCs w:val="24"/>
        </w:rPr>
        <w:t xml:space="preserve"> be </w:t>
      </w:r>
      <w:r w:rsidRPr="005179A0" w:rsidR="006F2E98">
        <w:rPr>
          <w:rFonts w:ascii="Times New Roman" w:hAnsi="Times New Roman" w:cs="Times New Roman"/>
          <w:sz w:val="24"/>
          <w:szCs w:val="24"/>
        </w:rPr>
        <w:t>treated</w:t>
      </w:r>
      <w:r>
        <w:rPr>
          <w:rFonts w:ascii="Times New Roman" w:hAnsi="Times New Roman" w:cs="Times New Roman"/>
          <w:sz w:val="24"/>
          <w:szCs w:val="24"/>
        </w:rPr>
        <w:t xml:space="preserve"> on </w:t>
      </w:r>
      <w:r w:rsidRPr="005179A0" w:rsidR="007E3183">
        <w:rPr>
          <w:rFonts w:ascii="Times New Roman" w:hAnsi="Times New Roman" w:cs="Times New Roman"/>
          <w:sz w:val="24"/>
          <w:szCs w:val="24"/>
        </w:rPr>
        <w:t xml:space="preserve">priority because </w:t>
      </w:r>
      <w:r w:rsidRPr="005179A0" w:rsidR="006F2E98">
        <w:rPr>
          <w:rFonts w:ascii="Times New Roman" w:hAnsi="Times New Roman" w:cs="Times New Roman"/>
          <w:sz w:val="24"/>
          <w:szCs w:val="24"/>
        </w:rPr>
        <w:t>it i</w:t>
      </w:r>
      <w:r w:rsidRPr="005179A0" w:rsidR="007E3183">
        <w:rPr>
          <w:rFonts w:ascii="Times New Roman" w:hAnsi="Times New Roman" w:cs="Times New Roman"/>
          <w:sz w:val="24"/>
          <w:szCs w:val="24"/>
        </w:rPr>
        <w:t xml:space="preserve">s one of the basic attributes of any healthcare setting. </w:t>
      </w:r>
    </w:p>
    <w:p w:rsidR="00B21401" w:rsidRPr="005179A0" w:rsidP="005179A0">
      <w:pPr>
        <w:pStyle w:val="Heading3"/>
        <w:rPr>
          <w:rFonts w:ascii="Times New Roman" w:hAnsi="Times New Roman" w:cs="Times New Roman"/>
          <w:b/>
          <w:color w:val="auto"/>
        </w:rPr>
      </w:pPr>
      <w:bookmarkStart w:id="12" w:name="_Toc9637876"/>
      <w:r w:rsidRPr="005179A0">
        <w:rPr>
          <w:rFonts w:ascii="Times New Roman" w:hAnsi="Times New Roman" w:cs="Times New Roman"/>
          <w:b/>
          <w:color w:val="auto"/>
        </w:rPr>
        <w:t xml:space="preserve">Immediate </w:t>
      </w:r>
      <w:r w:rsidRPr="005179A0" w:rsidR="006F2E98">
        <w:rPr>
          <w:rFonts w:ascii="Times New Roman" w:hAnsi="Times New Roman" w:cs="Times New Roman"/>
          <w:b/>
          <w:color w:val="auto"/>
        </w:rPr>
        <w:t>Consultation</w:t>
      </w:r>
      <w:bookmarkEnd w:id="12"/>
    </w:p>
    <w:p w:rsidR="002F3155" w:rsidRPr="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A </w:t>
      </w:r>
      <w:r w:rsidRPr="005179A0" w:rsidR="006F2E98">
        <w:rPr>
          <w:rFonts w:ascii="Times New Roman" w:hAnsi="Times New Roman" w:cs="Times New Roman"/>
          <w:sz w:val="24"/>
          <w:szCs w:val="24"/>
        </w:rPr>
        <w:t>nurse</w:t>
      </w:r>
      <w:r w:rsidRPr="005179A0">
        <w:rPr>
          <w:rFonts w:ascii="Times New Roman" w:hAnsi="Times New Roman" w:cs="Times New Roman"/>
          <w:sz w:val="24"/>
          <w:szCs w:val="24"/>
        </w:rPr>
        <w:t xml:space="preserve"> would be </w:t>
      </w:r>
      <w:r w:rsidRPr="005179A0" w:rsidR="006F2E98">
        <w:rPr>
          <w:rFonts w:ascii="Times New Roman" w:hAnsi="Times New Roman" w:cs="Times New Roman"/>
          <w:sz w:val="24"/>
          <w:szCs w:val="24"/>
        </w:rPr>
        <w:t>taught</w:t>
      </w:r>
      <w:r w:rsidRPr="005179A0">
        <w:rPr>
          <w:rFonts w:ascii="Times New Roman" w:hAnsi="Times New Roman" w:cs="Times New Roman"/>
          <w:sz w:val="24"/>
          <w:szCs w:val="24"/>
        </w:rPr>
        <w:t xml:space="preserve"> to opt for immediate consultation if she has any query, taking into account that any misunderstanding can risk the life of a patient</w:t>
      </w:r>
      <w:r w:rsidRPr="005179A0">
        <w:rPr>
          <w:rFonts w:ascii="Times New Roman" w:hAnsi="Times New Roman" w:cs="Times New Roman"/>
          <w:sz w:val="24"/>
          <w:szCs w:val="24"/>
        </w:rPr>
        <w:t>.</w:t>
      </w:r>
    </w:p>
    <w:p w:rsidR="00985473" w:rsidRPr="005179A0" w:rsidP="005179A0">
      <w:pPr>
        <w:pStyle w:val="Heading2"/>
        <w:rPr>
          <w:rFonts w:ascii="Times New Roman" w:hAnsi="Times New Roman" w:cs="Times New Roman"/>
          <w:b/>
          <w:color w:val="auto"/>
          <w:sz w:val="24"/>
          <w:szCs w:val="24"/>
        </w:rPr>
      </w:pPr>
      <w:bookmarkStart w:id="13" w:name="_Toc9637877"/>
      <w:r w:rsidRPr="005179A0">
        <w:rPr>
          <w:rFonts w:ascii="Times New Roman" w:hAnsi="Times New Roman" w:cs="Times New Roman"/>
          <w:b/>
          <w:color w:val="auto"/>
          <w:sz w:val="24"/>
          <w:szCs w:val="24"/>
        </w:rPr>
        <w:t>Potential Difficulties</w:t>
      </w:r>
      <w:bookmarkEnd w:id="13"/>
    </w:p>
    <w:p w:rsidR="007E3183" w:rsidRPr="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Following are the </w:t>
      </w:r>
      <w:r w:rsidRPr="005179A0" w:rsidR="006F2E98">
        <w:rPr>
          <w:rFonts w:ascii="Times New Roman" w:hAnsi="Times New Roman" w:cs="Times New Roman"/>
          <w:sz w:val="24"/>
          <w:szCs w:val="24"/>
        </w:rPr>
        <w:t>potential</w:t>
      </w:r>
      <w:r w:rsidRPr="005179A0">
        <w:rPr>
          <w:rFonts w:ascii="Times New Roman" w:hAnsi="Times New Roman" w:cs="Times New Roman"/>
          <w:sz w:val="24"/>
          <w:szCs w:val="24"/>
        </w:rPr>
        <w:t xml:space="preserve"> difficulties or </w:t>
      </w:r>
      <w:r w:rsidRPr="005179A0" w:rsidR="006F2E98">
        <w:rPr>
          <w:rFonts w:ascii="Times New Roman" w:hAnsi="Times New Roman" w:cs="Times New Roman"/>
          <w:sz w:val="24"/>
          <w:szCs w:val="24"/>
        </w:rPr>
        <w:t>barriers</w:t>
      </w:r>
      <w:r w:rsidRPr="005179A0">
        <w:rPr>
          <w:rFonts w:ascii="Times New Roman" w:hAnsi="Times New Roman" w:cs="Times New Roman"/>
          <w:sz w:val="24"/>
          <w:szCs w:val="24"/>
        </w:rPr>
        <w:t xml:space="preserve"> that can act </w:t>
      </w:r>
      <w:r w:rsidRPr="005179A0" w:rsidR="000A2C39">
        <w:rPr>
          <w:rFonts w:ascii="Times New Roman" w:hAnsi="Times New Roman" w:cs="Times New Roman"/>
          <w:sz w:val="24"/>
          <w:szCs w:val="24"/>
        </w:rPr>
        <w:t xml:space="preserve">as a hurdle in the achievement of </w:t>
      </w:r>
      <w:r w:rsidRPr="005179A0">
        <w:rPr>
          <w:rFonts w:ascii="Times New Roman" w:hAnsi="Times New Roman" w:cs="Times New Roman"/>
          <w:sz w:val="24"/>
          <w:szCs w:val="24"/>
        </w:rPr>
        <w:t xml:space="preserve">desired goal </w:t>
      </w:r>
    </w:p>
    <w:p w:rsidR="007E3183" w:rsidRPr="005179A0" w:rsidP="005179A0">
      <w:pPr>
        <w:pStyle w:val="Heading3"/>
        <w:rPr>
          <w:rFonts w:ascii="Times New Roman" w:hAnsi="Times New Roman" w:cs="Times New Roman"/>
          <w:b/>
          <w:color w:val="auto"/>
        </w:rPr>
      </w:pPr>
      <w:bookmarkStart w:id="14" w:name="_Toc9637878"/>
      <w:r w:rsidRPr="005179A0">
        <w:rPr>
          <w:rFonts w:ascii="Times New Roman" w:hAnsi="Times New Roman" w:cs="Times New Roman"/>
          <w:b/>
          <w:color w:val="auto"/>
        </w:rPr>
        <w:t>Lack of practical knowledge</w:t>
      </w:r>
      <w:bookmarkEnd w:id="14"/>
    </w:p>
    <w:p w:rsidR="007E3183" w:rsidRPr="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Although </w:t>
      </w:r>
      <w:r w:rsidRPr="005179A0" w:rsidR="006F2E98">
        <w:rPr>
          <w:rFonts w:ascii="Times New Roman" w:hAnsi="Times New Roman" w:cs="Times New Roman"/>
          <w:sz w:val="24"/>
          <w:szCs w:val="24"/>
        </w:rPr>
        <w:t>mentee</w:t>
      </w:r>
      <w:r w:rsidRPr="005179A0">
        <w:rPr>
          <w:rFonts w:ascii="Times New Roman" w:hAnsi="Times New Roman" w:cs="Times New Roman"/>
          <w:sz w:val="24"/>
          <w:szCs w:val="24"/>
        </w:rPr>
        <w:t xml:space="preserve"> is well versed in </w:t>
      </w:r>
      <w:r w:rsidRPr="005179A0" w:rsidR="006F2E98">
        <w:rPr>
          <w:rFonts w:ascii="Times New Roman" w:hAnsi="Times New Roman" w:cs="Times New Roman"/>
          <w:sz w:val="24"/>
          <w:szCs w:val="24"/>
        </w:rPr>
        <w:t>terms</w:t>
      </w:r>
      <w:r w:rsidRPr="005179A0">
        <w:rPr>
          <w:rFonts w:ascii="Times New Roman" w:hAnsi="Times New Roman" w:cs="Times New Roman"/>
          <w:sz w:val="24"/>
          <w:szCs w:val="24"/>
        </w:rPr>
        <w:t xml:space="preserve"> of theoretical knowledge she lacks </w:t>
      </w:r>
      <w:r w:rsidRPr="005179A0" w:rsidR="006F2E98">
        <w:rPr>
          <w:rFonts w:ascii="Times New Roman" w:hAnsi="Times New Roman" w:cs="Times New Roman"/>
          <w:sz w:val="24"/>
          <w:szCs w:val="24"/>
        </w:rPr>
        <w:t>practical</w:t>
      </w:r>
      <w:r w:rsidRPr="005179A0">
        <w:rPr>
          <w:rFonts w:ascii="Times New Roman" w:hAnsi="Times New Roman" w:cs="Times New Roman"/>
          <w:sz w:val="24"/>
          <w:szCs w:val="24"/>
        </w:rPr>
        <w:t xml:space="preserve"> </w:t>
      </w:r>
      <w:r w:rsidRPr="005179A0" w:rsidR="006F2E98">
        <w:rPr>
          <w:rFonts w:ascii="Times New Roman" w:hAnsi="Times New Roman" w:cs="Times New Roman"/>
          <w:sz w:val="24"/>
          <w:szCs w:val="24"/>
        </w:rPr>
        <w:t>knowledge</w:t>
      </w:r>
      <w:r w:rsidRPr="005179A0">
        <w:rPr>
          <w:rFonts w:ascii="Times New Roman" w:hAnsi="Times New Roman" w:cs="Times New Roman"/>
          <w:sz w:val="24"/>
          <w:szCs w:val="24"/>
        </w:rPr>
        <w:t xml:space="preserve"> ta</w:t>
      </w:r>
      <w:r w:rsidRPr="005179A0" w:rsidR="006F2E98">
        <w:rPr>
          <w:rFonts w:ascii="Times New Roman" w:hAnsi="Times New Roman" w:cs="Times New Roman"/>
          <w:sz w:val="24"/>
          <w:szCs w:val="24"/>
        </w:rPr>
        <w:t>ki</w:t>
      </w:r>
      <w:r w:rsidRPr="005179A0">
        <w:rPr>
          <w:rFonts w:ascii="Times New Roman" w:hAnsi="Times New Roman" w:cs="Times New Roman"/>
          <w:sz w:val="24"/>
          <w:szCs w:val="24"/>
        </w:rPr>
        <w:t xml:space="preserve">ng into account that there are numerous chances </w:t>
      </w:r>
      <w:r w:rsidRPr="005179A0" w:rsidR="006F2E98">
        <w:rPr>
          <w:rFonts w:ascii="Times New Roman" w:hAnsi="Times New Roman" w:cs="Times New Roman"/>
          <w:sz w:val="24"/>
          <w:szCs w:val="24"/>
        </w:rPr>
        <w:t>of</w:t>
      </w:r>
      <w:r w:rsidRPr="005179A0">
        <w:rPr>
          <w:rFonts w:ascii="Times New Roman" w:hAnsi="Times New Roman" w:cs="Times New Roman"/>
          <w:sz w:val="24"/>
          <w:szCs w:val="24"/>
        </w:rPr>
        <w:t xml:space="preserve"> negligence</w:t>
      </w:r>
    </w:p>
    <w:p w:rsidR="007E3183" w:rsidRPr="005179A0" w:rsidP="005179A0">
      <w:pPr>
        <w:pStyle w:val="Heading3"/>
        <w:rPr>
          <w:rFonts w:ascii="Times New Roman" w:hAnsi="Times New Roman" w:cs="Times New Roman"/>
          <w:b/>
          <w:color w:val="auto"/>
        </w:rPr>
      </w:pPr>
      <w:bookmarkStart w:id="15" w:name="_Toc9637879"/>
      <w:r w:rsidRPr="005179A0">
        <w:rPr>
          <w:rFonts w:ascii="Times New Roman" w:hAnsi="Times New Roman" w:cs="Times New Roman"/>
          <w:b/>
          <w:color w:val="auto"/>
        </w:rPr>
        <w:t>Lack of opportunities to learn</w:t>
      </w:r>
      <w:bookmarkEnd w:id="15"/>
    </w:p>
    <w:p w:rsidR="007E3183" w:rsidRPr="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As </w:t>
      </w:r>
      <w:r w:rsidRPr="005179A0" w:rsidR="006F2E98">
        <w:rPr>
          <w:rFonts w:ascii="Times New Roman" w:hAnsi="Times New Roman" w:cs="Times New Roman"/>
          <w:sz w:val="24"/>
          <w:szCs w:val="24"/>
        </w:rPr>
        <w:t>it</w:t>
      </w:r>
      <w:r w:rsidRPr="005179A0">
        <w:rPr>
          <w:rFonts w:ascii="Times New Roman" w:hAnsi="Times New Roman" w:cs="Times New Roman"/>
          <w:sz w:val="24"/>
          <w:szCs w:val="24"/>
        </w:rPr>
        <w:t xml:space="preserve"> is </w:t>
      </w:r>
      <w:r w:rsidRPr="005179A0" w:rsidR="000A2C39">
        <w:rPr>
          <w:rFonts w:ascii="Times New Roman" w:hAnsi="Times New Roman" w:cs="Times New Roman"/>
          <w:sz w:val="24"/>
          <w:szCs w:val="24"/>
        </w:rPr>
        <w:t xml:space="preserve">a </w:t>
      </w:r>
      <w:r w:rsidRPr="005179A0">
        <w:rPr>
          <w:rFonts w:ascii="Times New Roman" w:hAnsi="Times New Roman" w:cs="Times New Roman"/>
          <w:sz w:val="24"/>
          <w:szCs w:val="24"/>
        </w:rPr>
        <w:t xml:space="preserve">mental healthcare </w:t>
      </w:r>
      <w:r w:rsidRPr="005179A0" w:rsidR="006F2E98">
        <w:rPr>
          <w:rFonts w:ascii="Times New Roman" w:hAnsi="Times New Roman" w:cs="Times New Roman"/>
          <w:sz w:val="24"/>
          <w:szCs w:val="24"/>
        </w:rPr>
        <w:t>cent</w:t>
      </w:r>
      <w:r w:rsidRPr="005179A0" w:rsidR="000A2C39">
        <w:rPr>
          <w:rFonts w:ascii="Times New Roman" w:hAnsi="Times New Roman" w:cs="Times New Roman"/>
          <w:sz w:val="24"/>
          <w:szCs w:val="24"/>
        </w:rPr>
        <w:t xml:space="preserve">re with </w:t>
      </w:r>
      <w:r w:rsidRPr="005179A0">
        <w:rPr>
          <w:rFonts w:ascii="Times New Roman" w:hAnsi="Times New Roman" w:cs="Times New Roman"/>
          <w:sz w:val="24"/>
          <w:szCs w:val="24"/>
        </w:rPr>
        <w:t xml:space="preserve"> com</w:t>
      </w:r>
      <w:r w:rsidRPr="005179A0" w:rsidR="006F2E98">
        <w:rPr>
          <w:rFonts w:ascii="Times New Roman" w:hAnsi="Times New Roman" w:cs="Times New Roman"/>
          <w:sz w:val="24"/>
          <w:szCs w:val="24"/>
        </w:rPr>
        <w:t>p</w:t>
      </w:r>
      <w:r w:rsidRPr="005179A0">
        <w:rPr>
          <w:rFonts w:ascii="Times New Roman" w:hAnsi="Times New Roman" w:cs="Times New Roman"/>
          <w:sz w:val="24"/>
          <w:szCs w:val="24"/>
        </w:rPr>
        <w:t xml:space="preserve">act framework in </w:t>
      </w:r>
      <w:r w:rsidRPr="005179A0" w:rsidR="006F2E98">
        <w:rPr>
          <w:rFonts w:ascii="Times New Roman" w:hAnsi="Times New Roman" w:cs="Times New Roman"/>
          <w:sz w:val="24"/>
          <w:szCs w:val="24"/>
        </w:rPr>
        <w:t>which</w:t>
      </w:r>
      <w:r w:rsidRPr="005179A0">
        <w:rPr>
          <w:rFonts w:ascii="Times New Roman" w:hAnsi="Times New Roman" w:cs="Times New Roman"/>
          <w:sz w:val="24"/>
          <w:szCs w:val="24"/>
        </w:rPr>
        <w:t xml:space="preserve"> there is a set schedule of role </w:t>
      </w:r>
      <w:r w:rsidRPr="005179A0" w:rsidR="000A2C39">
        <w:rPr>
          <w:rFonts w:ascii="Times New Roman" w:hAnsi="Times New Roman" w:cs="Times New Roman"/>
          <w:sz w:val="24"/>
          <w:szCs w:val="24"/>
        </w:rPr>
        <w:t>distributio</w:t>
      </w:r>
      <w:r w:rsidRPr="005179A0" w:rsidR="006F2E98">
        <w:rPr>
          <w:rFonts w:ascii="Times New Roman" w:hAnsi="Times New Roman" w:cs="Times New Roman"/>
          <w:sz w:val="24"/>
          <w:szCs w:val="24"/>
        </w:rPr>
        <w:t>n</w:t>
      </w:r>
      <w:r w:rsidRPr="005179A0">
        <w:rPr>
          <w:rFonts w:ascii="Times New Roman" w:hAnsi="Times New Roman" w:cs="Times New Roman"/>
          <w:sz w:val="24"/>
          <w:szCs w:val="24"/>
        </w:rPr>
        <w:t xml:space="preserve"> and </w:t>
      </w:r>
      <w:r w:rsidRPr="005179A0" w:rsidR="006F2E98">
        <w:rPr>
          <w:rFonts w:ascii="Times New Roman" w:hAnsi="Times New Roman" w:cs="Times New Roman"/>
          <w:sz w:val="24"/>
          <w:szCs w:val="24"/>
        </w:rPr>
        <w:t>assigned</w:t>
      </w:r>
      <w:r w:rsidRPr="005179A0" w:rsidR="000A2C39">
        <w:rPr>
          <w:rFonts w:ascii="Times New Roman" w:hAnsi="Times New Roman" w:cs="Times New Roman"/>
          <w:sz w:val="24"/>
          <w:szCs w:val="24"/>
        </w:rPr>
        <w:t xml:space="preserve"> task so </w:t>
      </w:r>
      <w:r w:rsidRPr="005179A0">
        <w:rPr>
          <w:rFonts w:ascii="Times New Roman" w:hAnsi="Times New Roman" w:cs="Times New Roman"/>
          <w:sz w:val="24"/>
          <w:szCs w:val="24"/>
        </w:rPr>
        <w:t xml:space="preserve"> </w:t>
      </w:r>
      <w:r w:rsidRPr="005179A0" w:rsidR="006F2E98">
        <w:rPr>
          <w:rFonts w:ascii="Times New Roman" w:hAnsi="Times New Roman" w:cs="Times New Roman"/>
          <w:sz w:val="24"/>
          <w:szCs w:val="24"/>
        </w:rPr>
        <w:t>mentee</w:t>
      </w:r>
      <w:r w:rsidRPr="005179A0">
        <w:rPr>
          <w:rFonts w:ascii="Times New Roman" w:hAnsi="Times New Roman" w:cs="Times New Roman"/>
          <w:sz w:val="24"/>
          <w:szCs w:val="24"/>
        </w:rPr>
        <w:t xml:space="preserve"> would not be </w:t>
      </w:r>
      <w:r w:rsidRPr="005179A0" w:rsidR="000A2C39">
        <w:rPr>
          <w:rFonts w:ascii="Times New Roman" w:hAnsi="Times New Roman" w:cs="Times New Roman"/>
          <w:sz w:val="24"/>
          <w:szCs w:val="24"/>
        </w:rPr>
        <w:t>able to learn</w:t>
      </w:r>
      <w:r w:rsidRPr="005179A0">
        <w:rPr>
          <w:rFonts w:ascii="Times New Roman" w:hAnsi="Times New Roman" w:cs="Times New Roman"/>
          <w:sz w:val="24"/>
          <w:szCs w:val="24"/>
        </w:rPr>
        <w:t xml:space="preserve"> as a much as she could have learned in a </w:t>
      </w:r>
      <w:r w:rsidRPr="005179A0" w:rsidR="006F2E98">
        <w:rPr>
          <w:rFonts w:ascii="Times New Roman" w:hAnsi="Times New Roman" w:cs="Times New Roman"/>
          <w:sz w:val="24"/>
          <w:szCs w:val="24"/>
        </w:rPr>
        <w:t>flexible setting</w:t>
      </w:r>
      <w:r w:rsidRPr="005179A0" w:rsidR="00F44BFB">
        <w:rPr>
          <w:rFonts w:ascii="Times New Roman" w:hAnsi="Times New Roman" w:cs="Times New Roman"/>
          <w:sz w:val="24"/>
          <w:szCs w:val="24"/>
        </w:rPr>
        <w:t xml:space="preserve">. </w:t>
      </w:r>
      <w:r w:rsidRPr="005179A0" w:rsidR="006F2E98">
        <w:rPr>
          <w:rFonts w:ascii="Times New Roman" w:hAnsi="Times New Roman" w:cs="Times New Roman"/>
          <w:sz w:val="24"/>
          <w:szCs w:val="24"/>
        </w:rPr>
        <w:t>Moreover,</w:t>
      </w:r>
      <w:r w:rsidRPr="005179A0" w:rsidR="00F44BFB">
        <w:rPr>
          <w:rFonts w:ascii="Times New Roman" w:hAnsi="Times New Roman" w:cs="Times New Roman"/>
          <w:sz w:val="24"/>
          <w:szCs w:val="24"/>
        </w:rPr>
        <w:t xml:space="preserve"> there are minimum options for </w:t>
      </w:r>
      <w:r w:rsidRPr="005179A0" w:rsidR="006F2E98">
        <w:rPr>
          <w:rFonts w:ascii="Times New Roman" w:hAnsi="Times New Roman" w:cs="Times New Roman"/>
          <w:sz w:val="24"/>
          <w:szCs w:val="24"/>
        </w:rPr>
        <w:t>self-actualization</w:t>
      </w:r>
      <w:r w:rsidRPr="005179A0" w:rsidR="00F44BFB">
        <w:rPr>
          <w:rFonts w:ascii="Times New Roman" w:hAnsi="Times New Roman" w:cs="Times New Roman"/>
          <w:sz w:val="24"/>
          <w:szCs w:val="24"/>
        </w:rPr>
        <w:t xml:space="preserve">, </w:t>
      </w:r>
      <w:r w:rsidRPr="005179A0" w:rsidR="006F2E98">
        <w:rPr>
          <w:rFonts w:ascii="Times New Roman" w:hAnsi="Times New Roman" w:cs="Times New Roman"/>
          <w:sz w:val="24"/>
          <w:szCs w:val="24"/>
        </w:rPr>
        <w:t>taking</w:t>
      </w:r>
      <w:r w:rsidRPr="005179A0" w:rsidR="00F44BFB">
        <w:rPr>
          <w:rFonts w:ascii="Times New Roman" w:hAnsi="Times New Roman" w:cs="Times New Roman"/>
          <w:sz w:val="24"/>
          <w:szCs w:val="24"/>
        </w:rPr>
        <w:t xml:space="preserve"> into account a structural framework of practice. </w:t>
      </w:r>
    </w:p>
    <w:p w:rsidR="007E3183" w:rsidRPr="005179A0" w:rsidP="005179A0">
      <w:pPr>
        <w:pStyle w:val="Heading3"/>
        <w:rPr>
          <w:rFonts w:ascii="Times New Roman" w:hAnsi="Times New Roman" w:cs="Times New Roman"/>
          <w:b/>
          <w:color w:val="auto"/>
        </w:rPr>
      </w:pPr>
      <w:bookmarkStart w:id="16" w:name="_Toc9637880"/>
      <w:r w:rsidRPr="005179A0">
        <w:rPr>
          <w:rFonts w:ascii="Times New Roman" w:hAnsi="Times New Roman" w:cs="Times New Roman"/>
          <w:b/>
          <w:color w:val="auto"/>
        </w:rPr>
        <w:t>Issues of time management</w:t>
      </w:r>
      <w:bookmarkEnd w:id="16"/>
      <w:r w:rsidRPr="005179A0">
        <w:rPr>
          <w:rFonts w:ascii="Times New Roman" w:hAnsi="Times New Roman" w:cs="Times New Roman"/>
          <w:b/>
          <w:color w:val="auto"/>
        </w:rPr>
        <w:t xml:space="preserve"> </w:t>
      </w:r>
    </w:p>
    <w:p w:rsidR="007E3183" w:rsidRPr="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Time management is one of the greatest issues because </w:t>
      </w:r>
      <w:r w:rsidRPr="005179A0" w:rsidR="006F2E98">
        <w:rPr>
          <w:rFonts w:ascii="Times New Roman" w:hAnsi="Times New Roman" w:cs="Times New Roman"/>
          <w:sz w:val="24"/>
          <w:szCs w:val="24"/>
        </w:rPr>
        <w:t>mentee</w:t>
      </w:r>
      <w:r w:rsidRPr="005179A0">
        <w:rPr>
          <w:rFonts w:ascii="Times New Roman" w:hAnsi="Times New Roman" w:cs="Times New Roman"/>
          <w:sz w:val="24"/>
          <w:szCs w:val="24"/>
        </w:rPr>
        <w:t xml:space="preserve"> lacks </w:t>
      </w:r>
      <w:r w:rsidRPr="005179A0" w:rsidR="000A2C39">
        <w:rPr>
          <w:rFonts w:ascii="Times New Roman" w:hAnsi="Times New Roman" w:cs="Times New Roman"/>
          <w:sz w:val="24"/>
          <w:szCs w:val="24"/>
        </w:rPr>
        <w:t xml:space="preserve">practical </w:t>
      </w:r>
      <w:r w:rsidRPr="005179A0">
        <w:rPr>
          <w:rFonts w:ascii="Times New Roman" w:hAnsi="Times New Roman" w:cs="Times New Roman"/>
          <w:sz w:val="24"/>
          <w:szCs w:val="24"/>
        </w:rPr>
        <w:t xml:space="preserve">knowledge and she would not be </w:t>
      </w:r>
      <w:r w:rsidRPr="005179A0" w:rsidR="006F2E98">
        <w:rPr>
          <w:rFonts w:ascii="Times New Roman" w:hAnsi="Times New Roman" w:cs="Times New Roman"/>
          <w:sz w:val="24"/>
          <w:szCs w:val="24"/>
        </w:rPr>
        <w:t>able</w:t>
      </w:r>
      <w:r w:rsidRPr="005179A0">
        <w:rPr>
          <w:rFonts w:ascii="Times New Roman" w:hAnsi="Times New Roman" w:cs="Times New Roman"/>
          <w:sz w:val="24"/>
          <w:szCs w:val="24"/>
        </w:rPr>
        <w:t xml:space="preserve"> to attain the level of expertise because of limited time frame. </w:t>
      </w:r>
    </w:p>
    <w:p w:rsidR="00985473" w:rsidRPr="005179A0" w:rsidP="005179A0">
      <w:pPr>
        <w:pStyle w:val="Heading2"/>
        <w:rPr>
          <w:rFonts w:ascii="Times New Roman" w:hAnsi="Times New Roman" w:cs="Times New Roman"/>
          <w:b/>
          <w:color w:val="auto"/>
          <w:sz w:val="24"/>
          <w:szCs w:val="24"/>
        </w:rPr>
      </w:pPr>
      <w:bookmarkStart w:id="17" w:name="_Toc9637881"/>
      <w:r w:rsidRPr="005179A0">
        <w:rPr>
          <w:rFonts w:ascii="Times New Roman" w:hAnsi="Times New Roman" w:cs="Times New Roman"/>
          <w:b/>
          <w:color w:val="auto"/>
          <w:sz w:val="24"/>
          <w:szCs w:val="24"/>
        </w:rPr>
        <w:t>Resources</w:t>
      </w:r>
      <w:bookmarkEnd w:id="17"/>
    </w:p>
    <w:p w:rsidR="006D363A" w:rsidRPr="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Resources to be used are, </w:t>
      </w:r>
      <w:r w:rsidRPr="005179A0" w:rsidR="006F2E98">
        <w:rPr>
          <w:rFonts w:ascii="Times New Roman" w:hAnsi="Times New Roman" w:cs="Times New Roman"/>
          <w:sz w:val="24"/>
          <w:szCs w:val="24"/>
        </w:rPr>
        <w:t>PowerPoint</w:t>
      </w:r>
      <w:r w:rsidRPr="005179A0">
        <w:rPr>
          <w:rFonts w:ascii="Times New Roman" w:hAnsi="Times New Roman" w:cs="Times New Roman"/>
          <w:sz w:val="24"/>
          <w:szCs w:val="24"/>
        </w:rPr>
        <w:t xml:space="preserve"> presentation, handouts, note pad, example prescriptions, and stationery items</w:t>
      </w:r>
    </w:p>
    <w:p w:rsidR="006D363A" w:rsidRPr="005179A0" w:rsidP="005179A0">
      <w:pPr>
        <w:pStyle w:val="Heading1"/>
        <w:rPr>
          <w:rFonts w:ascii="Times New Roman" w:hAnsi="Times New Roman" w:cs="Times New Roman"/>
          <w:b/>
          <w:color w:val="auto"/>
          <w:sz w:val="24"/>
          <w:szCs w:val="24"/>
        </w:rPr>
      </w:pPr>
      <w:bookmarkStart w:id="18" w:name="_Toc9637882"/>
      <w:r w:rsidRPr="005179A0">
        <w:rPr>
          <w:rFonts w:ascii="Times New Roman" w:hAnsi="Times New Roman" w:cs="Times New Roman"/>
          <w:b/>
          <w:color w:val="auto"/>
          <w:sz w:val="24"/>
          <w:szCs w:val="24"/>
        </w:rPr>
        <w:t>Outline of objectives</w:t>
      </w:r>
      <w:bookmarkEnd w:id="18"/>
    </w:p>
    <w:p w:rsidR="00FD6617" w:rsidRPr="005179A0" w:rsidP="007860B9">
      <w:pPr>
        <w:pStyle w:val="ListParagraph"/>
        <w:numPr>
          <w:ilvl w:val="0"/>
          <w:numId w:val="4"/>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Learning and Practicing leadership skill such as </w:t>
      </w:r>
      <w:r w:rsidRPr="005179A0" w:rsidR="006F2E98">
        <w:rPr>
          <w:rFonts w:ascii="Times New Roman" w:hAnsi="Times New Roman" w:cs="Times New Roman"/>
          <w:sz w:val="24"/>
          <w:szCs w:val="24"/>
        </w:rPr>
        <w:t>communication</w:t>
      </w:r>
      <w:r w:rsidRPr="005179A0">
        <w:rPr>
          <w:rFonts w:ascii="Times New Roman" w:hAnsi="Times New Roman" w:cs="Times New Roman"/>
          <w:sz w:val="24"/>
          <w:szCs w:val="24"/>
        </w:rPr>
        <w:t xml:space="preserve"> and confidences</w:t>
      </w:r>
    </w:p>
    <w:p w:rsidR="00FD6617" w:rsidRPr="005179A0" w:rsidP="007860B9">
      <w:pPr>
        <w:pStyle w:val="ListParagraph"/>
        <w:numPr>
          <w:ilvl w:val="0"/>
          <w:numId w:val="4"/>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Learning administration of medication </w:t>
      </w:r>
      <w:r w:rsidRPr="005179A0" w:rsidR="006F2E98">
        <w:rPr>
          <w:rFonts w:ascii="Times New Roman" w:hAnsi="Times New Roman" w:cs="Times New Roman"/>
          <w:sz w:val="24"/>
          <w:szCs w:val="24"/>
        </w:rPr>
        <w:t>by</w:t>
      </w:r>
      <w:r w:rsidRPr="005179A0">
        <w:rPr>
          <w:rFonts w:ascii="Times New Roman" w:hAnsi="Times New Roman" w:cs="Times New Roman"/>
          <w:sz w:val="24"/>
          <w:szCs w:val="24"/>
        </w:rPr>
        <w:t xml:space="preserve"> </w:t>
      </w:r>
      <w:r w:rsidRPr="005179A0" w:rsidR="006F2E98">
        <w:rPr>
          <w:rFonts w:ascii="Times New Roman" w:hAnsi="Times New Roman" w:cs="Times New Roman"/>
          <w:sz w:val="24"/>
          <w:szCs w:val="24"/>
        </w:rPr>
        <w:t>analyzing</w:t>
      </w:r>
      <w:r w:rsidRPr="005179A0">
        <w:rPr>
          <w:rFonts w:ascii="Times New Roman" w:hAnsi="Times New Roman" w:cs="Times New Roman"/>
          <w:sz w:val="24"/>
          <w:szCs w:val="24"/>
        </w:rPr>
        <w:t xml:space="preserve"> routes of medication and prescription</w:t>
      </w:r>
    </w:p>
    <w:p w:rsidR="00FD6617" w:rsidRPr="005179A0" w:rsidP="007860B9">
      <w:pPr>
        <w:pStyle w:val="ListParagraph"/>
        <w:numPr>
          <w:ilvl w:val="0"/>
          <w:numId w:val="4"/>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Building and strengthening the relationship with patient’s for effective goal achievement </w:t>
      </w:r>
    </w:p>
    <w:p w:rsidR="00FD6617" w:rsidRPr="005179A0" w:rsidP="005179A0">
      <w:pPr>
        <w:pStyle w:val="Heading1"/>
        <w:rPr>
          <w:rFonts w:ascii="Times New Roman" w:hAnsi="Times New Roman" w:cs="Times New Roman"/>
          <w:b/>
          <w:color w:val="auto"/>
          <w:sz w:val="24"/>
          <w:szCs w:val="24"/>
        </w:rPr>
      </w:pPr>
      <w:bookmarkStart w:id="19" w:name="_Toc9637883"/>
      <w:r w:rsidRPr="005179A0">
        <w:rPr>
          <w:rFonts w:ascii="Times New Roman" w:hAnsi="Times New Roman" w:cs="Times New Roman"/>
          <w:b/>
          <w:color w:val="auto"/>
          <w:sz w:val="24"/>
          <w:szCs w:val="24"/>
        </w:rPr>
        <w:t>Issues and Challenges</w:t>
      </w:r>
      <w:bookmarkEnd w:id="19"/>
    </w:p>
    <w:p w:rsidR="00FD6617" w:rsidRPr="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Following are the issue and challenges that led to the formation set </w:t>
      </w:r>
      <w:r w:rsidRPr="005179A0" w:rsidR="006F2E98">
        <w:rPr>
          <w:rFonts w:ascii="Times New Roman" w:hAnsi="Times New Roman" w:cs="Times New Roman"/>
          <w:sz w:val="24"/>
          <w:szCs w:val="24"/>
        </w:rPr>
        <w:t>objectives</w:t>
      </w:r>
    </w:p>
    <w:p w:rsidR="00FD6617" w:rsidRPr="005179A0" w:rsidP="005179A0">
      <w:pPr>
        <w:pStyle w:val="Heading2"/>
        <w:rPr>
          <w:rFonts w:ascii="Times New Roman" w:hAnsi="Times New Roman" w:cs="Times New Roman"/>
          <w:b/>
          <w:color w:val="auto"/>
          <w:sz w:val="24"/>
          <w:szCs w:val="24"/>
        </w:rPr>
      </w:pPr>
      <w:bookmarkStart w:id="20" w:name="_Toc9637884"/>
      <w:r w:rsidRPr="005179A0">
        <w:rPr>
          <w:rFonts w:ascii="Times New Roman" w:hAnsi="Times New Roman" w:cs="Times New Roman"/>
          <w:b/>
          <w:color w:val="auto"/>
          <w:sz w:val="24"/>
          <w:szCs w:val="24"/>
        </w:rPr>
        <w:t>Error in medication</w:t>
      </w:r>
      <w:bookmarkEnd w:id="20"/>
    </w:p>
    <w:p w:rsidR="00683165" w:rsidRPr="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One</w:t>
      </w:r>
      <w:r w:rsidRPr="005179A0" w:rsidR="006F2E98">
        <w:rPr>
          <w:rFonts w:ascii="Times New Roman" w:hAnsi="Times New Roman" w:cs="Times New Roman"/>
          <w:sz w:val="24"/>
          <w:szCs w:val="24"/>
        </w:rPr>
        <w:t xml:space="preserve"> </w:t>
      </w:r>
      <w:r w:rsidRPr="005179A0">
        <w:rPr>
          <w:rFonts w:ascii="Times New Roman" w:hAnsi="Times New Roman" w:cs="Times New Roman"/>
          <w:sz w:val="24"/>
          <w:szCs w:val="24"/>
        </w:rPr>
        <w:t>o</w:t>
      </w:r>
      <w:r w:rsidRPr="005179A0" w:rsidR="006F2E98">
        <w:rPr>
          <w:rFonts w:ascii="Times New Roman" w:hAnsi="Times New Roman" w:cs="Times New Roman"/>
          <w:sz w:val="24"/>
          <w:szCs w:val="24"/>
        </w:rPr>
        <w:t>f</w:t>
      </w:r>
      <w:r w:rsidRPr="005179A0">
        <w:rPr>
          <w:rFonts w:ascii="Times New Roman" w:hAnsi="Times New Roman" w:cs="Times New Roman"/>
          <w:sz w:val="24"/>
          <w:szCs w:val="24"/>
        </w:rPr>
        <w:t xml:space="preserve"> the major issues that </w:t>
      </w:r>
      <w:r w:rsidRPr="005179A0" w:rsidR="006F2E98">
        <w:rPr>
          <w:rFonts w:ascii="Times New Roman" w:hAnsi="Times New Roman" w:cs="Times New Roman"/>
          <w:sz w:val="24"/>
          <w:szCs w:val="24"/>
        </w:rPr>
        <w:t>empowered</w:t>
      </w:r>
      <w:r w:rsidRPr="005179A0">
        <w:rPr>
          <w:rFonts w:ascii="Times New Roman" w:hAnsi="Times New Roman" w:cs="Times New Roman"/>
          <w:sz w:val="24"/>
          <w:szCs w:val="24"/>
        </w:rPr>
        <w:t xml:space="preserve"> the formation </w:t>
      </w:r>
      <w:r w:rsidRPr="005179A0" w:rsidR="000A2C39">
        <w:rPr>
          <w:rFonts w:ascii="Times New Roman" w:hAnsi="Times New Roman" w:cs="Times New Roman"/>
          <w:sz w:val="24"/>
          <w:szCs w:val="24"/>
        </w:rPr>
        <w:t xml:space="preserve">of </w:t>
      </w:r>
      <w:r w:rsidRPr="005179A0">
        <w:rPr>
          <w:rFonts w:ascii="Times New Roman" w:hAnsi="Times New Roman" w:cs="Times New Roman"/>
          <w:sz w:val="24"/>
          <w:szCs w:val="24"/>
        </w:rPr>
        <w:t xml:space="preserve">set </w:t>
      </w:r>
      <w:r w:rsidRPr="005179A0" w:rsidR="006F2E98">
        <w:rPr>
          <w:rFonts w:ascii="Times New Roman" w:hAnsi="Times New Roman" w:cs="Times New Roman"/>
          <w:sz w:val="24"/>
          <w:szCs w:val="24"/>
        </w:rPr>
        <w:t>objectives</w:t>
      </w:r>
      <w:r w:rsidRPr="005179A0">
        <w:rPr>
          <w:rFonts w:ascii="Times New Roman" w:hAnsi="Times New Roman" w:cs="Times New Roman"/>
          <w:sz w:val="24"/>
          <w:szCs w:val="24"/>
        </w:rPr>
        <w:t xml:space="preserve"> is the </w:t>
      </w:r>
      <w:r w:rsidRPr="005179A0" w:rsidR="006F2E98">
        <w:rPr>
          <w:rFonts w:ascii="Times New Roman" w:hAnsi="Times New Roman" w:cs="Times New Roman"/>
          <w:sz w:val="24"/>
          <w:szCs w:val="24"/>
        </w:rPr>
        <w:t>errors</w:t>
      </w:r>
      <w:r w:rsidRPr="005179A0" w:rsidR="000A2C39">
        <w:rPr>
          <w:rFonts w:ascii="Times New Roman" w:hAnsi="Times New Roman" w:cs="Times New Roman"/>
          <w:sz w:val="24"/>
          <w:szCs w:val="24"/>
        </w:rPr>
        <w:t xml:space="preserve"> in medication, taking</w:t>
      </w:r>
      <w:r w:rsidRPr="005179A0">
        <w:rPr>
          <w:rFonts w:ascii="Times New Roman" w:hAnsi="Times New Roman" w:cs="Times New Roman"/>
          <w:sz w:val="24"/>
          <w:szCs w:val="24"/>
        </w:rPr>
        <w:t xml:space="preserve"> into </w:t>
      </w:r>
      <w:r w:rsidRPr="005179A0" w:rsidR="006F2E98">
        <w:rPr>
          <w:rFonts w:ascii="Times New Roman" w:hAnsi="Times New Roman" w:cs="Times New Roman"/>
          <w:sz w:val="24"/>
          <w:szCs w:val="24"/>
        </w:rPr>
        <w:t>account</w:t>
      </w:r>
      <w:r w:rsidRPr="005179A0">
        <w:rPr>
          <w:rFonts w:ascii="Times New Roman" w:hAnsi="Times New Roman" w:cs="Times New Roman"/>
          <w:sz w:val="24"/>
          <w:szCs w:val="24"/>
        </w:rPr>
        <w:t xml:space="preserve"> </w:t>
      </w:r>
      <w:r w:rsidRPr="005179A0" w:rsidR="006F2E98">
        <w:rPr>
          <w:rFonts w:ascii="Times New Roman" w:hAnsi="Times New Roman" w:cs="Times New Roman"/>
          <w:sz w:val="24"/>
          <w:szCs w:val="24"/>
        </w:rPr>
        <w:t>that</w:t>
      </w:r>
      <w:r w:rsidRPr="005179A0">
        <w:rPr>
          <w:rFonts w:ascii="Times New Roman" w:hAnsi="Times New Roman" w:cs="Times New Roman"/>
          <w:sz w:val="24"/>
          <w:szCs w:val="24"/>
        </w:rPr>
        <w:t xml:space="preserve"> there are a </w:t>
      </w:r>
      <w:r w:rsidRPr="005179A0" w:rsidR="006F2E98">
        <w:rPr>
          <w:rFonts w:ascii="Times New Roman" w:hAnsi="Times New Roman" w:cs="Times New Roman"/>
          <w:sz w:val="24"/>
          <w:szCs w:val="24"/>
        </w:rPr>
        <w:t>number</w:t>
      </w:r>
      <w:r w:rsidRPr="005179A0">
        <w:rPr>
          <w:rFonts w:ascii="Times New Roman" w:hAnsi="Times New Roman" w:cs="Times New Roman"/>
          <w:sz w:val="24"/>
          <w:szCs w:val="24"/>
        </w:rPr>
        <w:t xml:space="preserve"> of cases in which either there is </w:t>
      </w:r>
      <w:r w:rsidRPr="005179A0" w:rsidR="006F2E98">
        <w:rPr>
          <w:rFonts w:ascii="Times New Roman" w:hAnsi="Times New Roman" w:cs="Times New Roman"/>
          <w:sz w:val="24"/>
          <w:szCs w:val="24"/>
        </w:rPr>
        <w:t>an</w:t>
      </w:r>
      <w:r w:rsidRPr="005179A0">
        <w:rPr>
          <w:rFonts w:ascii="Times New Roman" w:hAnsi="Times New Roman" w:cs="Times New Roman"/>
          <w:sz w:val="24"/>
          <w:szCs w:val="24"/>
        </w:rPr>
        <w:t xml:space="preserve"> incorrect ro</w:t>
      </w:r>
      <w:r w:rsidRPr="005179A0" w:rsidR="000A2C39">
        <w:rPr>
          <w:rFonts w:ascii="Times New Roman" w:hAnsi="Times New Roman" w:cs="Times New Roman"/>
          <w:sz w:val="24"/>
          <w:szCs w:val="24"/>
        </w:rPr>
        <w:t>u</w:t>
      </w:r>
      <w:r w:rsidRPr="005179A0">
        <w:rPr>
          <w:rFonts w:ascii="Times New Roman" w:hAnsi="Times New Roman" w:cs="Times New Roman"/>
          <w:sz w:val="24"/>
          <w:szCs w:val="24"/>
        </w:rPr>
        <w:t xml:space="preserve">te or </w:t>
      </w:r>
      <w:r w:rsidRPr="005179A0" w:rsidR="006F2E98">
        <w:rPr>
          <w:rFonts w:ascii="Times New Roman" w:hAnsi="Times New Roman" w:cs="Times New Roman"/>
          <w:sz w:val="24"/>
          <w:szCs w:val="24"/>
        </w:rPr>
        <w:t>an incorrect medication</w:t>
      </w:r>
      <w:r w:rsidRPr="005179A0">
        <w:rPr>
          <w:rFonts w:ascii="Times New Roman" w:hAnsi="Times New Roman" w:cs="Times New Roman"/>
          <w:sz w:val="24"/>
          <w:szCs w:val="24"/>
        </w:rPr>
        <w:t xml:space="preserve">. It </w:t>
      </w:r>
      <w:r w:rsidRPr="005179A0" w:rsidR="006F2E98">
        <w:rPr>
          <w:rFonts w:ascii="Times New Roman" w:hAnsi="Times New Roman" w:cs="Times New Roman"/>
          <w:sz w:val="24"/>
          <w:szCs w:val="24"/>
        </w:rPr>
        <w:t>is</w:t>
      </w:r>
      <w:r w:rsidRPr="005179A0">
        <w:rPr>
          <w:rFonts w:ascii="Times New Roman" w:hAnsi="Times New Roman" w:cs="Times New Roman"/>
          <w:sz w:val="24"/>
          <w:szCs w:val="24"/>
        </w:rPr>
        <w:t xml:space="preserve"> one of the issues that hamper and </w:t>
      </w:r>
      <w:r w:rsidRPr="005179A0" w:rsidR="006F2E98">
        <w:rPr>
          <w:rFonts w:ascii="Times New Roman" w:hAnsi="Times New Roman" w:cs="Times New Roman"/>
          <w:sz w:val="24"/>
          <w:szCs w:val="24"/>
        </w:rPr>
        <w:t>risk</w:t>
      </w:r>
      <w:r w:rsidRPr="005179A0">
        <w:rPr>
          <w:rFonts w:ascii="Times New Roman" w:hAnsi="Times New Roman" w:cs="Times New Roman"/>
          <w:sz w:val="24"/>
          <w:szCs w:val="24"/>
        </w:rPr>
        <w:t xml:space="preserve"> the lives of the </w:t>
      </w:r>
      <w:r w:rsidRPr="005179A0" w:rsidR="006F2E98">
        <w:rPr>
          <w:rFonts w:ascii="Times New Roman" w:hAnsi="Times New Roman" w:cs="Times New Roman"/>
          <w:sz w:val="24"/>
          <w:szCs w:val="24"/>
        </w:rPr>
        <w:t>patients</w:t>
      </w:r>
      <w:r w:rsidRPr="005179A0">
        <w:rPr>
          <w:rFonts w:ascii="Times New Roman" w:hAnsi="Times New Roman" w:cs="Times New Roman"/>
          <w:sz w:val="24"/>
          <w:szCs w:val="24"/>
        </w:rPr>
        <w:t>.</w:t>
      </w:r>
    </w:p>
    <w:p w:rsidR="00FD6617" w:rsidRPr="005179A0" w:rsidP="005179A0">
      <w:pPr>
        <w:pStyle w:val="Heading2"/>
        <w:rPr>
          <w:rFonts w:ascii="Times New Roman" w:hAnsi="Times New Roman" w:cs="Times New Roman"/>
          <w:b/>
          <w:color w:val="auto"/>
          <w:sz w:val="24"/>
          <w:szCs w:val="24"/>
        </w:rPr>
      </w:pPr>
      <w:bookmarkStart w:id="21" w:name="_Toc9637885"/>
      <w:r w:rsidRPr="005179A0">
        <w:rPr>
          <w:rFonts w:ascii="Times New Roman" w:hAnsi="Times New Roman" w:cs="Times New Roman"/>
          <w:b/>
          <w:color w:val="auto"/>
          <w:sz w:val="24"/>
          <w:szCs w:val="24"/>
        </w:rPr>
        <w:t>Misconduct</w:t>
      </w:r>
      <w:bookmarkEnd w:id="21"/>
    </w:p>
    <w:p w:rsidR="00683165" w:rsidRPr="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Misconduc</w:t>
      </w:r>
      <w:r w:rsidRPr="005179A0" w:rsidR="000A2C39">
        <w:rPr>
          <w:rFonts w:ascii="Times New Roman" w:hAnsi="Times New Roman" w:cs="Times New Roman"/>
          <w:sz w:val="24"/>
          <w:szCs w:val="24"/>
        </w:rPr>
        <w:t>t refers to the inability of a</w:t>
      </w:r>
      <w:r w:rsidRPr="005179A0">
        <w:rPr>
          <w:rFonts w:ascii="Times New Roman" w:hAnsi="Times New Roman" w:cs="Times New Roman"/>
          <w:sz w:val="24"/>
          <w:szCs w:val="24"/>
        </w:rPr>
        <w:t xml:space="preserve"> nurse in mental health to carry out her obligations with perfection because of lack of training and the other professional skills. It is a secondary issue that could affect the patient.</w:t>
      </w:r>
    </w:p>
    <w:p w:rsidR="00FD6617" w:rsidRPr="005179A0" w:rsidP="005179A0">
      <w:pPr>
        <w:pStyle w:val="Heading2"/>
        <w:rPr>
          <w:rFonts w:ascii="Times New Roman" w:hAnsi="Times New Roman" w:cs="Times New Roman"/>
          <w:b/>
          <w:color w:val="auto"/>
          <w:sz w:val="24"/>
          <w:szCs w:val="24"/>
        </w:rPr>
      </w:pPr>
      <w:bookmarkStart w:id="22" w:name="_Toc9637886"/>
      <w:r w:rsidRPr="005179A0">
        <w:rPr>
          <w:rFonts w:ascii="Times New Roman" w:hAnsi="Times New Roman" w:cs="Times New Roman"/>
          <w:b/>
          <w:color w:val="auto"/>
          <w:sz w:val="24"/>
          <w:szCs w:val="24"/>
        </w:rPr>
        <w:t xml:space="preserve">Misunderstood </w:t>
      </w:r>
      <w:r w:rsidRPr="005179A0" w:rsidR="006F2E98">
        <w:rPr>
          <w:rFonts w:ascii="Times New Roman" w:hAnsi="Times New Roman" w:cs="Times New Roman"/>
          <w:b/>
          <w:color w:val="auto"/>
          <w:sz w:val="24"/>
          <w:szCs w:val="24"/>
        </w:rPr>
        <w:t>goals</w:t>
      </w:r>
      <w:bookmarkEnd w:id="22"/>
    </w:p>
    <w:p w:rsidR="00FD6617" w:rsidRPr="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Usually, there is </w:t>
      </w:r>
      <w:r w:rsidRPr="005179A0" w:rsidR="006F2E98">
        <w:rPr>
          <w:rFonts w:ascii="Times New Roman" w:hAnsi="Times New Roman" w:cs="Times New Roman"/>
          <w:sz w:val="24"/>
          <w:szCs w:val="24"/>
        </w:rPr>
        <w:t>misinterpretation</w:t>
      </w:r>
      <w:r w:rsidRPr="005179A0">
        <w:rPr>
          <w:rFonts w:ascii="Times New Roman" w:hAnsi="Times New Roman" w:cs="Times New Roman"/>
          <w:sz w:val="24"/>
          <w:szCs w:val="24"/>
        </w:rPr>
        <w:t xml:space="preserve"> in </w:t>
      </w:r>
      <w:r w:rsidRPr="005179A0" w:rsidR="006F2E98">
        <w:rPr>
          <w:rFonts w:ascii="Times New Roman" w:hAnsi="Times New Roman" w:cs="Times New Roman"/>
          <w:sz w:val="24"/>
          <w:szCs w:val="24"/>
        </w:rPr>
        <w:t>terms</w:t>
      </w:r>
      <w:r w:rsidRPr="005179A0">
        <w:rPr>
          <w:rFonts w:ascii="Times New Roman" w:hAnsi="Times New Roman" w:cs="Times New Roman"/>
          <w:sz w:val="24"/>
          <w:szCs w:val="24"/>
        </w:rPr>
        <w:t xml:space="preserve"> of both nurse and </w:t>
      </w:r>
      <w:r w:rsidRPr="005179A0" w:rsidR="006F2E98">
        <w:rPr>
          <w:rFonts w:ascii="Times New Roman" w:hAnsi="Times New Roman" w:cs="Times New Roman"/>
          <w:sz w:val="24"/>
          <w:szCs w:val="24"/>
        </w:rPr>
        <w:t>patients</w:t>
      </w:r>
      <w:r w:rsidRPr="005179A0">
        <w:rPr>
          <w:rFonts w:ascii="Times New Roman" w:hAnsi="Times New Roman" w:cs="Times New Roman"/>
          <w:sz w:val="24"/>
          <w:szCs w:val="24"/>
        </w:rPr>
        <w:t xml:space="preserve"> because of the lack of </w:t>
      </w:r>
      <w:r w:rsidRPr="005179A0" w:rsidR="006F2E98">
        <w:rPr>
          <w:rFonts w:ascii="Times New Roman" w:hAnsi="Times New Roman" w:cs="Times New Roman"/>
          <w:sz w:val="24"/>
          <w:szCs w:val="24"/>
        </w:rPr>
        <w:t>understanding</w:t>
      </w:r>
      <w:r w:rsidRPr="005179A0">
        <w:rPr>
          <w:rFonts w:ascii="Times New Roman" w:hAnsi="Times New Roman" w:cs="Times New Roman"/>
          <w:sz w:val="24"/>
          <w:szCs w:val="24"/>
        </w:rPr>
        <w:t xml:space="preserve"> of </w:t>
      </w:r>
      <w:r w:rsidRPr="005179A0" w:rsidR="006F2E98">
        <w:rPr>
          <w:rFonts w:ascii="Times New Roman" w:hAnsi="Times New Roman" w:cs="Times New Roman"/>
          <w:sz w:val="24"/>
          <w:szCs w:val="24"/>
        </w:rPr>
        <w:t>situation</w:t>
      </w:r>
      <w:r w:rsidRPr="005179A0">
        <w:rPr>
          <w:rFonts w:ascii="Times New Roman" w:hAnsi="Times New Roman" w:cs="Times New Roman"/>
          <w:sz w:val="24"/>
          <w:szCs w:val="24"/>
        </w:rPr>
        <w:t xml:space="preserve"> and </w:t>
      </w:r>
      <w:r w:rsidRPr="005179A0" w:rsidR="006F2E98">
        <w:rPr>
          <w:rFonts w:ascii="Times New Roman" w:hAnsi="Times New Roman" w:cs="Times New Roman"/>
          <w:sz w:val="24"/>
          <w:szCs w:val="24"/>
        </w:rPr>
        <w:t>discussion</w:t>
      </w:r>
      <w:r w:rsidRPr="005179A0">
        <w:rPr>
          <w:rFonts w:ascii="Times New Roman" w:hAnsi="Times New Roman" w:cs="Times New Roman"/>
          <w:sz w:val="24"/>
          <w:szCs w:val="24"/>
        </w:rPr>
        <w:t xml:space="preserve"> making </w:t>
      </w:r>
      <w:r w:rsidRPr="005179A0" w:rsidR="000A2C39">
        <w:rPr>
          <w:rFonts w:ascii="Times New Roman" w:hAnsi="Times New Roman" w:cs="Times New Roman"/>
          <w:sz w:val="24"/>
          <w:szCs w:val="24"/>
        </w:rPr>
        <w:t>powe</w:t>
      </w:r>
      <w:r w:rsidRPr="005179A0" w:rsidR="006F2E98">
        <w:rPr>
          <w:rFonts w:ascii="Times New Roman" w:hAnsi="Times New Roman" w:cs="Times New Roman"/>
          <w:sz w:val="24"/>
          <w:szCs w:val="24"/>
        </w:rPr>
        <w:t>r</w:t>
      </w:r>
      <w:r w:rsidRPr="005179A0">
        <w:rPr>
          <w:rFonts w:ascii="Times New Roman" w:hAnsi="Times New Roman" w:cs="Times New Roman"/>
          <w:sz w:val="24"/>
          <w:szCs w:val="24"/>
        </w:rPr>
        <w:t xml:space="preserve">, taking into account that it is also </w:t>
      </w:r>
      <w:r w:rsidRPr="005179A0" w:rsidR="006F2E98">
        <w:rPr>
          <w:rFonts w:ascii="Times New Roman" w:hAnsi="Times New Roman" w:cs="Times New Roman"/>
          <w:sz w:val="24"/>
          <w:szCs w:val="24"/>
        </w:rPr>
        <w:t>concerned</w:t>
      </w:r>
      <w:r w:rsidRPr="005179A0" w:rsidR="000A2C39">
        <w:rPr>
          <w:rFonts w:ascii="Times New Roman" w:hAnsi="Times New Roman" w:cs="Times New Roman"/>
          <w:sz w:val="24"/>
          <w:szCs w:val="24"/>
        </w:rPr>
        <w:t xml:space="preserve"> with</w:t>
      </w:r>
      <w:r w:rsidRPr="005179A0">
        <w:rPr>
          <w:rFonts w:ascii="Times New Roman" w:hAnsi="Times New Roman" w:cs="Times New Roman"/>
          <w:sz w:val="24"/>
          <w:szCs w:val="24"/>
        </w:rPr>
        <w:t xml:space="preserve"> passive relationship between patient and n</w:t>
      </w:r>
      <w:r w:rsidRPr="005179A0" w:rsidR="000A2C39">
        <w:rPr>
          <w:rFonts w:ascii="Times New Roman" w:hAnsi="Times New Roman" w:cs="Times New Roman"/>
          <w:sz w:val="24"/>
          <w:szCs w:val="24"/>
        </w:rPr>
        <w:t>urse. It</w:t>
      </w:r>
      <w:r w:rsidRPr="005179A0">
        <w:rPr>
          <w:rFonts w:ascii="Times New Roman" w:hAnsi="Times New Roman" w:cs="Times New Roman"/>
          <w:sz w:val="24"/>
          <w:szCs w:val="24"/>
        </w:rPr>
        <w:t xml:space="preserve"> refers </w:t>
      </w:r>
      <w:r w:rsidRPr="005179A0" w:rsidR="006F2E98">
        <w:rPr>
          <w:rFonts w:ascii="Times New Roman" w:hAnsi="Times New Roman" w:cs="Times New Roman"/>
          <w:sz w:val="24"/>
          <w:szCs w:val="24"/>
        </w:rPr>
        <w:t>to</w:t>
      </w:r>
      <w:r w:rsidRPr="005179A0">
        <w:rPr>
          <w:rFonts w:ascii="Times New Roman" w:hAnsi="Times New Roman" w:cs="Times New Roman"/>
          <w:sz w:val="24"/>
          <w:szCs w:val="24"/>
        </w:rPr>
        <w:t xml:space="preserve"> a common observation that patients don't feel comfortable, where it questions the reputation of the healthcare system. </w:t>
      </w:r>
    </w:p>
    <w:p w:rsidR="005D65C0" w:rsidRPr="005179A0" w:rsidP="005179A0">
      <w:pPr>
        <w:pStyle w:val="Heading1"/>
        <w:rPr>
          <w:rFonts w:ascii="Times New Roman" w:hAnsi="Times New Roman" w:cs="Times New Roman"/>
          <w:b/>
          <w:color w:val="auto"/>
          <w:sz w:val="24"/>
          <w:szCs w:val="24"/>
        </w:rPr>
      </w:pPr>
      <w:bookmarkStart w:id="23" w:name="_Toc9637887"/>
      <w:r w:rsidRPr="005179A0">
        <w:rPr>
          <w:rFonts w:ascii="Times New Roman" w:hAnsi="Times New Roman" w:cs="Times New Roman"/>
          <w:b/>
          <w:color w:val="auto"/>
          <w:sz w:val="24"/>
          <w:szCs w:val="24"/>
        </w:rPr>
        <w:t>Potential Barriers</w:t>
      </w:r>
      <w:bookmarkEnd w:id="23"/>
    </w:p>
    <w:p w:rsidR="005D65C0" w:rsidRPr="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There are a number of recent barriers that can </w:t>
      </w:r>
      <w:r w:rsidRPr="005179A0" w:rsidR="006F2E98">
        <w:rPr>
          <w:rFonts w:ascii="Times New Roman" w:hAnsi="Times New Roman" w:cs="Times New Roman"/>
          <w:sz w:val="24"/>
          <w:szCs w:val="24"/>
        </w:rPr>
        <w:t>affect</w:t>
      </w:r>
      <w:r w:rsidRPr="005179A0">
        <w:rPr>
          <w:rFonts w:ascii="Times New Roman" w:hAnsi="Times New Roman" w:cs="Times New Roman"/>
          <w:sz w:val="24"/>
          <w:szCs w:val="24"/>
        </w:rPr>
        <w:t xml:space="preserve"> the </w:t>
      </w:r>
      <w:r w:rsidRPr="005179A0" w:rsidR="006F2E98">
        <w:rPr>
          <w:rFonts w:ascii="Times New Roman" w:hAnsi="Times New Roman" w:cs="Times New Roman"/>
          <w:sz w:val="24"/>
          <w:szCs w:val="24"/>
        </w:rPr>
        <w:t>central</w:t>
      </w:r>
      <w:r w:rsidRPr="005179A0">
        <w:rPr>
          <w:rFonts w:ascii="Times New Roman" w:hAnsi="Times New Roman" w:cs="Times New Roman"/>
          <w:sz w:val="24"/>
          <w:szCs w:val="24"/>
        </w:rPr>
        <w:t xml:space="preserve"> goals of the mentoring plan</w:t>
      </w:r>
    </w:p>
    <w:p w:rsidR="005D65C0" w:rsidRPr="005179A0" w:rsidP="005179A0">
      <w:pPr>
        <w:pStyle w:val="Heading2"/>
        <w:rPr>
          <w:rFonts w:ascii="Times New Roman" w:hAnsi="Times New Roman" w:cs="Times New Roman"/>
          <w:b/>
          <w:color w:val="auto"/>
          <w:sz w:val="24"/>
          <w:szCs w:val="24"/>
        </w:rPr>
      </w:pPr>
      <w:bookmarkStart w:id="24" w:name="_Toc9637888"/>
      <w:r w:rsidRPr="005179A0">
        <w:rPr>
          <w:rFonts w:ascii="Times New Roman" w:hAnsi="Times New Roman" w:cs="Times New Roman"/>
          <w:b/>
          <w:color w:val="auto"/>
          <w:sz w:val="24"/>
          <w:szCs w:val="24"/>
        </w:rPr>
        <w:t xml:space="preserve">Lack of </w:t>
      </w:r>
      <w:r w:rsidRPr="005179A0" w:rsidR="006F2E98">
        <w:rPr>
          <w:rFonts w:ascii="Times New Roman" w:hAnsi="Times New Roman" w:cs="Times New Roman"/>
          <w:b/>
          <w:color w:val="auto"/>
          <w:sz w:val="24"/>
          <w:szCs w:val="24"/>
        </w:rPr>
        <w:t>practical</w:t>
      </w:r>
      <w:r w:rsidRPr="005179A0">
        <w:rPr>
          <w:rFonts w:ascii="Times New Roman" w:hAnsi="Times New Roman" w:cs="Times New Roman"/>
          <w:b/>
          <w:color w:val="auto"/>
          <w:sz w:val="24"/>
          <w:szCs w:val="24"/>
        </w:rPr>
        <w:t xml:space="preserve"> approach</w:t>
      </w:r>
      <w:bookmarkEnd w:id="24"/>
    </w:p>
    <w:p w:rsidR="000A2C39" w:rsidRPr="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There are two </w:t>
      </w:r>
      <w:r w:rsidRPr="005179A0" w:rsidR="006F2E98">
        <w:rPr>
          <w:rFonts w:ascii="Times New Roman" w:hAnsi="Times New Roman" w:cs="Times New Roman"/>
          <w:sz w:val="24"/>
          <w:szCs w:val="24"/>
        </w:rPr>
        <w:t>aspects</w:t>
      </w:r>
      <w:r w:rsidRPr="005179A0">
        <w:rPr>
          <w:rFonts w:ascii="Times New Roman" w:hAnsi="Times New Roman" w:cs="Times New Roman"/>
          <w:sz w:val="24"/>
          <w:szCs w:val="24"/>
        </w:rPr>
        <w:t xml:space="preserve"> of any </w:t>
      </w:r>
      <w:r w:rsidRPr="005179A0" w:rsidR="006F2E98">
        <w:rPr>
          <w:rFonts w:ascii="Times New Roman" w:hAnsi="Times New Roman" w:cs="Times New Roman"/>
          <w:sz w:val="24"/>
          <w:szCs w:val="24"/>
        </w:rPr>
        <w:t>practical</w:t>
      </w:r>
      <w:r w:rsidRPr="005179A0">
        <w:rPr>
          <w:rFonts w:ascii="Times New Roman" w:hAnsi="Times New Roman" w:cs="Times New Roman"/>
          <w:sz w:val="24"/>
          <w:szCs w:val="24"/>
        </w:rPr>
        <w:t xml:space="preserve"> </w:t>
      </w:r>
      <w:r w:rsidRPr="005179A0" w:rsidR="006F2E98">
        <w:rPr>
          <w:rFonts w:ascii="Times New Roman" w:hAnsi="Times New Roman" w:cs="Times New Roman"/>
          <w:sz w:val="24"/>
          <w:szCs w:val="24"/>
        </w:rPr>
        <w:t>framework</w:t>
      </w:r>
      <w:r w:rsidRPr="005179A0">
        <w:rPr>
          <w:rFonts w:ascii="Times New Roman" w:hAnsi="Times New Roman" w:cs="Times New Roman"/>
          <w:sz w:val="24"/>
          <w:szCs w:val="24"/>
        </w:rPr>
        <w:t xml:space="preserve">, </w:t>
      </w:r>
      <w:r w:rsidRPr="005179A0" w:rsidR="006F2E98">
        <w:rPr>
          <w:rFonts w:ascii="Times New Roman" w:hAnsi="Times New Roman" w:cs="Times New Roman"/>
          <w:sz w:val="24"/>
          <w:szCs w:val="24"/>
        </w:rPr>
        <w:t>learning</w:t>
      </w:r>
      <w:r w:rsidRPr="005179A0">
        <w:rPr>
          <w:rFonts w:ascii="Times New Roman" w:hAnsi="Times New Roman" w:cs="Times New Roman"/>
          <w:sz w:val="24"/>
          <w:szCs w:val="24"/>
        </w:rPr>
        <w:t xml:space="preserve"> and application of learning. </w:t>
      </w:r>
      <w:r w:rsidRPr="005179A0" w:rsidR="006F2E98">
        <w:rPr>
          <w:rFonts w:ascii="Times New Roman" w:hAnsi="Times New Roman" w:cs="Times New Roman"/>
          <w:sz w:val="24"/>
          <w:szCs w:val="24"/>
        </w:rPr>
        <w:t>Learning</w:t>
      </w:r>
      <w:r w:rsidRPr="005179A0">
        <w:rPr>
          <w:rFonts w:ascii="Times New Roman" w:hAnsi="Times New Roman" w:cs="Times New Roman"/>
          <w:sz w:val="24"/>
          <w:szCs w:val="24"/>
        </w:rPr>
        <w:t xml:space="preserve"> is one of the </w:t>
      </w:r>
      <w:r w:rsidRPr="005179A0" w:rsidR="006F2E98">
        <w:rPr>
          <w:rFonts w:ascii="Times New Roman" w:hAnsi="Times New Roman" w:cs="Times New Roman"/>
          <w:sz w:val="24"/>
          <w:szCs w:val="24"/>
        </w:rPr>
        <w:t>easiest</w:t>
      </w:r>
      <w:r w:rsidRPr="005179A0">
        <w:rPr>
          <w:rFonts w:ascii="Times New Roman" w:hAnsi="Times New Roman" w:cs="Times New Roman"/>
          <w:sz w:val="24"/>
          <w:szCs w:val="24"/>
        </w:rPr>
        <w:t xml:space="preserve"> goals to be achieved while </w:t>
      </w:r>
      <w:r w:rsidRPr="005179A0" w:rsidR="006F2E98">
        <w:rPr>
          <w:rFonts w:ascii="Times New Roman" w:hAnsi="Times New Roman" w:cs="Times New Roman"/>
          <w:sz w:val="24"/>
          <w:szCs w:val="24"/>
        </w:rPr>
        <w:t>the practical</w:t>
      </w:r>
      <w:r w:rsidRPr="005179A0">
        <w:rPr>
          <w:rFonts w:ascii="Times New Roman" w:hAnsi="Times New Roman" w:cs="Times New Roman"/>
          <w:sz w:val="24"/>
          <w:szCs w:val="24"/>
        </w:rPr>
        <w:t xml:space="preserve"> application of whatever is being learnt is </w:t>
      </w:r>
      <w:r w:rsidRPr="005179A0" w:rsidR="006F2E98">
        <w:rPr>
          <w:rFonts w:ascii="Times New Roman" w:hAnsi="Times New Roman" w:cs="Times New Roman"/>
          <w:sz w:val="24"/>
          <w:szCs w:val="24"/>
        </w:rPr>
        <w:t>entirely</w:t>
      </w:r>
      <w:r w:rsidRPr="005179A0">
        <w:rPr>
          <w:rFonts w:ascii="Times New Roman" w:hAnsi="Times New Roman" w:cs="Times New Roman"/>
          <w:sz w:val="24"/>
          <w:szCs w:val="24"/>
        </w:rPr>
        <w:t xml:space="preserve"> dependent on the mentee. It can only be stressed but </w:t>
      </w:r>
      <w:r w:rsidRPr="005179A0" w:rsidR="006F2E98">
        <w:rPr>
          <w:rFonts w:ascii="Times New Roman" w:hAnsi="Times New Roman" w:cs="Times New Roman"/>
          <w:sz w:val="24"/>
          <w:szCs w:val="24"/>
        </w:rPr>
        <w:t>there</w:t>
      </w:r>
      <w:r w:rsidRPr="005179A0">
        <w:rPr>
          <w:rFonts w:ascii="Times New Roman" w:hAnsi="Times New Roman" w:cs="Times New Roman"/>
          <w:sz w:val="24"/>
          <w:szCs w:val="24"/>
        </w:rPr>
        <w:t xml:space="preserve"> is no way out to keep an </w:t>
      </w:r>
      <w:r w:rsidRPr="005179A0" w:rsidR="006F2E98">
        <w:rPr>
          <w:rFonts w:ascii="Times New Roman" w:hAnsi="Times New Roman" w:cs="Times New Roman"/>
          <w:sz w:val="24"/>
          <w:szCs w:val="24"/>
        </w:rPr>
        <w:t>accountability</w:t>
      </w:r>
      <w:r w:rsidRPr="005179A0">
        <w:rPr>
          <w:rFonts w:ascii="Times New Roman" w:hAnsi="Times New Roman" w:cs="Times New Roman"/>
          <w:sz w:val="24"/>
          <w:szCs w:val="24"/>
        </w:rPr>
        <w:t xml:space="preserve"> e</w:t>
      </w:r>
      <w:r w:rsidRPr="005179A0">
        <w:rPr>
          <w:rFonts w:ascii="Times New Roman" w:hAnsi="Times New Roman" w:cs="Times New Roman"/>
          <w:sz w:val="24"/>
          <w:szCs w:val="24"/>
        </w:rPr>
        <w:t>i</w:t>
      </w:r>
      <w:r w:rsidRPr="005179A0">
        <w:rPr>
          <w:rFonts w:ascii="Times New Roman" w:hAnsi="Times New Roman" w:cs="Times New Roman"/>
          <w:sz w:val="24"/>
          <w:szCs w:val="24"/>
        </w:rPr>
        <w:t xml:space="preserve">ther </w:t>
      </w:r>
      <w:r w:rsidRPr="005179A0" w:rsidR="006F2E98">
        <w:rPr>
          <w:rFonts w:ascii="Times New Roman" w:hAnsi="Times New Roman" w:cs="Times New Roman"/>
          <w:sz w:val="24"/>
          <w:szCs w:val="24"/>
        </w:rPr>
        <w:t>these</w:t>
      </w:r>
      <w:r w:rsidRPr="005179A0">
        <w:rPr>
          <w:rFonts w:ascii="Times New Roman" w:hAnsi="Times New Roman" w:cs="Times New Roman"/>
          <w:sz w:val="24"/>
          <w:szCs w:val="24"/>
        </w:rPr>
        <w:t xml:space="preserve"> skills are applied or not</w:t>
      </w:r>
      <w:r w:rsidRPr="005179A0">
        <w:rPr>
          <w:rFonts w:ascii="Times New Roman" w:hAnsi="Times New Roman" w:cs="Times New Roman"/>
          <w:sz w:val="24"/>
          <w:szCs w:val="24"/>
        </w:rPr>
        <w:t xml:space="preserve"> in the long run</w:t>
      </w:r>
      <w:r w:rsidRPr="005179A0">
        <w:rPr>
          <w:rFonts w:ascii="Times New Roman" w:hAnsi="Times New Roman" w:cs="Times New Roman"/>
          <w:sz w:val="24"/>
          <w:szCs w:val="24"/>
        </w:rPr>
        <w:t>.</w:t>
      </w:r>
    </w:p>
    <w:p w:rsidR="008233F7" w:rsidRPr="005179A0" w:rsidP="005179A0">
      <w:pPr>
        <w:pStyle w:val="Heading2"/>
        <w:rPr>
          <w:rFonts w:ascii="Times New Roman" w:hAnsi="Times New Roman" w:cs="Times New Roman"/>
          <w:b/>
          <w:color w:val="auto"/>
          <w:sz w:val="24"/>
          <w:szCs w:val="24"/>
        </w:rPr>
      </w:pPr>
      <w:bookmarkStart w:id="25" w:name="_Toc9637889"/>
      <w:r w:rsidRPr="005179A0">
        <w:rPr>
          <w:rFonts w:ascii="Times New Roman" w:hAnsi="Times New Roman" w:cs="Times New Roman"/>
          <w:b/>
          <w:color w:val="auto"/>
          <w:sz w:val="24"/>
          <w:szCs w:val="24"/>
        </w:rPr>
        <w:t>Cohesiveness</w:t>
      </w:r>
      <w:bookmarkEnd w:id="25"/>
    </w:p>
    <w:p w:rsidR="008233F7" w:rsidRPr="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Cohesiveness is one of the potential barriers that mitigate the set goals. It is significant to note that there is a lack of homogeneity in mental healthcare. If a nurse is willing to practice whatever he or she has learnt, it is entirely dependent on the measures of opportunities. Usually, lack of positive relationship with the other work fellows and with care specialist can lead to a highly uncertain and negative environment that affects everyone in that setting. </w:t>
      </w:r>
    </w:p>
    <w:p w:rsidR="00501B3D" w:rsidRPr="005179A0" w:rsidP="005179A0">
      <w:pPr>
        <w:pStyle w:val="Heading1"/>
        <w:rPr>
          <w:rFonts w:ascii="Times New Roman" w:hAnsi="Times New Roman" w:cs="Times New Roman"/>
          <w:b/>
          <w:color w:val="auto"/>
          <w:sz w:val="24"/>
          <w:szCs w:val="24"/>
        </w:rPr>
      </w:pPr>
      <w:bookmarkStart w:id="26" w:name="_Toc9637890"/>
      <w:r w:rsidRPr="005179A0">
        <w:rPr>
          <w:rFonts w:ascii="Times New Roman" w:hAnsi="Times New Roman" w:cs="Times New Roman"/>
          <w:b/>
          <w:color w:val="auto"/>
          <w:sz w:val="24"/>
          <w:szCs w:val="24"/>
        </w:rPr>
        <w:t xml:space="preserve"> Questions</w:t>
      </w:r>
      <w:bookmarkEnd w:id="26"/>
      <w:r w:rsidR="00666D63">
        <w:rPr>
          <w:rFonts w:ascii="Times New Roman" w:hAnsi="Times New Roman" w:cs="Times New Roman"/>
          <w:b/>
          <w:color w:val="auto"/>
          <w:sz w:val="24"/>
          <w:szCs w:val="24"/>
        </w:rPr>
        <w:t xml:space="preserve"> for Mentee</w:t>
      </w:r>
    </w:p>
    <w:p w:rsidR="00F37D02" w:rsidRPr="005179A0" w:rsidP="000A2C39">
      <w:pPr>
        <w:pStyle w:val="ListParagraph"/>
        <w:numPr>
          <w:ilvl w:val="0"/>
          <w:numId w:val="5"/>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Why is it important to </w:t>
      </w:r>
      <w:r w:rsidRPr="005179A0" w:rsidR="006F2E98">
        <w:rPr>
          <w:rFonts w:ascii="Times New Roman" w:hAnsi="Times New Roman" w:cs="Times New Roman"/>
          <w:sz w:val="24"/>
          <w:szCs w:val="24"/>
        </w:rPr>
        <w:t>adhere</w:t>
      </w:r>
      <w:r w:rsidRPr="005179A0">
        <w:rPr>
          <w:rFonts w:ascii="Times New Roman" w:hAnsi="Times New Roman" w:cs="Times New Roman"/>
          <w:sz w:val="24"/>
          <w:szCs w:val="24"/>
        </w:rPr>
        <w:t xml:space="preserve"> to leadership attributes in the mental health setting even when you have to keep patient at major priority </w:t>
      </w:r>
    </w:p>
    <w:p w:rsidR="00F37D02" w:rsidRPr="005179A0" w:rsidP="000A2C39">
      <w:pPr>
        <w:spacing w:after="0" w:line="480" w:lineRule="auto"/>
        <w:rPr>
          <w:rFonts w:ascii="Times New Roman" w:hAnsi="Times New Roman" w:cs="Times New Roman"/>
          <w:sz w:val="24"/>
          <w:szCs w:val="24"/>
        </w:rPr>
      </w:pPr>
      <w:r w:rsidRPr="005179A0">
        <w:rPr>
          <w:rFonts w:ascii="Times New Roman" w:hAnsi="Times New Roman" w:cs="Times New Roman"/>
          <w:b/>
          <w:sz w:val="24"/>
          <w:szCs w:val="24"/>
        </w:rPr>
        <w:t>Level</w:t>
      </w:r>
      <w:r w:rsidRPr="005179A0">
        <w:rPr>
          <w:rFonts w:ascii="Times New Roman" w:hAnsi="Times New Roman" w:cs="Times New Roman"/>
          <w:sz w:val="24"/>
          <w:szCs w:val="24"/>
        </w:rPr>
        <w:t xml:space="preserve"> </w:t>
      </w:r>
      <w:r w:rsidRPr="005179A0">
        <w:rPr>
          <w:rFonts w:ascii="Times New Roman" w:hAnsi="Times New Roman" w:cs="Times New Roman"/>
          <w:b/>
          <w:sz w:val="24"/>
          <w:szCs w:val="24"/>
        </w:rPr>
        <w:t>of</w:t>
      </w:r>
      <w:r w:rsidRPr="005179A0">
        <w:rPr>
          <w:rFonts w:ascii="Times New Roman" w:hAnsi="Times New Roman" w:cs="Times New Roman"/>
          <w:sz w:val="24"/>
          <w:szCs w:val="24"/>
        </w:rPr>
        <w:t xml:space="preserve"> </w:t>
      </w:r>
      <w:r w:rsidRPr="005179A0">
        <w:rPr>
          <w:rFonts w:ascii="Times New Roman" w:hAnsi="Times New Roman" w:cs="Times New Roman"/>
          <w:b/>
          <w:sz w:val="24"/>
          <w:szCs w:val="24"/>
        </w:rPr>
        <w:t>question</w:t>
      </w:r>
      <w:r w:rsidRPr="005179A0">
        <w:rPr>
          <w:rFonts w:ascii="Times New Roman" w:hAnsi="Times New Roman" w:cs="Times New Roman"/>
          <w:sz w:val="24"/>
          <w:szCs w:val="24"/>
        </w:rPr>
        <w:t xml:space="preserve">: </w:t>
      </w:r>
      <w:r w:rsidRPr="005179A0" w:rsidR="005179A0">
        <w:rPr>
          <w:rFonts w:ascii="Times New Roman" w:hAnsi="Times New Roman" w:cs="Times New Roman"/>
          <w:sz w:val="24"/>
          <w:szCs w:val="24"/>
        </w:rPr>
        <w:t xml:space="preserve">This question is </w:t>
      </w:r>
      <w:r w:rsidRPr="005179A0" w:rsidR="006F2E98">
        <w:rPr>
          <w:rFonts w:ascii="Times New Roman" w:hAnsi="Times New Roman" w:cs="Times New Roman"/>
          <w:sz w:val="24"/>
          <w:szCs w:val="24"/>
        </w:rPr>
        <w:t>parallel</w:t>
      </w:r>
      <w:r w:rsidRPr="005179A0" w:rsidR="005179A0">
        <w:rPr>
          <w:rFonts w:ascii="Times New Roman" w:hAnsi="Times New Roman" w:cs="Times New Roman"/>
          <w:sz w:val="24"/>
          <w:szCs w:val="24"/>
        </w:rPr>
        <w:t xml:space="preserve"> to decision level, taking </w:t>
      </w:r>
      <w:r w:rsidRPr="005179A0" w:rsidR="006F2E98">
        <w:rPr>
          <w:rFonts w:ascii="Times New Roman" w:hAnsi="Times New Roman" w:cs="Times New Roman"/>
          <w:sz w:val="24"/>
          <w:szCs w:val="24"/>
        </w:rPr>
        <w:t>into</w:t>
      </w:r>
      <w:r w:rsidRPr="005179A0" w:rsidR="005179A0">
        <w:rPr>
          <w:rFonts w:ascii="Times New Roman" w:hAnsi="Times New Roman" w:cs="Times New Roman"/>
          <w:sz w:val="24"/>
          <w:szCs w:val="24"/>
        </w:rPr>
        <w:t xml:space="preserve"> </w:t>
      </w:r>
      <w:r w:rsidRPr="005179A0" w:rsidR="006F2E98">
        <w:rPr>
          <w:rFonts w:ascii="Times New Roman" w:hAnsi="Times New Roman" w:cs="Times New Roman"/>
          <w:sz w:val="24"/>
          <w:szCs w:val="24"/>
        </w:rPr>
        <w:t>account</w:t>
      </w:r>
      <w:r w:rsidRPr="005179A0" w:rsidR="005179A0">
        <w:rPr>
          <w:rFonts w:ascii="Times New Roman" w:hAnsi="Times New Roman" w:cs="Times New Roman"/>
          <w:sz w:val="24"/>
          <w:szCs w:val="24"/>
        </w:rPr>
        <w:t xml:space="preserve"> that it involves crit</w:t>
      </w:r>
      <w:r w:rsidRPr="005179A0" w:rsidR="006F2E98">
        <w:rPr>
          <w:rFonts w:ascii="Times New Roman" w:hAnsi="Times New Roman" w:cs="Times New Roman"/>
          <w:sz w:val="24"/>
          <w:szCs w:val="24"/>
        </w:rPr>
        <w:t>ic</w:t>
      </w:r>
      <w:r w:rsidRPr="005179A0" w:rsidR="005179A0">
        <w:rPr>
          <w:rFonts w:ascii="Times New Roman" w:hAnsi="Times New Roman" w:cs="Times New Roman"/>
          <w:sz w:val="24"/>
          <w:szCs w:val="24"/>
        </w:rPr>
        <w:t>al</w:t>
      </w:r>
      <w:r w:rsidRPr="005179A0">
        <w:rPr>
          <w:rFonts w:ascii="Times New Roman" w:hAnsi="Times New Roman" w:cs="Times New Roman"/>
          <w:sz w:val="24"/>
          <w:szCs w:val="24"/>
        </w:rPr>
        <w:t xml:space="preserve"> thinking that not only allows </w:t>
      </w:r>
      <w:r w:rsidRPr="005179A0" w:rsidR="005179A0">
        <w:rPr>
          <w:rFonts w:ascii="Times New Roman" w:hAnsi="Times New Roman" w:cs="Times New Roman"/>
          <w:sz w:val="24"/>
          <w:szCs w:val="24"/>
        </w:rPr>
        <w:t xml:space="preserve"> review and </w:t>
      </w:r>
      <w:r w:rsidRPr="005179A0" w:rsidR="00B309F8">
        <w:rPr>
          <w:rFonts w:ascii="Times New Roman" w:hAnsi="Times New Roman" w:cs="Times New Roman"/>
          <w:sz w:val="24"/>
          <w:szCs w:val="24"/>
        </w:rPr>
        <w:t>analysis</w:t>
      </w:r>
      <w:r w:rsidRPr="005179A0" w:rsidR="005179A0">
        <w:rPr>
          <w:rFonts w:ascii="Times New Roman" w:hAnsi="Times New Roman" w:cs="Times New Roman"/>
          <w:sz w:val="24"/>
          <w:szCs w:val="24"/>
        </w:rPr>
        <w:t xml:space="preserve"> of </w:t>
      </w:r>
      <w:r w:rsidRPr="005179A0" w:rsidR="00B309F8">
        <w:rPr>
          <w:rFonts w:ascii="Times New Roman" w:hAnsi="Times New Roman" w:cs="Times New Roman"/>
          <w:sz w:val="24"/>
          <w:szCs w:val="24"/>
        </w:rPr>
        <w:t>whatever</w:t>
      </w:r>
      <w:r w:rsidRPr="005179A0" w:rsidR="005179A0">
        <w:rPr>
          <w:rFonts w:ascii="Times New Roman" w:hAnsi="Times New Roman" w:cs="Times New Roman"/>
          <w:sz w:val="24"/>
          <w:szCs w:val="24"/>
        </w:rPr>
        <w:t xml:space="preserve"> is being learned but it </w:t>
      </w:r>
      <w:r w:rsidRPr="005179A0" w:rsidR="00B309F8">
        <w:rPr>
          <w:rFonts w:ascii="Times New Roman" w:hAnsi="Times New Roman" w:cs="Times New Roman"/>
          <w:sz w:val="24"/>
          <w:szCs w:val="24"/>
        </w:rPr>
        <w:t>direct</w:t>
      </w:r>
      <w:r w:rsidRPr="005179A0" w:rsidR="005179A0">
        <w:rPr>
          <w:rFonts w:ascii="Times New Roman" w:hAnsi="Times New Roman" w:cs="Times New Roman"/>
          <w:sz w:val="24"/>
          <w:szCs w:val="24"/>
        </w:rPr>
        <w:t xml:space="preserve"> </w:t>
      </w:r>
      <w:r w:rsidRPr="005179A0" w:rsidR="00B309F8">
        <w:rPr>
          <w:rFonts w:ascii="Times New Roman" w:hAnsi="Times New Roman" w:cs="Times New Roman"/>
          <w:sz w:val="24"/>
          <w:szCs w:val="24"/>
        </w:rPr>
        <w:t>new</w:t>
      </w:r>
      <w:r w:rsidRPr="005179A0" w:rsidR="005179A0">
        <w:rPr>
          <w:rFonts w:ascii="Times New Roman" w:hAnsi="Times New Roman" w:cs="Times New Roman"/>
          <w:sz w:val="24"/>
          <w:szCs w:val="24"/>
        </w:rPr>
        <w:t xml:space="preserve"> opportunities about what else can be done </w:t>
      </w:r>
    </w:p>
    <w:p w:rsidR="00F37D02" w:rsidRPr="005179A0" w:rsidP="000A2C39">
      <w:pPr>
        <w:pStyle w:val="ListParagraph"/>
        <w:numPr>
          <w:ilvl w:val="0"/>
          <w:numId w:val="5"/>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How can you </w:t>
      </w:r>
      <w:r w:rsidRPr="005179A0" w:rsidR="00B309F8">
        <w:rPr>
          <w:rFonts w:ascii="Times New Roman" w:hAnsi="Times New Roman" w:cs="Times New Roman"/>
          <w:sz w:val="24"/>
          <w:szCs w:val="24"/>
        </w:rPr>
        <w:t>synchronize</w:t>
      </w:r>
      <w:r w:rsidRPr="005179A0">
        <w:rPr>
          <w:rFonts w:ascii="Times New Roman" w:hAnsi="Times New Roman" w:cs="Times New Roman"/>
          <w:sz w:val="24"/>
          <w:szCs w:val="24"/>
        </w:rPr>
        <w:t xml:space="preserve"> route of medications with the </w:t>
      </w:r>
      <w:r w:rsidRPr="005179A0" w:rsidR="00B309F8">
        <w:rPr>
          <w:rFonts w:ascii="Times New Roman" w:hAnsi="Times New Roman" w:cs="Times New Roman"/>
          <w:sz w:val="24"/>
          <w:szCs w:val="24"/>
        </w:rPr>
        <w:t>patient?</w:t>
      </w:r>
    </w:p>
    <w:p w:rsidR="00F37D02" w:rsidRPr="005179A0" w:rsidP="000A2C39">
      <w:pPr>
        <w:spacing w:after="0" w:line="480" w:lineRule="auto"/>
        <w:rPr>
          <w:rFonts w:ascii="Times New Roman" w:hAnsi="Times New Roman" w:cs="Times New Roman"/>
          <w:sz w:val="24"/>
          <w:szCs w:val="24"/>
        </w:rPr>
      </w:pPr>
      <w:r w:rsidRPr="005179A0">
        <w:rPr>
          <w:rFonts w:ascii="Times New Roman" w:hAnsi="Times New Roman" w:cs="Times New Roman"/>
          <w:b/>
          <w:sz w:val="24"/>
          <w:szCs w:val="24"/>
        </w:rPr>
        <w:t>Level</w:t>
      </w:r>
      <w:r w:rsidRPr="005179A0">
        <w:rPr>
          <w:rFonts w:ascii="Times New Roman" w:hAnsi="Times New Roman" w:cs="Times New Roman"/>
          <w:sz w:val="24"/>
          <w:szCs w:val="24"/>
        </w:rPr>
        <w:t xml:space="preserve"> </w:t>
      </w:r>
      <w:r w:rsidRPr="005179A0">
        <w:rPr>
          <w:rFonts w:ascii="Times New Roman" w:hAnsi="Times New Roman" w:cs="Times New Roman"/>
          <w:b/>
          <w:sz w:val="24"/>
          <w:szCs w:val="24"/>
        </w:rPr>
        <w:t>of</w:t>
      </w:r>
      <w:r w:rsidRPr="005179A0">
        <w:rPr>
          <w:rFonts w:ascii="Times New Roman" w:hAnsi="Times New Roman" w:cs="Times New Roman"/>
          <w:sz w:val="24"/>
          <w:szCs w:val="24"/>
        </w:rPr>
        <w:t xml:space="preserve"> </w:t>
      </w:r>
      <w:r w:rsidRPr="005179A0">
        <w:rPr>
          <w:rFonts w:ascii="Times New Roman" w:hAnsi="Times New Roman" w:cs="Times New Roman"/>
          <w:b/>
          <w:sz w:val="24"/>
          <w:szCs w:val="24"/>
        </w:rPr>
        <w:t>question</w:t>
      </w:r>
      <w:r w:rsidRPr="005179A0">
        <w:rPr>
          <w:rFonts w:ascii="Times New Roman" w:hAnsi="Times New Roman" w:cs="Times New Roman"/>
          <w:sz w:val="24"/>
          <w:szCs w:val="24"/>
        </w:rPr>
        <w:t xml:space="preserve"> </w:t>
      </w:r>
      <w:r w:rsidRPr="005179A0" w:rsidR="005179A0">
        <w:rPr>
          <w:rFonts w:ascii="Times New Roman" w:hAnsi="Times New Roman" w:cs="Times New Roman"/>
          <w:sz w:val="24"/>
          <w:szCs w:val="24"/>
        </w:rPr>
        <w:t xml:space="preserve">it is a reflective level question that can make a mentee </w:t>
      </w:r>
      <w:r w:rsidRPr="005179A0" w:rsidR="00B309F8">
        <w:rPr>
          <w:rFonts w:ascii="Times New Roman" w:hAnsi="Times New Roman" w:cs="Times New Roman"/>
          <w:sz w:val="24"/>
          <w:szCs w:val="24"/>
        </w:rPr>
        <w:t>recall</w:t>
      </w:r>
      <w:r w:rsidRPr="005179A0" w:rsidR="005179A0">
        <w:rPr>
          <w:rFonts w:ascii="Times New Roman" w:hAnsi="Times New Roman" w:cs="Times New Roman"/>
          <w:sz w:val="24"/>
          <w:szCs w:val="24"/>
        </w:rPr>
        <w:t xml:space="preserve"> whatever is </w:t>
      </w:r>
      <w:r w:rsidRPr="005179A0" w:rsidR="00B309F8">
        <w:rPr>
          <w:rFonts w:ascii="Times New Roman" w:hAnsi="Times New Roman" w:cs="Times New Roman"/>
          <w:sz w:val="24"/>
          <w:szCs w:val="24"/>
        </w:rPr>
        <w:t>learn</w:t>
      </w:r>
      <w:r w:rsidRPr="005179A0" w:rsidR="005179A0">
        <w:rPr>
          <w:rFonts w:ascii="Times New Roman" w:hAnsi="Times New Roman" w:cs="Times New Roman"/>
          <w:sz w:val="24"/>
          <w:szCs w:val="24"/>
        </w:rPr>
        <w:t xml:space="preserve">ed and to use the most </w:t>
      </w:r>
      <w:r w:rsidRPr="005179A0" w:rsidR="00B309F8">
        <w:rPr>
          <w:rFonts w:ascii="Times New Roman" w:hAnsi="Times New Roman" w:cs="Times New Roman"/>
          <w:sz w:val="24"/>
          <w:szCs w:val="24"/>
        </w:rPr>
        <w:t>appropriate</w:t>
      </w:r>
      <w:r w:rsidRPr="005179A0">
        <w:rPr>
          <w:rFonts w:ascii="Times New Roman" w:hAnsi="Times New Roman" w:cs="Times New Roman"/>
          <w:sz w:val="24"/>
          <w:szCs w:val="24"/>
        </w:rPr>
        <w:t xml:space="preserve"> section</w:t>
      </w:r>
      <w:r w:rsidRPr="005179A0" w:rsidR="005179A0">
        <w:rPr>
          <w:rFonts w:ascii="Times New Roman" w:hAnsi="Times New Roman" w:cs="Times New Roman"/>
          <w:sz w:val="24"/>
          <w:szCs w:val="24"/>
        </w:rPr>
        <w:t>. It is dependent on the use of factual information that can involve both feelings and facts.</w:t>
      </w:r>
    </w:p>
    <w:p w:rsidR="00F37D02" w:rsidRPr="005179A0" w:rsidP="000A2C39">
      <w:pPr>
        <w:pStyle w:val="ListParagraph"/>
        <w:numPr>
          <w:ilvl w:val="0"/>
          <w:numId w:val="5"/>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How </w:t>
      </w:r>
      <w:r w:rsidRPr="005179A0" w:rsidR="00B309F8">
        <w:rPr>
          <w:rFonts w:ascii="Times New Roman" w:hAnsi="Times New Roman" w:cs="Times New Roman"/>
          <w:sz w:val="24"/>
          <w:szCs w:val="24"/>
        </w:rPr>
        <w:t>necessary</w:t>
      </w:r>
      <w:r w:rsidRPr="005179A0">
        <w:rPr>
          <w:rFonts w:ascii="Times New Roman" w:hAnsi="Times New Roman" w:cs="Times New Roman"/>
          <w:sz w:val="24"/>
          <w:szCs w:val="24"/>
        </w:rPr>
        <w:t xml:space="preserve"> do </w:t>
      </w:r>
      <w:r w:rsidRPr="005179A0" w:rsidR="00B309F8">
        <w:rPr>
          <w:rFonts w:ascii="Times New Roman" w:hAnsi="Times New Roman" w:cs="Times New Roman"/>
          <w:sz w:val="24"/>
          <w:szCs w:val="24"/>
        </w:rPr>
        <w:t>you</w:t>
      </w:r>
      <w:r w:rsidRPr="005179A0">
        <w:rPr>
          <w:rFonts w:ascii="Times New Roman" w:hAnsi="Times New Roman" w:cs="Times New Roman"/>
          <w:sz w:val="24"/>
          <w:szCs w:val="24"/>
        </w:rPr>
        <w:t xml:space="preserve"> think is the framework of adhering to the </w:t>
      </w:r>
      <w:r w:rsidRPr="005179A0" w:rsidR="00B309F8">
        <w:rPr>
          <w:rFonts w:ascii="Times New Roman" w:hAnsi="Times New Roman" w:cs="Times New Roman"/>
          <w:sz w:val="24"/>
          <w:szCs w:val="24"/>
        </w:rPr>
        <w:t>patient’s</w:t>
      </w:r>
      <w:r w:rsidRPr="005179A0">
        <w:rPr>
          <w:rFonts w:ascii="Times New Roman" w:hAnsi="Times New Roman" w:cs="Times New Roman"/>
          <w:sz w:val="24"/>
          <w:szCs w:val="24"/>
        </w:rPr>
        <w:t xml:space="preserve"> condition?</w:t>
      </w:r>
    </w:p>
    <w:p w:rsidR="00F37D02" w:rsidRPr="005179A0" w:rsidP="000A2C39">
      <w:pPr>
        <w:spacing w:after="0" w:line="480" w:lineRule="auto"/>
        <w:rPr>
          <w:rFonts w:ascii="Times New Roman" w:hAnsi="Times New Roman" w:cs="Times New Roman"/>
          <w:sz w:val="24"/>
          <w:szCs w:val="24"/>
        </w:rPr>
      </w:pPr>
      <w:r w:rsidRPr="005179A0">
        <w:rPr>
          <w:rFonts w:ascii="Times New Roman" w:hAnsi="Times New Roman" w:cs="Times New Roman"/>
          <w:b/>
          <w:sz w:val="24"/>
          <w:szCs w:val="24"/>
        </w:rPr>
        <w:t>Level</w:t>
      </w:r>
      <w:r w:rsidRPr="005179A0">
        <w:rPr>
          <w:rFonts w:ascii="Times New Roman" w:hAnsi="Times New Roman" w:cs="Times New Roman"/>
          <w:sz w:val="24"/>
          <w:szCs w:val="24"/>
        </w:rPr>
        <w:t xml:space="preserve"> </w:t>
      </w:r>
      <w:r w:rsidRPr="005179A0">
        <w:rPr>
          <w:rFonts w:ascii="Times New Roman" w:hAnsi="Times New Roman" w:cs="Times New Roman"/>
          <w:b/>
          <w:sz w:val="24"/>
          <w:szCs w:val="24"/>
        </w:rPr>
        <w:t>of</w:t>
      </w:r>
      <w:r w:rsidRPr="005179A0">
        <w:rPr>
          <w:rFonts w:ascii="Times New Roman" w:hAnsi="Times New Roman" w:cs="Times New Roman"/>
          <w:sz w:val="24"/>
          <w:szCs w:val="24"/>
        </w:rPr>
        <w:t xml:space="preserve"> </w:t>
      </w:r>
      <w:r w:rsidRPr="005179A0">
        <w:rPr>
          <w:rFonts w:ascii="Times New Roman" w:hAnsi="Times New Roman" w:cs="Times New Roman"/>
          <w:b/>
          <w:sz w:val="24"/>
          <w:szCs w:val="24"/>
        </w:rPr>
        <w:t>question</w:t>
      </w:r>
      <w:r w:rsidRPr="005179A0">
        <w:rPr>
          <w:rFonts w:ascii="Times New Roman" w:hAnsi="Times New Roman" w:cs="Times New Roman"/>
          <w:sz w:val="24"/>
          <w:szCs w:val="24"/>
        </w:rPr>
        <w:t xml:space="preserve"> </w:t>
      </w:r>
      <w:r w:rsidRPr="005179A0" w:rsidR="005179A0">
        <w:rPr>
          <w:rFonts w:ascii="Times New Roman" w:hAnsi="Times New Roman" w:cs="Times New Roman"/>
          <w:sz w:val="24"/>
          <w:szCs w:val="24"/>
        </w:rPr>
        <w:t xml:space="preserve">It </w:t>
      </w:r>
      <w:r w:rsidRPr="005179A0" w:rsidR="00B309F8">
        <w:rPr>
          <w:rFonts w:ascii="Times New Roman" w:hAnsi="Times New Roman" w:cs="Times New Roman"/>
          <w:sz w:val="24"/>
          <w:szCs w:val="24"/>
        </w:rPr>
        <w:t>is</w:t>
      </w:r>
      <w:r w:rsidRPr="005179A0" w:rsidR="005179A0">
        <w:rPr>
          <w:rFonts w:ascii="Times New Roman" w:hAnsi="Times New Roman" w:cs="Times New Roman"/>
          <w:sz w:val="24"/>
          <w:szCs w:val="24"/>
        </w:rPr>
        <w:t xml:space="preserve"> an </w:t>
      </w:r>
      <w:r w:rsidRPr="005179A0" w:rsidR="00B309F8">
        <w:rPr>
          <w:rFonts w:ascii="Times New Roman" w:hAnsi="Times New Roman" w:cs="Times New Roman"/>
          <w:sz w:val="24"/>
          <w:szCs w:val="24"/>
        </w:rPr>
        <w:t>interpretive</w:t>
      </w:r>
      <w:r w:rsidRPr="005179A0" w:rsidR="005179A0">
        <w:rPr>
          <w:rFonts w:ascii="Times New Roman" w:hAnsi="Times New Roman" w:cs="Times New Roman"/>
          <w:sz w:val="24"/>
          <w:szCs w:val="24"/>
        </w:rPr>
        <w:t xml:space="preserve"> level question that can help a mentee to </w:t>
      </w:r>
      <w:r w:rsidRPr="005179A0" w:rsidR="003C2902">
        <w:rPr>
          <w:rFonts w:ascii="Times New Roman" w:hAnsi="Times New Roman" w:cs="Times New Roman"/>
          <w:sz w:val="24"/>
          <w:szCs w:val="24"/>
        </w:rPr>
        <w:t xml:space="preserve">adhere to meanings of the questions and the significance of </w:t>
      </w:r>
      <w:r w:rsidRPr="005179A0" w:rsidR="00B309F8">
        <w:rPr>
          <w:rFonts w:ascii="Times New Roman" w:hAnsi="Times New Roman" w:cs="Times New Roman"/>
          <w:sz w:val="24"/>
          <w:szCs w:val="24"/>
        </w:rPr>
        <w:t>issues</w:t>
      </w:r>
      <w:r w:rsidRPr="005179A0" w:rsidR="003C2902">
        <w:rPr>
          <w:rFonts w:ascii="Times New Roman" w:hAnsi="Times New Roman" w:cs="Times New Roman"/>
          <w:sz w:val="24"/>
          <w:szCs w:val="24"/>
        </w:rPr>
        <w:t xml:space="preserve"> that can direct certain decisions and actions. </w:t>
      </w:r>
    </w:p>
    <w:tbl>
      <w:tblPr>
        <w:tblStyle w:val="TableGrid"/>
        <w:tblW w:w="0" w:type="auto"/>
        <w:tblLook w:val="04A0"/>
      </w:tblPr>
      <w:tblGrid>
        <w:gridCol w:w="3117"/>
        <w:gridCol w:w="3117"/>
        <w:gridCol w:w="3116"/>
      </w:tblGrid>
      <w:tr w:rsidTr="00A45B09">
        <w:tblPrEx>
          <w:tblW w:w="0" w:type="auto"/>
          <w:tblLook w:val="04A0"/>
        </w:tblPrEx>
        <w:tc>
          <w:tcPr>
            <w:tcW w:w="3192" w:type="dxa"/>
          </w:tcPr>
          <w:p w:rsidR="00A45B09" w:rsidRPr="005179A0" w:rsidP="00E42DB1">
            <w:pPr>
              <w:spacing w:line="480" w:lineRule="auto"/>
              <w:rPr>
                <w:rFonts w:ascii="Times New Roman" w:hAnsi="Times New Roman" w:cs="Times New Roman"/>
                <w:b/>
                <w:sz w:val="24"/>
                <w:szCs w:val="24"/>
              </w:rPr>
            </w:pPr>
            <w:r w:rsidRPr="005179A0">
              <w:rPr>
                <w:rFonts w:ascii="Times New Roman" w:hAnsi="Times New Roman" w:cs="Times New Roman"/>
                <w:b/>
                <w:sz w:val="24"/>
                <w:szCs w:val="24"/>
              </w:rPr>
              <w:t>Question</w:t>
            </w:r>
          </w:p>
        </w:tc>
        <w:tc>
          <w:tcPr>
            <w:tcW w:w="3192" w:type="dxa"/>
          </w:tcPr>
          <w:p w:rsidR="00A45B09" w:rsidRPr="005179A0" w:rsidP="00E42DB1">
            <w:pPr>
              <w:spacing w:line="480" w:lineRule="auto"/>
              <w:rPr>
                <w:rFonts w:ascii="Times New Roman" w:hAnsi="Times New Roman" w:cs="Times New Roman"/>
                <w:b/>
                <w:sz w:val="24"/>
                <w:szCs w:val="24"/>
              </w:rPr>
            </w:pPr>
            <w:r w:rsidRPr="005179A0">
              <w:rPr>
                <w:rFonts w:ascii="Times New Roman" w:hAnsi="Times New Roman" w:cs="Times New Roman"/>
                <w:b/>
                <w:sz w:val="24"/>
                <w:szCs w:val="24"/>
              </w:rPr>
              <w:t xml:space="preserve">Level of Question </w:t>
            </w:r>
          </w:p>
        </w:tc>
        <w:tc>
          <w:tcPr>
            <w:tcW w:w="3192" w:type="dxa"/>
          </w:tcPr>
          <w:p w:rsidR="00A45B09" w:rsidRPr="005179A0" w:rsidP="00E42DB1">
            <w:pPr>
              <w:spacing w:line="480" w:lineRule="auto"/>
              <w:rPr>
                <w:rFonts w:ascii="Times New Roman" w:hAnsi="Times New Roman" w:cs="Times New Roman"/>
                <w:b/>
                <w:sz w:val="24"/>
                <w:szCs w:val="24"/>
              </w:rPr>
            </w:pPr>
            <w:r w:rsidRPr="005179A0">
              <w:rPr>
                <w:rFonts w:ascii="Times New Roman" w:hAnsi="Times New Roman" w:cs="Times New Roman"/>
                <w:b/>
                <w:sz w:val="24"/>
                <w:szCs w:val="24"/>
              </w:rPr>
              <w:t>Objective that is addressed</w:t>
            </w:r>
          </w:p>
        </w:tc>
      </w:tr>
      <w:tr w:rsidTr="00A45B09">
        <w:tblPrEx>
          <w:tblW w:w="0" w:type="auto"/>
          <w:tblLook w:val="04A0"/>
        </w:tblPrEx>
        <w:tc>
          <w:tcPr>
            <w:tcW w:w="3192" w:type="dxa"/>
          </w:tcPr>
          <w:p w:rsidR="00A45B09" w:rsidRPr="005179A0" w:rsidP="00A45B09">
            <w:pPr>
              <w:spacing w:line="480" w:lineRule="auto"/>
              <w:rPr>
                <w:rFonts w:ascii="Times New Roman" w:hAnsi="Times New Roman" w:cs="Times New Roman"/>
                <w:sz w:val="24"/>
                <w:szCs w:val="24"/>
              </w:rPr>
            </w:pPr>
            <w:r w:rsidRPr="005179A0">
              <w:rPr>
                <w:rFonts w:ascii="Times New Roman" w:hAnsi="Times New Roman" w:cs="Times New Roman"/>
                <w:sz w:val="24"/>
                <w:szCs w:val="24"/>
              </w:rPr>
              <w:t xml:space="preserve">Why is it important to </w:t>
            </w:r>
            <w:r w:rsidRPr="005179A0" w:rsidR="00B309F8">
              <w:rPr>
                <w:rFonts w:ascii="Times New Roman" w:hAnsi="Times New Roman" w:cs="Times New Roman"/>
                <w:sz w:val="24"/>
                <w:szCs w:val="24"/>
              </w:rPr>
              <w:t>adhere</w:t>
            </w:r>
            <w:r w:rsidRPr="005179A0">
              <w:rPr>
                <w:rFonts w:ascii="Times New Roman" w:hAnsi="Times New Roman" w:cs="Times New Roman"/>
                <w:sz w:val="24"/>
                <w:szCs w:val="24"/>
              </w:rPr>
              <w:t xml:space="preserve"> to leadership attributes in the mental </w:t>
            </w:r>
            <w:r w:rsidRPr="005179A0" w:rsidR="00B309F8">
              <w:rPr>
                <w:rFonts w:ascii="Times New Roman" w:hAnsi="Times New Roman" w:cs="Times New Roman"/>
                <w:sz w:val="24"/>
                <w:szCs w:val="24"/>
              </w:rPr>
              <w:t>health</w:t>
            </w:r>
            <w:r w:rsidRPr="005179A0">
              <w:rPr>
                <w:rFonts w:ascii="Times New Roman" w:hAnsi="Times New Roman" w:cs="Times New Roman"/>
                <w:sz w:val="24"/>
                <w:szCs w:val="24"/>
              </w:rPr>
              <w:t xml:space="preserve"> setting even when you have to keep patient at major priority</w:t>
            </w:r>
          </w:p>
          <w:p w:rsidR="00A45B09" w:rsidRPr="005179A0" w:rsidP="00E42DB1">
            <w:pPr>
              <w:spacing w:line="480" w:lineRule="auto"/>
              <w:rPr>
                <w:rFonts w:ascii="Times New Roman" w:hAnsi="Times New Roman" w:cs="Times New Roman"/>
                <w:sz w:val="24"/>
                <w:szCs w:val="24"/>
              </w:rPr>
            </w:pPr>
          </w:p>
        </w:tc>
        <w:tc>
          <w:tcPr>
            <w:tcW w:w="3192" w:type="dxa"/>
          </w:tcPr>
          <w:p w:rsidR="00A45B09" w:rsidRPr="005179A0" w:rsidP="00E42DB1">
            <w:pPr>
              <w:spacing w:line="480" w:lineRule="auto"/>
              <w:rPr>
                <w:rFonts w:ascii="Times New Roman" w:hAnsi="Times New Roman" w:cs="Times New Roman"/>
                <w:sz w:val="24"/>
                <w:szCs w:val="24"/>
              </w:rPr>
            </w:pPr>
            <w:r w:rsidRPr="005179A0">
              <w:rPr>
                <w:rFonts w:ascii="Times New Roman" w:hAnsi="Times New Roman" w:cs="Times New Roman"/>
                <w:sz w:val="24"/>
                <w:szCs w:val="24"/>
              </w:rPr>
              <w:t>Decision Level</w:t>
            </w:r>
          </w:p>
        </w:tc>
        <w:tc>
          <w:tcPr>
            <w:tcW w:w="3192" w:type="dxa"/>
          </w:tcPr>
          <w:p w:rsidR="00A45B09" w:rsidRPr="005179A0" w:rsidP="00E42DB1">
            <w:pPr>
              <w:spacing w:line="480" w:lineRule="auto"/>
              <w:rPr>
                <w:rFonts w:ascii="Times New Roman" w:hAnsi="Times New Roman" w:cs="Times New Roman"/>
                <w:sz w:val="24"/>
                <w:szCs w:val="24"/>
              </w:rPr>
            </w:pPr>
            <w:r w:rsidRPr="005179A0">
              <w:rPr>
                <w:rFonts w:ascii="Times New Roman" w:hAnsi="Times New Roman" w:cs="Times New Roman"/>
                <w:sz w:val="24"/>
                <w:szCs w:val="24"/>
              </w:rPr>
              <w:t>Practical application and learning of leadership skills</w:t>
            </w:r>
          </w:p>
        </w:tc>
      </w:tr>
      <w:tr w:rsidTr="00A45B09">
        <w:tblPrEx>
          <w:tblW w:w="0" w:type="auto"/>
          <w:tblLook w:val="04A0"/>
        </w:tblPrEx>
        <w:tc>
          <w:tcPr>
            <w:tcW w:w="3192" w:type="dxa"/>
          </w:tcPr>
          <w:p w:rsidR="00A45B09" w:rsidRPr="005179A0" w:rsidP="00E42DB1">
            <w:pPr>
              <w:spacing w:line="480" w:lineRule="auto"/>
              <w:rPr>
                <w:rFonts w:ascii="Times New Roman" w:hAnsi="Times New Roman" w:cs="Times New Roman"/>
                <w:sz w:val="24"/>
                <w:szCs w:val="24"/>
              </w:rPr>
            </w:pPr>
            <w:r w:rsidRPr="005179A0">
              <w:rPr>
                <w:rFonts w:ascii="Times New Roman" w:hAnsi="Times New Roman" w:cs="Times New Roman"/>
                <w:sz w:val="24"/>
                <w:szCs w:val="24"/>
              </w:rPr>
              <w:t xml:space="preserve">How can you </w:t>
            </w:r>
            <w:r w:rsidRPr="005179A0" w:rsidR="00B309F8">
              <w:rPr>
                <w:rFonts w:ascii="Times New Roman" w:hAnsi="Times New Roman" w:cs="Times New Roman"/>
                <w:sz w:val="24"/>
                <w:szCs w:val="24"/>
              </w:rPr>
              <w:t>synchronize</w:t>
            </w:r>
            <w:r w:rsidRPr="005179A0">
              <w:rPr>
                <w:rFonts w:ascii="Times New Roman" w:hAnsi="Times New Roman" w:cs="Times New Roman"/>
                <w:sz w:val="24"/>
                <w:szCs w:val="24"/>
              </w:rPr>
              <w:t xml:space="preserve"> route of medications with the patient </w:t>
            </w:r>
          </w:p>
        </w:tc>
        <w:tc>
          <w:tcPr>
            <w:tcW w:w="3192" w:type="dxa"/>
          </w:tcPr>
          <w:p w:rsidR="00A45B09" w:rsidRPr="005179A0" w:rsidP="00E42DB1">
            <w:pPr>
              <w:spacing w:line="480" w:lineRule="auto"/>
              <w:rPr>
                <w:rFonts w:ascii="Times New Roman" w:hAnsi="Times New Roman" w:cs="Times New Roman"/>
                <w:sz w:val="24"/>
                <w:szCs w:val="24"/>
              </w:rPr>
            </w:pPr>
            <w:r w:rsidRPr="005179A0">
              <w:rPr>
                <w:rFonts w:ascii="Times New Roman" w:hAnsi="Times New Roman" w:cs="Times New Roman"/>
                <w:sz w:val="24"/>
                <w:szCs w:val="24"/>
              </w:rPr>
              <w:t>Reflective Level</w:t>
            </w:r>
          </w:p>
        </w:tc>
        <w:tc>
          <w:tcPr>
            <w:tcW w:w="3192" w:type="dxa"/>
          </w:tcPr>
          <w:p w:rsidR="00A45B09" w:rsidRPr="005179A0" w:rsidP="00E42DB1">
            <w:pPr>
              <w:spacing w:line="480" w:lineRule="auto"/>
              <w:rPr>
                <w:rFonts w:ascii="Times New Roman" w:hAnsi="Times New Roman" w:cs="Times New Roman"/>
                <w:sz w:val="24"/>
                <w:szCs w:val="24"/>
              </w:rPr>
            </w:pPr>
            <w:r w:rsidRPr="005179A0">
              <w:rPr>
                <w:rFonts w:ascii="Times New Roman" w:hAnsi="Times New Roman" w:cs="Times New Roman"/>
                <w:sz w:val="24"/>
                <w:szCs w:val="24"/>
              </w:rPr>
              <w:t>Administration of medication</w:t>
            </w:r>
          </w:p>
        </w:tc>
      </w:tr>
      <w:tr w:rsidTr="00A45B09">
        <w:tblPrEx>
          <w:tblW w:w="0" w:type="auto"/>
          <w:tblLook w:val="04A0"/>
        </w:tblPrEx>
        <w:tc>
          <w:tcPr>
            <w:tcW w:w="3192" w:type="dxa"/>
          </w:tcPr>
          <w:p w:rsidR="00A45B09" w:rsidRPr="005179A0" w:rsidP="00E42DB1">
            <w:pPr>
              <w:spacing w:line="480" w:lineRule="auto"/>
              <w:rPr>
                <w:rFonts w:ascii="Times New Roman" w:hAnsi="Times New Roman" w:cs="Times New Roman"/>
                <w:sz w:val="24"/>
                <w:szCs w:val="24"/>
              </w:rPr>
            </w:pPr>
            <w:r w:rsidRPr="005179A0">
              <w:rPr>
                <w:rFonts w:ascii="Times New Roman" w:hAnsi="Times New Roman" w:cs="Times New Roman"/>
                <w:sz w:val="24"/>
                <w:szCs w:val="24"/>
              </w:rPr>
              <w:t xml:space="preserve">How </w:t>
            </w:r>
            <w:r w:rsidRPr="005179A0" w:rsidR="00B309F8">
              <w:rPr>
                <w:rFonts w:ascii="Times New Roman" w:hAnsi="Times New Roman" w:cs="Times New Roman"/>
                <w:sz w:val="24"/>
                <w:szCs w:val="24"/>
              </w:rPr>
              <w:t>necessary</w:t>
            </w:r>
            <w:r w:rsidRPr="005179A0">
              <w:rPr>
                <w:rFonts w:ascii="Times New Roman" w:hAnsi="Times New Roman" w:cs="Times New Roman"/>
                <w:sz w:val="24"/>
                <w:szCs w:val="24"/>
              </w:rPr>
              <w:t xml:space="preserve"> do </w:t>
            </w:r>
            <w:r w:rsidRPr="005179A0" w:rsidR="00B309F8">
              <w:rPr>
                <w:rFonts w:ascii="Times New Roman" w:hAnsi="Times New Roman" w:cs="Times New Roman"/>
                <w:sz w:val="24"/>
                <w:szCs w:val="24"/>
              </w:rPr>
              <w:t>you</w:t>
            </w:r>
            <w:r w:rsidRPr="005179A0">
              <w:rPr>
                <w:rFonts w:ascii="Times New Roman" w:hAnsi="Times New Roman" w:cs="Times New Roman"/>
                <w:sz w:val="24"/>
                <w:szCs w:val="24"/>
              </w:rPr>
              <w:t xml:space="preserve"> think is the framework of adhering to </w:t>
            </w:r>
            <w:r w:rsidRPr="005179A0" w:rsidR="00B309F8">
              <w:rPr>
                <w:rFonts w:ascii="Times New Roman" w:hAnsi="Times New Roman" w:cs="Times New Roman"/>
                <w:sz w:val="24"/>
                <w:szCs w:val="24"/>
              </w:rPr>
              <w:t>the patient's</w:t>
            </w:r>
            <w:r w:rsidRPr="005179A0">
              <w:rPr>
                <w:rFonts w:ascii="Times New Roman" w:hAnsi="Times New Roman" w:cs="Times New Roman"/>
                <w:sz w:val="24"/>
                <w:szCs w:val="24"/>
              </w:rPr>
              <w:t xml:space="preserve"> condition?</w:t>
            </w:r>
          </w:p>
        </w:tc>
        <w:tc>
          <w:tcPr>
            <w:tcW w:w="3192" w:type="dxa"/>
          </w:tcPr>
          <w:p w:rsidR="00A45B09" w:rsidRPr="005179A0" w:rsidP="00E42DB1">
            <w:pPr>
              <w:spacing w:line="480" w:lineRule="auto"/>
              <w:rPr>
                <w:rFonts w:ascii="Times New Roman" w:hAnsi="Times New Roman" w:cs="Times New Roman"/>
                <w:sz w:val="24"/>
                <w:szCs w:val="24"/>
              </w:rPr>
            </w:pPr>
            <w:r w:rsidRPr="005179A0">
              <w:rPr>
                <w:rFonts w:ascii="Times New Roman" w:hAnsi="Times New Roman" w:cs="Times New Roman"/>
                <w:sz w:val="24"/>
                <w:szCs w:val="24"/>
              </w:rPr>
              <w:t>Interpretive Level</w:t>
            </w:r>
          </w:p>
        </w:tc>
        <w:tc>
          <w:tcPr>
            <w:tcW w:w="3192" w:type="dxa"/>
          </w:tcPr>
          <w:p w:rsidR="00A45B09" w:rsidRPr="005179A0" w:rsidP="00E42DB1">
            <w:pPr>
              <w:spacing w:line="480" w:lineRule="auto"/>
              <w:rPr>
                <w:rFonts w:ascii="Times New Roman" w:hAnsi="Times New Roman" w:cs="Times New Roman"/>
                <w:sz w:val="24"/>
                <w:szCs w:val="24"/>
              </w:rPr>
            </w:pPr>
            <w:r w:rsidRPr="005179A0">
              <w:rPr>
                <w:rFonts w:ascii="Times New Roman" w:hAnsi="Times New Roman" w:cs="Times New Roman"/>
                <w:sz w:val="24"/>
                <w:szCs w:val="24"/>
              </w:rPr>
              <w:t>Patient-nurse relationship and decision making</w:t>
            </w:r>
          </w:p>
        </w:tc>
      </w:tr>
    </w:tbl>
    <w:p w:rsidR="00A45B09" w:rsidRPr="005179A0" w:rsidP="00E42DB1">
      <w:pPr>
        <w:spacing w:after="0" w:line="480" w:lineRule="auto"/>
        <w:rPr>
          <w:rFonts w:ascii="Times New Roman" w:hAnsi="Times New Roman" w:cs="Times New Roman"/>
          <w:sz w:val="24"/>
          <w:szCs w:val="24"/>
        </w:rPr>
      </w:pPr>
    </w:p>
    <w:p w:rsidR="00F37D02" w:rsidRPr="005179A0" w:rsidP="005179A0">
      <w:pPr>
        <w:pStyle w:val="Heading1"/>
        <w:rPr>
          <w:rFonts w:ascii="Times New Roman" w:hAnsi="Times New Roman" w:cs="Times New Roman"/>
          <w:b/>
          <w:color w:val="auto"/>
          <w:sz w:val="24"/>
          <w:szCs w:val="24"/>
        </w:rPr>
      </w:pPr>
      <w:bookmarkStart w:id="27" w:name="_Toc9637891"/>
      <w:r w:rsidRPr="005179A0">
        <w:rPr>
          <w:rFonts w:ascii="Times New Roman" w:hAnsi="Times New Roman" w:cs="Times New Roman"/>
          <w:b/>
          <w:color w:val="auto"/>
          <w:sz w:val="24"/>
          <w:szCs w:val="24"/>
        </w:rPr>
        <w:t>Discussion</w:t>
      </w:r>
      <w:bookmarkEnd w:id="27"/>
    </w:p>
    <w:p w:rsidR="00666D63"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There are a number of </w:t>
      </w:r>
      <w:r w:rsidRPr="005179A0" w:rsidR="00B309F8">
        <w:rPr>
          <w:rFonts w:ascii="Times New Roman" w:hAnsi="Times New Roman" w:cs="Times New Roman"/>
          <w:sz w:val="24"/>
          <w:szCs w:val="24"/>
        </w:rPr>
        <w:t>benefits</w:t>
      </w:r>
      <w:r w:rsidRPr="005179A0">
        <w:rPr>
          <w:rFonts w:ascii="Times New Roman" w:hAnsi="Times New Roman" w:cs="Times New Roman"/>
          <w:sz w:val="24"/>
          <w:szCs w:val="24"/>
        </w:rPr>
        <w:t xml:space="preserve"> </w:t>
      </w:r>
      <w:r w:rsidRPr="005179A0" w:rsidR="00B309F8">
        <w:rPr>
          <w:rFonts w:ascii="Times New Roman" w:hAnsi="Times New Roman" w:cs="Times New Roman"/>
          <w:sz w:val="24"/>
          <w:szCs w:val="24"/>
        </w:rPr>
        <w:t>for</w:t>
      </w:r>
      <w:r w:rsidRPr="005179A0">
        <w:rPr>
          <w:rFonts w:ascii="Times New Roman" w:hAnsi="Times New Roman" w:cs="Times New Roman"/>
          <w:sz w:val="24"/>
          <w:szCs w:val="24"/>
        </w:rPr>
        <w:t xml:space="preserve"> mentee taking </w:t>
      </w:r>
      <w:r w:rsidRPr="005179A0" w:rsidR="00B309F8">
        <w:rPr>
          <w:rFonts w:ascii="Times New Roman" w:hAnsi="Times New Roman" w:cs="Times New Roman"/>
          <w:sz w:val="24"/>
          <w:szCs w:val="24"/>
        </w:rPr>
        <w:t>into account</w:t>
      </w:r>
      <w:r w:rsidRPr="005179A0">
        <w:rPr>
          <w:rFonts w:ascii="Times New Roman" w:hAnsi="Times New Roman" w:cs="Times New Roman"/>
          <w:sz w:val="24"/>
          <w:szCs w:val="24"/>
        </w:rPr>
        <w:t xml:space="preserve"> that she will be able to learn a number of </w:t>
      </w:r>
      <w:r w:rsidRPr="005179A0" w:rsidR="00B309F8">
        <w:rPr>
          <w:rFonts w:ascii="Times New Roman" w:hAnsi="Times New Roman" w:cs="Times New Roman"/>
          <w:sz w:val="24"/>
          <w:szCs w:val="24"/>
        </w:rPr>
        <w:t>new</w:t>
      </w:r>
      <w:r w:rsidRPr="005179A0">
        <w:rPr>
          <w:rFonts w:ascii="Times New Roman" w:hAnsi="Times New Roman" w:cs="Times New Roman"/>
          <w:sz w:val="24"/>
          <w:szCs w:val="24"/>
        </w:rPr>
        <w:t xml:space="preserve"> </w:t>
      </w:r>
      <w:r w:rsidRPr="005179A0" w:rsidR="00B309F8">
        <w:rPr>
          <w:rFonts w:ascii="Times New Roman" w:hAnsi="Times New Roman" w:cs="Times New Roman"/>
          <w:sz w:val="24"/>
          <w:szCs w:val="24"/>
        </w:rPr>
        <w:t>things</w:t>
      </w:r>
      <w:r w:rsidRPr="005179A0">
        <w:rPr>
          <w:rFonts w:ascii="Times New Roman" w:hAnsi="Times New Roman" w:cs="Times New Roman"/>
          <w:sz w:val="24"/>
          <w:szCs w:val="24"/>
        </w:rPr>
        <w:t xml:space="preserve"> after the </w:t>
      </w:r>
      <w:r w:rsidRPr="005179A0" w:rsidR="00B309F8">
        <w:rPr>
          <w:rFonts w:ascii="Times New Roman" w:hAnsi="Times New Roman" w:cs="Times New Roman"/>
          <w:sz w:val="24"/>
          <w:szCs w:val="24"/>
        </w:rPr>
        <w:t>completion</w:t>
      </w:r>
      <w:r w:rsidRPr="005179A0">
        <w:rPr>
          <w:rFonts w:ascii="Times New Roman" w:hAnsi="Times New Roman" w:cs="Times New Roman"/>
          <w:sz w:val="24"/>
          <w:szCs w:val="24"/>
        </w:rPr>
        <w:t xml:space="preserve"> of </w:t>
      </w:r>
      <w:r w:rsidRPr="005179A0" w:rsidR="00B309F8">
        <w:rPr>
          <w:rFonts w:ascii="Times New Roman" w:hAnsi="Times New Roman" w:cs="Times New Roman"/>
          <w:sz w:val="24"/>
          <w:szCs w:val="24"/>
        </w:rPr>
        <w:t>the mentoring</w:t>
      </w:r>
      <w:r w:rsidRPr="005179A0">
        <w:rPr>
          <w:rFonts w:ascii="Times New Roman" w:hAnsi="Times New Roman" w:cs="Times New Roman"/>
          <w:sz w:val="24"/>
          <w:szCs w:val="24"/>
        </w:rPr>
        <w:t xml:space="preserve"> plan. It is </w:t>
      </w:r>
      <w:r w:rsidRPr="005179A0" w:rsidR="00B309F8">
        <w:rPr>
          <w:rFonts w:ascii="Times New Roman" w:hAnsi="Times New Roman" w:cs="Times New Roman"/>
          <w:sz w:val="24"/>
          <w:szCs w:val="24"/>
        </w:rPr>
        <w:t>asserted</w:t>
      </w:r>
      <w:r w:rsidRPr="005179A0">
        <w:rPr>
          <w:rFonts w:ascii="Times New Roman" w:hAnsi="Times New Roman" w:cs="Times New Roman"/>
          <w:sz w:val="24"/>
          <w:szCs w:val="24"/>
        </w:rPr>
        <w:t xml:space="preserve"> that </w:t>
      </w:r>
      <w:r w:rsidRPr="005179A0" w:rsidR="00B309F8">
        <w:rPr>
          <w:rFonts w:ascii="Times New Roman" w:hAnsi="Times New Roman" w:cs="Times New Roman"/>
          <w:sz w:val="24"/>
          <w:szCs w:val="24"/>
        </w:rPr>
        <w:t>improvement</w:t>
      </w:r>
      <w:r w:rsidRPr="005179A0">
        <w:rPr>
          <w:rFonts w:ascii="Times New Roman" w:hAnsi="Times New Roman" w:cs="Times New Roman"/>
          <w:sz w:val="24"/>
          <w:szCs w:val="24"/>
        </w:rPr>
        <w:t xml:space="preserve"> of knowledge</w:t>
      </w:r>
      <w:r w:rsidRPr="005179A0" w:rsidR="000A2C39">
        <w:rPr>
          <w:rFonts w:ascii="Times New Roman" w:hAnsi="Times New Roman" w:cs="Times New Roman"/>
          <w:sz w:val="24"/>
          <w:szCs w:val="24"/>
        </w:rPr>
        <w:t>,</w:t>
      </w:r>
      <w:r w:rsidRPr="005179A0">
        <w:rPr>
          <w:rFonts w:ascii="Times New Roman" w:hAnsi="Times New Roman" w:cs="Times New Roman"/>
          <w:sz w:val="24"/>
          <w:szCs w:val="24"/>
        </w:rPr>
        <w:t xml:space="preserve"> skills and abilities </w:t>
      </w:r>
      <w:r w:rsidRPr="005179A0" w:rsidR="00B309F8">
        <w:rPr>
          <w:rFonts w:ascii="Times New Roman" w:hAnsi="Times New Roman" w:cs="Times New Roman"/>
          <w:sz w:val="24"/>
          <w:szCs w:val="24"/>
        </w:rPr>
        <w:t>would</w:t>
      </w:r>
      <w:r w:rsidRPr="005179A0">
        <w:rPr>
          <w:rFonts w:ascii="Times New Roman" w:hAnsi="Times New Roman" w:cs="Times New Roman"/>
          <w:sz w:val="24"/>
          <w:szCs w:val="24"/>
        </w:rPr>
        <w:t xml:space="preserve"> be one of the major attributes </w:t>
      </w:r>
      <w:r w:rsidRPr="005179A0" w:rsidR="00B309F8">
        <w:rPr>
          <w:rFonts w:ascii="Times New Roman" w:hAnsi="Times New Roman" w:cs="Times New Roman"/>
          <w:sz w:val="24"/>
          <w:szCs w:val="24"/>
        </w:rPr>
        <w:t>because</w:t>
      </w:r>
      <w:r w:rsidRPr="005179A0">
        <w:rPr>
          <w:rFonts w:ascii="Times New Roman" w:hAnsi="Times New Roman" w:cs="Times New Roman"/>
          <w:sz w:val="24"/>
          <w:szCs w:val="24"/>
        </w:rPr>
        <w:t xml:space="preserve"> the </w:t>
      </w:r>
      <w:r w:rsidRPr="005179A0" w:rsidR="00B309F8">
        <w:rPr>
          <w:rFonts w:ascii="Times New Roman" w:hAnsi="Times New Roman" w:cs="Times New Roman"/>
          <w:sz w:val="24"/>
          <w:szCs w:val="24"/>
        </w:rPr>
        <w:t>mentee</w:t>
      </w:r>
      <w:r w:rsidRPr="005179A0">
        <w:rPr>
          <w:rFonts w:ascii="Times New Roman" w:hAnsi="Times New Roman" w:cs="Times New Roman"/>
          <w:sz w:val="24"/>
          <w:szCs w:val="24"/>
        </w:rPr>
        <w:t xml:space="preserve"> will be exposed to an </w:t>
      </w:r>
      <w:r w:rsidRPr="005179A0" w:rsidR="00B309F8">
        <w:rPr>
          <w:rFonts w:ascii="Times New Roman" w:hAnsi="Times New Roman" w:cs="Times New Roman"/>
          <w:sz w:val="24"/>
          <w:szCs w:val="24"/>
        </w:rPr>
        <w:t>entirely</w:t>
      </w:r>
      <w:r w:rsidRPr="005179A0">
        <w:rPr>
          <w:rFonts w:ascii="Times New Roman" w:hAnsi="Times New Roman" w:cs="Times New Roman"/>
          <w:sz w:val="24"/>
          <w:szCs w:val="24"/>
        </w:rPr>
        <w:t xml:space="preserve"> new </w:t>
      </w:r>
      <w:r w:rsidRPr="005179A0" w:rsidR="00B309F8">
        <w:rPr>
          <w:rFonts w:ascii="Times New Roman" w:hAnsi="Times New Roman" w:cs="Times New Roman"/>
          <w:sz w:val="24"/>
          <w:szCs w:val="24"/>
        </w:rPr>
        <w:t>environment</w:t>
      </w:r>
      <w:r w:rsidRPr="005179A0">
        <w:rPr>
          <w:rFonts w:ascii="Times New Roman" w:hAnsi="Times New Roman" w:cs="Times New Roman"/>
          <w:sz w:val="24"/>
          <w:szCs w:val="24"/>
        </w:rPr>
        <w:t xml:space="preserve"> where she would </w:t>
      </w:r>
      <w:r w:rsidRPr="005179A0" w:rsidR="00B309F8">
        <w:rPr>
          <w:rFonts w:ascii="Times New Roman" w:hAnsi="Times New Roman" w:cs="Times New Roman"/>
          <w:sz w:val="24"/>
          <w:szCs w:val="24"/>
        </w:rPr>
        <w:t>learn</w:t>
      </w:r>
      <w:r w:rsidRPr="005179A0">
        <w:rPr>
          <w:rFonts w:ascii="Times New Roman" w:hAnsi="Times New Roman" w:cs="Times New Roman"/>
          <w:sz w:val="24"/>
          <w:szCs w:val="24"/>
        </w:rPr>
        <w:t xml:space="preserve"> new things </w:t>
      </w:r>
      <w:r w:rsidRPr="005179A0" w:rsidR="00B309F8">
        <w:rPr>
          <w:rFonts w:ascii="Times New Roman" w:hAnsi="Times New Roman" w:cs="Times New Roman"/>
          <w:sz w:val="24"/>
          <w:szCs w:val="24"/>
        </w:rPr>
        <w:t>such</w:t>
      </w:r>
      <w:r w:rsidRPr="005179A0">
        <w:rPr>
          <w:rFonts w:ascii="Times New Roman" w:hAnsi="Times New Roman" w:cs="Times New Roman"/>
          <w:sz w:val="24"/>
          <w:szCs w:val="24"/>
        </w:rPr>
        <w:t xml:space="preserve"> as analysis of the situations in </w:t>
      </w:r>
      <w:r w:rsidRPr="005179A0" w:rsidR="00B309F8">
        <w:rPr>
          <w:rFonts w:ascii="Times New Roman" w:hAnsi="Times New Roman" w:cs="Times New Roman"/>
          <w:sz w:val="24"/>
          <w:szCs w:val="24"/>
        </w:rPr>
        <w:t>terms</w:t>
      </w:r>
      <w:r w:rsidRPr="005179A0">
        <w:rPr>
          <w:rFonts w:ascii="Times New Roman" w:hAnsi="Times New Roman" w:cs="Times New Roman"/>
          <w:sz w:val="24"/>
          <w:szCs w:val="24"/>
        </w:rPr>
        <w:t xml:space="preserve"> of </w:t>
      </w:r>
      <w:r w:rsidRPr="005179A0" w:rsidR="00B309F8">
        <w:rPr>
          <w:rFonts w:ascii="Times New Roman" w:hAnsi="Times New Roman" w:cs="Times New Roman"/>
          <w:sz w:val="24"/>
          <w:szCs w:val="24"/>
        </w:rPr>
        <w:t>both</w:t>
      </w:r>
      <w:r w:rsidRPr="005179A0">
        <w:rPr>
          <w:rFonts w:ascii="Times New Roman" w:hAnsi="Times New Roman" w:cs="Times New Roman"/>
          <w:sz w:val="24"/>
          <w:szCs w:val="24"/>
        </w:rPr>
        <w:t xml:space="preserve"> </w:t>
      </w:r>
      <w:r w:rsidRPr="005179A0" w:rsidR="00B309F8">
        <w:rPr>
          <w:rFonts w:ascii="Times New Roman" w:hAnsi="Times New Roman" w:cs="Times New Roman"/>
          <w:sz w:val="24"/>
          <w:szCs w:val="24"/>
        </w:rPr>
        <w:t>patients</w:t>
      </w:r>
      <w:r w:rsidRPr="005179A0">
        <w:rPr>
          <w:rFonts w:ascii="Times New Roman" w:hAnsi="Times New Roman" w:cs="Times New Roman"/>
          <w:sz w:val="24"/>
          <w:szCs w:val="24"/>
        </w:rPr>
        <w:t xml:space="preserve"> and </w:t>
      </w:r>
      <w:r w:rsidRPr="005179A0" w:rsidR="00B309F8">
        <w:rPr>
          <w:rFonts w:ascii="Times New Roman" w:hAnsi="Times New Roman" w:cs="Times New Roman"/>
          <w:sz w:val="24"/>
          <w:szCs w:val="24"/>
        </w:rPr>
        <w:t>the</w:t>
      </w:r>
      <w:r w:rsidRPr="005179A0">
        <w:rPr>
          <w:rFonts w:ascii="Times New Roman" w:hAnsi="Times New Roman" w:cs="Times New Roman"/>
          <w:sz w:val="24"/>
          <w:szCs w:val="24"/>
        </w:rPr>
        <w:t xml:space="preserve"> assigned roles. She </w:t>
      </w:r>
      <w:r w:rsidRPr="005179A0" w:rsidR="00B309F8">
        <w:rPr>
          <w:rFonts w:ascii="Times New Roman" w:hAnsi="Times New Roman" w:cs="Times New Roman"/>
          <w:sz w:val="24"/>
          <w:szCs w:val="24"/>
        </w:rPr>
        <w:t>will</w:t>
      </w:r>
      <w:r w:rsidRPr="005179A0">
        <w:rPr>
          <w:rFonts w:ascii="Times New Roman" w:hAnsi="Times New Roman" w:cs="Times New Roman"/>
          <w:sz w:val="24"/>
          <w:szCs w:val="24"/>
        </w:rPr>
        <w:t xml:space="preserve"> come to know about the transition of roles because </w:t>
      </w:r>
      <w:r w:rsidRPr="005179A0" w:rsidR="00B309F8">
        <w:rPr>
          <w:rFonts w:ascii="Times New Roman" w:hAnsi="Times New Roman" w:cs="Times New Roman"/>
          <w:sz w:val="24"/>
          <w:szCs w:val="24"/>
        </w:rPr>
        <w:t>she</w:t>
      </w:r>
      <w:r w:rsidRPr="005179A0">
        <w:rPr>
          <w:rFonts w:ascii="Times New Roman" w:hAnsi="Times New Roman" w:cs="Times New Roman"/>
          <w:sz w:val="24"/>
          <w:szCs w:val="24"/>
        </w:rPr>
        <w:t xml:space="preserve"> has to help herself in different </w:t>
      </w:r>
      <w:r w:rsidRPr="005179A0" w:rsidR="000A2C39">
        <w:rPr>
          <w:rFonts w:ascii="Times New Roman" w:hAnsi="Times New Roman" w:cs="Times New Roman"/>
          <w:sz w:val="24"/>
          <w:szCs w:val="24"/>
        </w:rPr>
        <w:t>ro</w:t>
      </w:r>
      <w:r w:rsidRPr="005179A0" w:rsidR="00B309F8">
        <w:rPr>
          <w:rFonts w:ascii="Times New Roman" w:hAnsi="Times New Roman" w:cs="Times New Roman"/>
          <w:sz w:val="24"/>
          <w:szCs w:val="24"/>
        </w:rPr>
        <w:t>les</w:t>
      </w:r>
      <w:r w:rsidRPr="005179A0">
        <w:rPr>
          <w:rFonts w:ascii="Times New Roman" w:hAnsi="Times New Roman" w:cs="Times New Roman"/>
          <w:sz w:val="24"/>
          <w:szCs w:val="24"/>
        </w:rPr>
        <w:t xml:space="preserve"> in </w:t>
      </w:r>
      <w:r w:rsidRPr="005179A0" w:rsidR="00B309F8">
        <w:rPr>
          <w:rFonts w:ascii="Times New Roman" w:hAnsi="Times New Roman" w:cs="Times New Roman"/>
          <w:sz w:val="24"/>
          <w:szCs w:val="24"/>
        </w:rPr>
        <w:t>accordance</w:t>
      </w:r>
      <w:r w:rsidRPr="005179A0">
        <w:rPr>
          <w:rFonts w:ascii="Times New Roman" w:hAnsi="Times New Roman" w:cs="Times New Roman"/>
          <w:sz w:val="24"/>
          <w:szCs w:val="24"/>
        </w:rPr>
        <w:t xml:space="preserve"> with situations. </w:t>
      </w:r>
      <w:r w:rsidRPr="005179A0" w:rsidR="00B309F8">
        <w:rPr>
          <w:rFonts w:ascii="Times New Roman" w:hAnsi="Times New Roman" w:cs="Times New Roman"/>
          <w:sz w:val="24"/>
          <w:szCs w:val="24"/>
        </w:rPr>
        <w:t>She</w:t>
      </w:r>
      <w:r w:rsidRPr="005179A0">
        <w:rPr>
          <w:rFonts w:ascii="Times New Roman" w:hAnsi="Times New Roman" w:cs="Times New Roman"/>
          <w:sz w:val="24"/>
          <w:szCs w:val="24"/>
        </w:rPr>
        <w:t xml:space="preserve"> will earn communication skills that will not </w:t>
      </w:r>
      <w:r w:rsidRPr="005179A0" w:rsidR="00B309F8">
        <w:rPr>
          <w:rFonts w:ascii="Times New Roman" w:hAnsi="Times New Roman" w:cs="Times New Roman"/>
          <w:sz w:val="24"/>
          <w:szCs w:val="24"/>
        </w:rPr>
        <w:t>only</w:t>
      </w:r>
      <w:r w:rsidRPr="005179A0">
        <w:rPr>
          <w:rFonts w:ascii="Times New Roman" w:hAnsi="Times New Roman" w:cs="Times New Roman"/>
          <w:sz w:val="24"/>
          <w:szCs w:val="24"/>
        </w:rPr>
        <w:t xml:space="preserve"> help her build her personality but it will add </w:t>
      </w:r>
      <w:r w:rsidRPr="005179A0" w:rsidR="000A2C39">
        <w:rPr>
          <w:rFonts w:ascii="Times New Roman" w:hAnsi="Times New Roman" w:cs="Times New Roman"/>
          <w:sz w:val="24"/>
          <w:szCs w:val="24"/>
        </w:rPr>
        <w:t xml:space="preserve">to </w:t>
      </w:r>
      <w:r w:rsidRPr="005179A0">
        <w:rPr>
          <w:rFonts w:ascii="Times New Roman" w:hAnsi="Times New Roman" w:cs="Times New Roman"/>
          <w:sz w:val="24"/>
          <w:szCs w:val="24"/>
        </w:rPr>
        <w:t xml:space="preserve">her professionalism as well. </w:t>
      </w:r>
      <w:r w:rsidRPr="005179A0" w:rsidR="00B309F8">
        <w:rPr>
          <w:rFonts w:ascii="Times New Roman" w:hAnsi="Times New Roman" w:cs="Times New Roman"/>
          <w:sz w:val="24"/>
          <w:szCs w:val="24"/>
        </w:rPr>
        <w:t>Mentoring</w:t>
      </w:r>
      <w:r w:rsidRPr="005179A0">
        <w:rPr>
          <w:rFonts w:ascii="Times New Roman" w:hAnsi="Times New Roman" w:cs="Times New Roman"/>
          <w:sz w:val="24"/>
          <w:szCs w:val="24"/>
        </w:rPr>
        <w:t xml:space="preserve"> pan will make her </w:t>
      </w:r>
      <w:r w:rsidRPr="005179A0" w:rsidR="00B309F8">
        <w:rPr>
          <w:rFonts w:ascii="Times New Roman" w:hAnsi="Times New Roman" w:cs="Times New Roman"/>
          <w:sz w:val="24"/>
          <w:szCs w:val="24"/>
        </w:rPr>
        <w:t>learn</w:t>
      </w:r>
      <w:r w:rsidRPr="005179A0">
        <w:rPr>
          <w:rFonts w:ascii="Times New Roman" w:hAnsi="Times New Roman" w:cs="Times New Roman"/>
          <w:sz w:val="24"/>
          <w:szCs w:val="24"/>
        </w:rPr>
        <w:t xml:space="preserve"> </w:t>
      </w:r>
      <w:r w:rsidRPr="005179A0" w:rsidR="00B309F8">
        <w:rPr>
          <w:rFonts w:ascii="Times New Roman" w:hAnsi="Times New Roman" w:cs="Times New Roman"/>
          <w:sz w:val="24"/>
          <w:szCs w:val="24"/>
        </w:rPr>
        <w:t>to</w:t>
      </w:r>
      <w:r w:rsidRPr="005179A0">
        <w:rPr>
          <w:rFonts w:ascii="Times New Roman" w:hAnsi="Times New Roman" w:cs="Times New Roman"/>
          <w:sz w:val="24"/>
          <w:szCs w:val="24"/>
        </w:rPr>
        <w:t xml:space="preserve"> cater to </w:t>
      </w:r>
      <w:r w:rsidRPr="005179A0" w:rsidR="00B309F8">
        <w:rPr>
          <w:rFonts w:ascii="Times New Roman" w:hAnsi="Times New Roman" w:cs="Times New Roman"/>
          <w:sz w:val="24"/>
          <w:szCs w:val="24"/>
        </w:rPr>
        <w:t>the situation</w:t>
      </w:r>
      <w:r w:rsidRPr="005179A0">
        <w:rPr>
          <w:rFonts w:ascii="Times New Roman" w:hAnsi="Times New Roman" w:cs="Times New Roman"/>
          <w:sz w:val="24"/>
          <w:szCs w:val="24"/>
        </w:rPr>
        <w:t xml:space="preserve"> and be </w:t>
      </w:r>
      <w:r w:rsidRPr="005179A0" w:rsidR="00B309F8">
        <w:rPr>
          <w:rFonts w:ascii="Times New Roman" w:hAnsi="Times New Roman" w:cs="Times New Roman"/>
          <w:sz w:val="24"/>
          <w:szCs w:val="24"/>
        </w:rPr>
        <w:t>responsible</w:t>
      </w:r>
      <w:r w:rsidRPr="005179A0">
        <w:rPr>
          <w:rFonts w:ascii="Times New Roman" w:hAnsi="Times New Roman" w:cs="Times New Roman"/>
          <w:sz w:val="24"/>
          <w:szCs w:val="24"/>
        </w:rPr>
        <w:t xml:space="preserve"> in terms of any </w:t>
      </w:r>
      <w:r w:rsidRPr="005179A0" w:rsidR="00B309F8">
        <w:rPr>
          <w:rFonts w:ascii="Times New Roman" w:hAnsi="Times New Roman" w:cs="Times New Roman"/>
          <w:sz w:val="24"/>
          <w:szCs w:val="24"/>
        </w:rPr>
        <w:t>mismanagement</w:t>
      </w:r>
      <w:r w:rsidRPr="005179A0">
        <w:rPr>
          <w:rFonts w:ascii="Times New Roman" w:hAnsi="Times New Roman" w:cs="Times New Roman"/>
          <w:sz w:val="24"/>
          <w:szCs w:val="24"/>
        </w:rPr>
        <w:t xml:space="preserve">. Career </w:t>
      </w:r>
      <w:r w:rsidRPr="005179A0" w:rsidR="00B309F8">
        <w:rPr>
          <w:rFonts w:ascii="Times New Roman" w:hAnsi="Times New Roman" w:cs="Times New Roman"/>
          <w:sz w:val="24"/>
          <w:szCs w:val="24"/>
        </w:rPr>
        <w:t>ability</w:t>
      </w:r>
      <w:r w:rsidRPr="005179A0">
        <w:rPr>
          <w:rFonts w:ascii="Times New Roman" w:hAnsi="Times New Roman" w:cs="Times New Roman"/>
          <w:sz w:val="24"/>
          <w:szCs w:val="24"/>
        </w:rPr>
        <w:t xml:space="preserve"> and promotion is another </w:t>
      </w:r>
      <w:r w:rsidRPr="005179A0" w:rsidR="00B309F8">
        <w:rPr>
          <w:rFonts w:ascii="Times New Roman" w:hAnsi="Times New Roman" w:cs="Times New Roman"/>
          <w:sz w:val="24"/>
          <w:szCs w:val="24"/>
        </w:rPr>
        <w:t>benefit</w:t>
      </w:r>
      <w:r w:rsidRPr="005179A0">
        <w:rPr>
          <w:rFonts w:ascii="Times New Roman" w:hAnsi="Times New Roman" w:cs="Times New Roman"/>
          <w:sz w:val="24"/>
          <w:szCs w:val="24"/>
        </w:rPr>
        <w:t xml:space="preserve"> </w:t>
      </w:r>
      <w:r w:rsidRPr="005179A0" w:rsidR="00B309F8">
        <w:rPr>
          <w:rFonts w:ascii="Times New Roman" w:hAnsi="Times New Roman" w:cs="Times New Roman"/>
          <w:sz w:val="24"/>
          <w:szCs w:val="24"/>
        </w:rPr>
        <w:t>that</w:t>
      </w:r>
      <w:r w:rsidRPr="005179A0" w:rsidR="00C1547E">
        <w:rPr>
          <w:rFonts w:ascii="Times New Roman" w:hAnsi="Times New Roman" w:cs="Times New Roman"/>
          <w:sz w:val="24"/>
          <w:szCs w:val="24"/>
        </w:rPr>
        <w:t xml:space="preserve"> she will avail, taking</w:t>
      </w:r>
      <w:r w:rsidRPr="005179A0">
        <w:rPr>
          <w:rFonts w:ascii="Times New Roman" w:hAnsi="Times New Roman" w:cs="Times New Roman"/>
          <w:sz w:val="24"/>
          <w:szCs w:val="24"/>
        </w:rPr>
        <w:t xml:space="preserve"> </w:t>
      </w:r>
      <w:r w:rsidRPr="005179A0" w:rsidR="00B309F8">
        <w:rPr>
          <w:rFonts w:ascii="Times New Roman" w:hAnsi="Times New Roman" w:cs="Times New Roman"/>
          <w:sz w:val="24"/>
          <w:szCs w:val="24"/>
        </w:rPr>
        <w:t>into</w:t>
      </w:r>
      <w:r w:rsidRPr="005179A0">
        <w:rPr>
          <w:rFonts w:ascii="Times New Roman" w:hAnsi="Times New Roman" w:cs="Times New Roman"/>
          <w:sz w:val="24"/>
          <w:szCs w:val="24"/>
        </w:rPr>
        <w:t xml:space="preserve"> consideration</w:t>
      </w:r>
      <w:r w:rsidRPr="005179A0" w:rsidR="00B429F4">
        <w:rPr>
          <w:rFonts w:ascii="Times New Roman" w:hAnsi="Times New Roman" w:cs="Times New Roman"/>
          <w:sz w:val="24"/>
          <w:szCs w:val="24"/>
        </w:rPr>
        <w:t xml:space="preserve"> that what matters is skill. She will be benefited from her </w:t>
      </w:r>
      <w:r w:rsidRPr="005179A0" w:rsidR="00B309F8">
        <w:rPr>
          <w:rFonts w:ascii="Times New Roman" w:hAnsi="Times New Roman" w:cs="Times New Roman"/>
          <w:sz w:val="24"/>
          <w:szCs w:val="24"/>
        </w:rPr>
        <w:t>professionalism</w:t>
      </w:r>
      <w:r w:rsidRPr="005179A0" w:rsidR="00B429F4">
        <w:rPr>
          <w:rFonts w:ascii="Times New Roman" w:hAnsi="Times New Roman" w:cs="Times New Roman"/>
          <w:sz w:val="24"/>
          <w:szCs w:val="24"/>
        </w:rPr>
        <w:t xml:space="preserve"> </w:t>
      </w:r>
      <w:r w:rsidRPr="005179A0" w:rsidR="00B309F8">
        <w:rPr>
          <w:rFonts w:ascii="Times New Roman" w:hAnsi="Times New Roman" w:cs="Times New Roman"/>
          <w:sz w:val="24"/>
          <w:szCs w:val="24"/>
        </w:rPr>
        <w:t>because</w:t>
      </w:r>
      <w:r w:rsidRPr="005179A0" w:rsidR="00B429F4">
        <w:rPr>
          <w:rFonts w:ascii="Times New Roman" w:hAnsi="Times New Roman" w:cs="Times New Roman"/>
          <w:sz w:val="24"/>
          <w:szCs w:val="24"/>
        </w:rPr>
        <w:t xml:space="preserve"> she will </w:t>
      </w:r>
      <w:r w:rsidRPr="005179A0" w:rsidR="00B309F8">
        <w:rPr>
          <w:rFonts w:ascii="Times New Roman" w:hAnsi="Times New Roman" w:cs="Times New Roman"/>
          <w:sz w:val="24"/>
          <w:szCs w:val="24"/>
        </w:rPr>
        <w:t>learn</w:t>
      </w:r>
      <w:r w:rsidRPr="005179A0" w:rsidR="00B429F4">
        <w:rPr>
          <w:rFonts w:ascii="Times New Roman" w:hAnsi="Times New Roman" w:cs="Times New Roman"/>
          <w:sz w:val="24"/>
          <w:szCs w:val="24"/>
        </w:rPr>
        <w:t xml:space="preserve"> all the skills that can make her a good administrator.</w:t>
      </w:r>
    </w:p>
    <w:p w:rsidR="00666D63" w:rsidP="00666D63">
      <w:pPr>
        <w:spacing w:after="0" w:line="480" w:lineRule="auto"/>
        <w:ind w:firstLine="720"/>
        <w:rPr>
          <w:rFonts w:ascii="Times New Roman" w:hAnsi="Times New Roman" w:cs="Times New Roman"/>
          <w:sz w:val="24"/>
          <w:szCs w:val="24"/>
        </w:rPr>
      </w:pPr>
      <w:r w:rsidRPr="005179A0">
        <w:rPr>
          <w:rFonts w:ascii="Times New Roman" w:hAnsi="Times New Roman" w:cs="Times New Roman"/>
          <w:sz w:val="24"/>
          <w:szCs w:val="24"/>
        </w:rPr>
        <w:t xml:space="preserve"> It is important </w:t>
      </w:r>
      <w:r w:rsidRPr="005179A0" w:rsidR="00B309F8">
        <w:rPr>
          <w:rFonts w:ascii="Times New Roman" w:hAnsi="Times New Roman" w:cs="Times New Roman"/>
          <w:sz w:val="24"/>
          <w:szCs w:val="24"/>
        </w:rPr>
        <w:t>to</w:t>
      </w:r>
      <w:r w:rsidRPr="005179A0">
        <w:rPr>
          <w:rFonts w:ascii="Times New Roman" w:hAnsi="Times New Roman" w:cs="Times New Roman"/>
          <w:sz w:val="24"/>
          <w:szCs w:val="24"/>
        </w:rPr>
        <w:t xml:space="preserve"> note that </w:t>
      </w:r>
      <w:r w:rsidRPr="005179A0" w:rsidR="00B309F8">
        <w:rPr>
          <w:rFonts w:ascii="Times New Roman" w:hAnsi="Times New Roman" w:cs="Times New Roman"/>
          <w:sz w:val="24"/>
          <w:szCs w:val="24"/>
        </w:rPr>
        <w:t>she</w:t>
      </w:r>
      <w:r w:rsidRPr="005179A0">
        <w:rPr>
          <w:rFonts w:ascii="Times New Roman" w:hAnsi="Times New Roman" w:cs="Times New Roman"/>
          <w:sz w:val="24"/>
          <w:szCs w:val="24"/>
        </w:rPr>
        <w:t xml:space="preserve"> </w:t>
      </w:r>
      <w:r w:rsidRPr="005179A0" w:rsidR="00B309F8">
        <w:rPr>
          <w:rFonts w:ascii="Times New Roman" w:hAnsi="Times New Roman" w:cs="Times New Roman"/>
          <w:sz w:val="24"/>
          <w:szCs w:val="24"/>
        </w:rPr>
        <w:t>will</w:t>
      </w:r>
      <w:r w:rsidRPr="005179A0">
        <w:rPr>
          <w:rFonts w:ascii="Times New Roman" w:hAnsi="Times New Roman" w:cs="Times New Roman"/>
          <w:sz w:val="24"/>
          <w:szCs w:val="24"/>
        </w:rPr>
        <w:t xml:space="preserve"> </w:t>
      </w:r>
      <w:r w:rsidRPr="005179A0" w:rsidR="00B309F8">
        <w:rPr>
          <w:rFonts w:ascii="Times New Roman" w:hAnsi="Times New Roman" w:cs="Times New Roman"/>
          <w:sz w:val="24"/>
          <w:szCs w:val="24"/>
        </w:rPr>
        <w:t>have a clear</w:t>
      </w:r>
      <w:r w:rsidRPr="005179A0">
        <w:rPr>
          <w:rFonts w:ascii="Times New Roman" w:hAnsi="Times New Roman" w:cs="Times New Roman"/>
          <w:sz w:val="24"/>
          <w:szCs w:val="24"/>
        </w:rPr>
        <w:t xml:space="preserve"> </w:t>
      </w:r>
      <w:r w:rsidRPr="005179A0" w:rsidR="00B309F8">
        <w:rPr>
          <w:rFonts w:ascii="Times New Roman" w:hAnsi="Times New Roman" w:cs="Times New Roman"/>
          <w:sz w:val="24"/>
          <w:szCs w:val="24"/>
        </w:rPr>
        <w:t>understanding</w:t>
      </w:r>
      <w:r w:rsidRPr="005179A0">
        <w:rPr>
          <w:rFonts w:ascii="Times New Roman" w:hAnsi="Times New Roman" w:cs="Times New Roman"/>
          <w:sz w:val="24"/>
          <w:szCs w:val="24"/>
        </w:rPr>
        <w:t xml:space="preserve"> of her roles within the setting of mental health. The most </w:t>
      </w:r>
      <w:r w:rsidRPr="005179A0" w:rsidR="00B309F8">
        <w:rPr>
          <w:rFonts w:ascii="Times New Roman" w:hAnsi="Times New Roman" w:cs="Times New Roman"/>
          <w:sz w:val="24"/>
          <w:szCs w:val="24"/>
        </w:rPr>
        <w:t>evident</w:t>
      </w:r>
      <w:r w:rsidRPr="005179A0">
        <w:rPr>
          <w:rFonts w:ascii="Times New Roman" w:hAnsi="Times New Roman" w:cs="Times New Roman"/>
          <w:sz w:val="24"/>
          <w:szCs w:val="24"/>
        </w:rPr>
        <w:t xml:space="preserve"> difference that creates a line between mental </w:t>
      </w:r>
      <w:r w:rsidRPr="005179A0" w:rsidR="00B309F8">
        <w:rPr>
          <w:rFonts w:ascii="Times New Roman" w:hAnsi="Times New Roman" w:cs="Times New Roman"/>
          <w:sz w:val="24"/>
          <w:szCs w:val="24"/>
        </w:rPr>
        <w:t>health</w:t>
      </w:r>
      <w:r w:rsidRPr="005179A0">
        <w:rPr>
          <w:rFonts w:ascii="Times New Roman" w:hAnsi="Times New Roman" w:cs="Times New Roman"/>
          <w:sz w:val="24"/>
          <w:szCs w:val="24"/>
        </w:rPr>
        <w:t xml:space="preserve"> and other </w:t>
      </w:r>
      <w:r w:rsidRPr="005179A0" w:rsidR="00B309F8">
        <w:rPr>
          <w:rFonts w:ascii="Times New Roman" w:hAnsi="Times New Roman" w:cs="Times New Roman"/>
          <w:sz w:val="24"/>
          <w:szCs w:val="24"/>
        </w:rPr>
        <w:t>clinical</w:t>
      </w:r>
      <w:r w:rsidRPr="005179A0">
        <w:rPr>
          <w:rFonts w:ascii="Times New Roman" w:hAnsi="Times New Roman" w:cs="Times New Roman"/>
          <w:sz w:val="24"/>
          <w:szCs w:val="24"/>
        </w:rPr>
        <w:t xml:space="preserve"> setting asserting it is the ability of the nurse to determine what role is required of her. A nurse has to </w:t>
      </w:r>
      <w:r w:rsidRPr="005179A0" w:rsidR="00B309F8">
        <w:rPr>
          <w:rFonts w:ascii="Times New Roman" w:hAnsi="Times New Roman" w:cs="Times New Roman"/>
          <w:sz w:val="24"/>
          <w:szCs w:val="24"/>
        </w:rPr>
        <w:t>shift</w:t>
      </w:r>
      <w:r w:rsidRPr="005179A0">
        <w:rPr>
          <w:rFonts w:ascii="Times New Roman" w:hAnsi="Times New Roman" w:cs="Times New Roman"/>
          <w:sz w:val="24"/>
          <w:szCs w:val="24"/>
        </w:rPr>
        <w:t xml:space="preserve"> her role with changing </w:t>
      </w:r>
      <w:r w:rsidRPr="005179A0" w:rsidR="00B309F8">
        <w:rPr>
          <w:rFonts w:ascii="Times New Roman" w:hAnsi="Times New Roman" w:cs="Times New Roman"/>
          <w:sz w:val="24"/>
          <w:szCs w:val="24"/>
        </w:rPr>
        <w:t>situation</w:t>
      </w:r>
      <w:r w:rsidRPr="005179A0">
        <w:rPr>
          <w:rFonts w:ascii="Times New Roman" w:hAnsi="Times New Roman" w:cs="Times New Roman"/>
          <w:sz w:val="24"/>
          <w:szCs w:val="24"/>
        </w:rPr>
        <w:t xml:space="preserve">, affirming that it is the only thing </w:t>
      </w:r>
      <w:r w:rsidRPr="005179A0" w:rsidR="00B309F8">
        <w:rPr>
          <w:rFonts w:ascii="Times New Roman" w:hAnsi="Times New Roman" w:cs="Times New Roman"/>
          <w:sz w:val="24"/>
          <w:szCs w:val="24"/>
        </w:rPr>
        <w:t>that</w:t>
      </w:r>
      <w:r w:rsidRPr="005179A0">
        <w:rPr>
          <w:rFonts w:ascii="Times New Roman" w:hAnsi="Times New Roman" w:cs="Times New Roman"/>
          <w:sz w:val="24"/>
          <w:szCs w:val="24"/>
        </w:rPr>
        <w:t xml:space="preserve"> can keep her </w:t>
      </w:r>
      <w:r w:rsidRPr="005179A0" w:rsidR="00B309F8">
        <w:rPr>
          <w:rFonts w:ascii="Times New Roman" w:hAnsi="Times New Roman" w:cs="Times New Roman"/>
          <w:sz w:val="24"/>
          <w:szCs w:val="24"/>
        </w:rPr>
        <w:t>going</w:t>
      </w:r>
      <w:r w:rsidRPr="005179A0">
        <w:rPr>
          <w:rFonts w:ascii="Times New Roman" w:hAnsi="Times New Roman" w:cs="Times New Roman"/>
          <w:sz w:val="24"/>
          <w:szCs w:val="24"/>
        </w:rPr>
        <w:t xml:space="preserve"> through all </w:t>
      </w:r>
      <w:r w:rsidRPr="005179A0" w:rsidR="00B309F8">
        <w:rPr>
          <w:rFonts w:ascii="Times New Roman" w:hAnsi="Times New Roman" w:cs="Times New Roman"/>
          <w:sz w:val="24"/>
          <w:szCs w:val="24"/>
        </w:rPr>
        <w:t>the</w:t>
      </w:r>
      <w:r w:rsidRPr="005179A0">
        <w:rPr>
          <w:rFonts w:ascii="Times New Roman" w:hAnsi="Times New Roman" w:cs="Times New Roman"/>
          <w:sz w:val="24"/>
          <w:szCs w:val="24"/>
        </w:rPr>
        <w:t xml:space="preserve"> </w:t>
      </w:r>
      <w:r w:rsidRPr="005179A0" w:rsidR="00B309F8">
        <w:rPr>
          <w:rFonts w:ascii="Times New Roman" w:hAnsi="Times New Roman" w:cs="Times New Roman"/>
          <w:sz w:val="24"/>
          <w:szCs w:val="24"/>
        </w:rPr>
        <w:t>situations</w:t>
      </w:r>
      <w:r w:rsidRPr="005179A0">
        <w:rPr>
          <w:rFonts w:ascii="Times New Roman" w:hAnsi="Times New Roman" w:cs="Times New Roman"/>
          <w:sz w:val="24"/>
          <w:szCs w:val="24"/>
        </w:rPr>
        <w:t xml:space="preserve"> </w:t>
      </w:r>
      <w:r w:rsidRPr="005179A0" w:rsidR="005179A0">
        <w:rPr>
          <w:rFonts w:ascii="Times New Roman" w:hAnsi="Times New Roman" w:cs="Times New Roman"/>
          <w:sz w:val="24"/>
          <w:szCs w:val="24"/>
        </w:rPr>
        <w:t>successfully</w:t>
      </w:r>
      <w:r w:rsidRPr="005179A0">
        <w:rPr>
          <w:rFonts w:ascii="Times New Roman" w:hAnsi="Times New Roman" w:cs="Times New Roman"/>
          <w:sz w:val="24"/>
          <w:szCs w:val="24"/>
        </w:rPr>
        <w:t xml:space="preserve">. </w:t>
      </w:r>
      <w:r w:rsidRPr="005179A0" w:rsidR="00C1547E">
        <w:rPr>
          <w:rFonts w:ascii="Times New Roman" w:hAnsi="Times New Roman" w:cs="Times New Roman"/>
          <w:sz w:val="24"/>
          <w:szCs w:val="24"/>
          <w:shd w:val="clear" w:color="auto" w:fill="FFFFFF"/>
        </w:rPr>
        <w:t xml:space="preserve">(Bourke, et, al. 2016). </w:t>
      </w:r>
      <w:r w:rsidRPr="005179A0">
        <w:rPr>
          <w:rFonts w:ascii="Times New Roman" w:hAnsi="Times New Roman" w:cs="Times New Roman"/>
          <w:sz w:val="24"/>
          <w:szCs w:val="24"/>
        </w:rPr>
        <w:t xml:space="preserve">A nurse has to be a human, a nurse and a </w:t>
      </w:r>
      <w:r w:rsidRPr="005179A0" w:rsidR="00B309F8">
        <w:rPr>
          <w:rFonts w:ascii="Times New Roman" w:hAnsi="Times New Roman" w:cs="Times New Roman"/>
          <w:sz w:val="24"/>
          <w:szCs w:val="24"/>
        </w:rPr>
        <w:t>responsible</w:t>
      </w:r>
      <w:r w:rsidRPr="005179A0">
        <w:rPr>
          <w:rFonts w:ascii="Times New Roman" w:hAnsi="Times New Roman" w:cs="Times New Roman"/>
          <w:sz w:val="24"/>
          <w:szCs w:val="24"/>
        </w:rPr>
        <w:t xml:space="preserve"> administer at the same time taking into account </w:t>
      </w:r>
      <w:r w:rsidRPr="005179A0" w:rsidR="00B309F8">
        <w:rPr>
          <w:rFonts w:ascii="Times New Roman" w:hAnsi="Times New Roman" w:cs="Times New Roman"/>
          <w:sz w:val="24"/>
          <w:szCs w:val="24"/>
        </w:rPr>
        <w:t>that</w:t>
      </w:r>
      <w:r w:rsidRPr="005179A0">
        <w:rPr>
          <w:rFonts w:ascii="Times New Roman" w:hAnsi="Times New Roman" w:cs="Times New Roman"/>
          <w:sz w:val="24"/>
          <w:szCs w:val="24"/>
        </w:rPr>
        <w:t xml:space="preserve"> a minor </w:t>
      </w:r>
      <w:r w:rsidRPr="005179A0" w:rsidR="00B309F8">
        <w:rPr>
          <w:rFonts w:ascii="Times New Roman" w:hAnsi="Times New Roman" w:cs="Times New Roman"/>
          <w:sz w:val="24"/>
          <w:szCs w:val="24"/>
        </w:rPr>
        <w:t>mistake</w:t>
      </w:r>
      <w:r w:rsidRPr="005179A0">
        <w:rPr>
          <w:rFonts w:ascii="Times New Roman" w:hAnsi="Times New Roman" w:cs="Times New Roman"/>
          <w:sz w:val="24"/>
          <w:szCs w:val="24"/>
        </w:rPr>
        <w:t xml:space="preserve"> can make her regret and </w:t>
      </w:r>
      <w:r w:rsidRPr="005179A0" w:rsidR="00B309F8">
        <w:rPr>
          <w:rFonts w:ascii="Times New Roman" w:hAnsi="Times New Roman" w:cs="Times New Roman"/>
          <w:sz w:val="24"/>
          <w:szCs w:val="24"/>
        </w:rPr>
        <w:t>threaten</w:t>
      </w:r>
      <w:r w:rsidRPr="005179A0">
        <w:rPr>
          <w:rFonts w:ascii="Times New Roman" w:hAnsi="Times New Roman" w:cs="Times New Roman"/>
          <w:sz w:val="24"/>
          <w:szCs w:val="24"/>
        </w:rPr>
        <w:t xml:space="preserve"> the life of a </w:t>
      </w:r>
      <w:r w:rsidRPr="005179A0" w:rsidR="00B309F8">
        <w:rPr>
          <w:rFonts w:ascii="Times New Roman" w:hAnsi="Times New Roman" w:cs="Times New Roman"/>
          <w:sz w:val="24"/>
          <w:szCs w:val="24"/>
        </w:rPr>
        <w:t>patient</w:t>
      </w:r>
      <w:r w:rsidRPr="005179A0">
        <w:rPr>
          <w:rFonts w:ascii="Times New Roman" w:hAnsi="Times New Roman" w:cs="Times New Roman"/>
          <w:sz w:val="24"/>
          <w:szCs w:val="24"/>
        </w:rPr>
        <w:t xml:space="preserve">. Professionalism highlights a critical approach </w:t>
      </w:r>
      <w:r w:rsidRPr="005179A0" w:rsidR="005179A0">
        <w:rPr>
          <w:rFonts w:ascii="Times New Roman" w:hAnsi="Times New Roman" w:cs="Times New Roman"/>
          <w:sz w:val="24"/>
          <w:szCs w:val="24"/>
        </w:rPr>
        <w:t>towards life</w:t>
      </w:r>
      <w:r w:rsidRPr="005179A0" w:rsidR="00B309F8">
        <w:rPr>
          <w:rFonts w:ascii="Times New Roman" w:hAnsi="Times New Roman" w:cs="Times New Roman"/>
          <w:sz w:val="24"/>
          <w:szCs w:val="24"/>
        </w:rPr>
        <w:t xml:space="preserve"> where</w:t>
      </w:r>
      <w:r w:rsidRPr="005179A0">
        <w:rPr>
          <w:rFonts w:ascii="Times New Roman" w:hAnsi="Times New Roman" w:cs="Times New Roman"/>
          <w:sz w:val="24"/>
          <w:szCs w:val="24"/>
        </w:rPr>
        <w:t xml:space="preserve"> a nurse has to </w:t>
      </w:r>
      <w:r w:rsidRPr="005179A0" w:rsidR="00B309F8">
        <w:rPr>
          <w:rFonts w:ascii="Times New Roman" w:hAnsi="Times New Roman" w:cs="Times New Roman"/>
          <w:sz w:val="24"/>
          <w:szCs w:val="24"/>
        </w:rPr>
        <w:t>abide</w:t>
      </w:r>
      <w:r w:rsidRPr="005179A0">
        <w:rPr>
          <w:rFonts w:ascii="Times New Roman" w:hAnsi="Times New Roman" w:cs="Times New Roman"/>
          <w:sz w:val="24"/>
          <w:szCs w:val="24"/>
        </w:rPr>
        <w:t xml:space="preserve"> by all </w:t>
      </w:r>
      <w:r w:rsidRPr="005179A0" w:rsidR="00B309F8">
        <w:rPr>
          <w:rFonts w:ascii="Times New Roman" w:hAnsi="Times New Roman" w:cs="Times New Roman"/>
          <w:sz w:val="24"/>
          <w:szCs w:val="24"/>
        </w:rPr>
        <w:t>the</w:t>
      </w:r>
      <w:r w:rsidRPr="005179A0">
        <w:rPr>
          <w:rFonts w:ascii="Times New Roman" w:hAnsi="Times New Roman" w:cs="Times New Roman"/>
          <w:sz w:val="24"/>
          <w:szCs w:val="24"/>
        </w:rPr>
        <w:t xml:space="preserve"> relevant codes of th</w:t>
      </w:r>
      <w:r w:rsidRPr="005179A0" w:rsidR="00C1547E">
        <w:rPr>
          <w:rFonts w:ascii="Times New Roman" w:hAnsi="Times New Roman" w:cs="Times New Roman"/>
          <w:sz w:val="24"/>
          <w:szCs w:val="24"/>
        </w:rPr>
        <w:t>e time,</w:t>
      </w:r>
      <w:r w:rsidRPr="005179A0">
        <w:rPr>
          <w:rFonts w:ascii="Times New Roman" w:hAnsi="Times New Roman" w:cs="Times New Roman"/>
          <w:sz w:val="24"/>
          <w:szCs w:val="24"/>
        </w:rPr>
        <w:t xml:space="preserve"> she </w:t>
      </w:r>
      <w:r w:rsidRPr="005179A0">
        <w:rPr>
          <w:rFonts w:ascii="Times New Roman" w:hAnsi="Times New Roman" w:cs="Times New Roman"/>
          <w:sz w:val="24"/>
          <w:szCs w:val="24"/>
        </w:rPr>
        <w:t>has to adhere to the social, normative a</w:t>
      </w:r>
      <w:r w:rsidRPr="005179A0" w:rsidR="00B309F8">
        <w:rPr>
          <w:rFonts w:ascii="Times New Roman" w:hAnsi="Times New Roman" w:cs="Times New Roman"/>
          <w:sz w:val="24"/>
          <w:szCs w:val="24"/>
        </w:rPr>
        <w:t>n</w:t>
      </w:r>
      <w:r w:rsidRPr="005179A0">
        <w:rPr>
          <w:rFonts w:ascii="Times New Roman" w:hAnsi="Times New Roman" w:cs="Times New Roman"/>
          <w:sz w:val="24"/>
          <w:szCs w:val="24"/>
        </w:rPr>
        <w:t xml:space="preserve">d </w:t>
      </w:r>
      <w:r w:rsidRPr="005179A0" w:rsidR="00B309F8">
        <w:rPr>
          <w:rFonts w:ascii="Times New Roman" w:hAnsi="Times New Roman" w:cs="Times New Roman"/>
          <w:sz w:val="24"/>
          <w:szCs w:val="24"/>
        </w:rPr>
        <w:t>culture</w:t>
      </w:r>
      <w:r w:rsidRPr="005179A0">
        <w:rPr>
          <w:rFonts w:ascii="Times New Roman" w:hAnsi="Times New Roman" w:cs="Times New Roman"/>
          <w:sz w:val="24"/>
          <w:szCs w:val="24"/>
        </w:rPr>
        <w:t xml:space="preserve"> association at the </w:t>
      </w:r>
      <w:r w:rsidRPr="005179A0" w:rsidR="00B309F8">
        <w:rPr>
          <w:rFonts w:ascii="Times New Roman" w:hAnsi="Times New Roman" w:cs="Times New Roman"/>
          <w:sz w:val="24"/>
          <w:szCs w:val="24"/>
        </w:rPr>
        <w:t>same</w:t>
      </w:r>
      <w:r w:rsidRPr="005179A0">
        <w:rPr>
          <w:rFonts w:ascii="Times New Roman" w:hAnsi="Times New Roman" w:cs="Times New Roman"/>
          <w:sz w:val="24"/>
          <w:szCs w:val="24"/>
        </w:rPr>
        <w:t xml:space="preserve"> time. She has to be </w:t>
      </w:r>
      <w:r w:rsidRPr="005179A0" w:rsidR="00B309F8">
        <w:rPr>
          <w:rFonts w:ascii="Times New Roman" w:hAnsi="Times New Roman" w:cs="Times New Roman"/>
          <w:sz w:val="24"/>
          <w:szCs w:val="24"/>
        </w:rPr>
        <w:t>clear</w:t>
      </w:r>
      <w:r w:rsidRPr="005179A0">
        <w:rPr>
          <w:rFonts w:ascii="Times New Roman" w:hAnsi="Times New Roman" w:cs="Times New Roman"/>
          <w:sz w:val="24"/>
          <w:szCs w:val="24"/>
        </w:rPr>
        <w:t xml:space="preserve"> about both written and </w:t>
      </w:r>
      <w:r w:rsidRPr="005179A0" w:rsidR="00B309F8">
        <w:rPr>
          <w:rFonts w:ascii="Times New Roman" w:hAnsi="Times New Roman" w:cs="Times New Roman"/>
          <w:sz w:val="24"/>
          <w:szCs w:val="24"/>
        </w:rPr>
        <w:t>unwritten</w:t>
      </w:r>
      <w:r w:rsidRPr="005179A0">
        <w:rPr>
          <w:rFonts w:ascii="Times New Roman" w:hAnsi="Times New Roman" w:cs="Times New Roman"/>
          <w:sz w:val="24"/>
          <w:szCs w:val="24"/>
        </w:rPr>
        <w:t xml:space="preserve"> rules and regulation because it can </w:t>
      </w:r>
      <w:r w:rsidRPr="005179A0" w:rsidR="00B309F8">
        <w:rPr>
          <w:rFonts w:ascii="Times New Roman" w:hAnsi="Times New Roman" w:cs="Times New Roman"/>
          <w:sz w:val="24"/>
          <w:szCs w:val="24"/>
        </w:rPr>
        <w:t>affect her</w:t>
      </w:r>
      <w:r w:rsidRPr="005179A0">
        <w:rPr>
          <w:rFonts w:ascii="Times New Roman" w:hAnsi="Times New Roman" w:cs="Times New Roman"/>
          <w:sz w:val="24"/>
          <w:szCs w:val="24"/>
        </w:rPr>
        <w:t xml:space="preserve"> progress as well as her responsibilities towards the organization. It </w:t>
      </w:r>
      <w:r w:rsidRPr="005179A0" w:rsidR="00B309F8">
        <w:rPr>
          <w:rFonts w:ascii="Times New Roman" w:hAnsi="Times New Roman" w:cs="Times New Roman"/>
          <w:sz w:val="24"/>
          <w:szCs w:val="24"/>
        </w:rPr>
        <w:t>would</w:t>
      </w:r>
      <w:r w:rsidRPr="005179A0" w:rsidR="00C1547E">
        <w:rPr>
          <w:rFonts w:ascii="Times New Roman" w:hAnsi="Times New Roman" w:cs="Times New Roman"/>
          <w:sz w:val="24"/>
          <w:szCs w:val="24"/>
        </w:rPr>
        <w:t xml:space="preserve"> not be wrong to say that</w:t>
      </w:r>
      <w:r w:rsidRPr="005179A0">
        <w:rPr>
          <w:rFonts w:ascii="Times New Roman" w:hAnsi="Times New Roman" w:cs="Times New Roman"/>
          <w:sz w:val="24"/>
          <w:szCs w:val="24"/>
        </w:rPr>
        <w:t xml:space="preserve"> mentoring will </w:t>
      </w:r>
      <w:r w:rsidRPr="005179A0" w:rsidR="00B309F8">
        <w:rPr>
          <w:rFonts w:ascii="Times New Roman" w:hAnsi="Times New Roman" w:cs="Times New Roman"/>
          <w:sz w:val="24"/>
          <w:szCs w:val="24"/>
        </w:rPr>
        <w:t>help</w:t>
      </w:r>
      <w:r w:rsidRPr="005179A0">
        <w:rPr>
          <w:rFonts w:ascii="Times New Roman" w:hAnsi="Times New Roman" w:cs="Times New Roman"/>
          <w:sz w:val="24"/>
          <w:szCs w:val="24"/>
        </w:rPr>
        <w:t xml:space="preserve"> the mentee to overcome </w:t>
      </w:r>
      <w:r w:rsidRPr="005179A0" w:rsidR="00B309F8">
        <w:rPr>
          <w:rFonts w:ascii="Times New Roman" w:hAnsi="Times New Roman" w:cs="Times New Roman"/>
          <w:sz w:val="24"/>
          <w:szCs w:val="24"/>
        </w:rPr>
        <w:t>potential</w:t>
      </w:r>
      <w:r w:rsidRPr="005179A0">
        <w:rPr>
          <w:rFonts w:ascii="Times New Roman" w:hAnsi="Times New Roman" w:cs="Times New Roman"/>
          <w:sz w:val="24"/>
          <w:szCs w:val="24"/>
        </w:rPr>
        <w:t xml:space="preserve"> threats and </w:t>
      </w:r>
      <w:r w:rsidRPr="005179A0" w:rsidR="00B309F8">
        <w:rPr>
          <w:rFonts w:ascii="Times New Roman" w:hAnsi="Times New Roman" w:cs="Times New Roman"/>
          <w:sz w:val="24"/>
          <w:szCs w:val="24"/>
        </w:rPr>
        <w:t>failures</w:t>
      </w:r>
      <w:r w:rsidRPr="005179A0">
        <w:rPr>
          <w:rFonts w:ascii="Times New Roman" w:hAnsi="Times New Roman" w:cs="Times New Roman"/>
          <w:sz w:val="24"/>
          <w:szCs w:val="24"/>
        </w:rPr>
        <w:t xml:space="preserve"> </w:t>
      </w:r>
      <w:r w:rsidRPr="005179A0" w:rsidR="00B309F8">
        <w:rPr>
          <w:rFonts w:ascii="Times New Roman" w:hAnsi="Times New Roman" w:cs="Times New Roman"/>
          <w:sz w:val="24"/>
          <w:szCs w:val="24"/>
        </w:rPr>
        <w:t>because</w:t>
      </w:r>
      <w:r w:rsidRPr="005179A0">
        <w:rPr>
          <w:rFonts w:ascii="Times New Roman" w:hAnsi="Times New Roman" w:cs="Times New Roman"/>
          <w:sz w:val="24"/>
          <w:szCs w:val="24"/>
        </w:rPr>
        <w:t xml:space="preserve"> of </w:t>
      </w:r>
      <w:r w:rsidRPr="005179A0" w:rsidR="00B309F8">
        <w:rPr>
          <w:rFonts w:ascii="Times New Roman" w:hAnsi="Times New Roman" w:cs="Times New Roman"/>
          <w:sz w:val="24"/>
          <w:szCs w:val="24"/>
        </w:rPr>
        <w:t>her</w:t>
      </w:r>
      <w:r w:rsidRPr="005179A0">
        <w:rPr>
          <w:rFonts w:ascii="Times New Roman" w:hAnsi="Times New Roman" w:cs="Times New Roman"/>
          <w:sz w:val="24"/>
          <w:szCs w:val="24"/>
        </w:rPr>
        <w:t xml:space="preserve"> expertise in her work. She would have </w:t>
      </w:r>
      <w:r w:rsidRPr="005179A0" w:rsidR="00B309F8">
        <w:rPr>
          <w:rFonts w:ascii="Times New Roman" w:hAnsi="Times New Roman" w:cs="Times New Roman"/>
          <w:sz w:val="24"/>
          <w:szCs w:val="24"/>
        </w:rPr>
        <w:t>critical</w:t>
      </w:r>
      <w:r w:rsidRPr="005179A0">
        <w:rPr>
          <w:rFonts w:ascii="Times New Roman" w:hAnsi="Times New Roman" w:cs="Times New Roman"/>
          <w:sz w:val="24"/>
          <w:szCs w:val="24"/>
        </w:rPr>
        <w:t xml:space="preserve"> </w:t>
      </w:r>
      <w:r w:rsidRPr="005179A0" w:rsidR="00B309F8">
        <w:rPr>
          <w:rFonts w:ascii="Times New Roman" w:hAnsi="Times New Roman" w:cs="Times New Roman"/>
          <w:sz w:val="24"/>
          <w:szCs w:val="24"/>
        </w:rPr>
        <w:t>decision-making</w:t>
      </w:r>
      <w:r w:rsidRPr="005179A0">
        <w:rPr>
          <w:rFonts w:ascii="Times New Roman" w:hAnsi="Times New Roman" w:cs="Times New Roman"/>
          <w:sz w:val="24"/>
          <w:szCs w:val="24"/>
        </w:rPr>
        <w:t xml:space="preserve"> power that can pave the way for a supportive environment in which all successes and fa</w:t>
      </w:r>
      <w:r w:rsidRPr="005179A0" w:rsidR="00B309F8">
        <w:rPr>
          <w:rFonts w:ascii="Times New Roman" w:hAnsi="Times New Roman" w:cs="Times New Roman"/>
          <w:sz w:val="24"/>
          <w:szCs w:val="24"/>
        </w:rPr>
        <w:t>il</w:t>
      </w:r>
      <w:r w:rsidRPr="005179A0">
        <w:rPr>
          <w:rFonts w:ascii="Times New Roman" w:hAnsi="Times New Roman" w:cs="Times New Roman"/>
          <w:sz w:val="24"/>
          <w:szCs w:val="24"/>
        </w:rPr>
        <w:t xml:space="preserve">ures could be </w:t>
      </w:r>
      <w:r w:rsidRPr="005179A0" w:rsidR="00B309F8">
        <w:rPr>
          <w:rFonts w:ascii="Times New Roman" w:hAnsi="Times New Roman" w:cs="Times New Roman"/>
          <w:sz w:val="24"/>
          <w:szCs w:val="24"/>
        </w:rPr>
        <w:t>administered</w:t>
      </w:r>
      <w:r w:rsidRPr="005179A0">
        <w:rPr>
          <w:rFonts w:ascii="Times New Roman" w:hAnsi="Times New Roman" w:cs="Times New Roman"/>
          <w:sz w:val="24"/>
          <w:szCs w:val="24"/>
        </w:rPr>
        <w:t xml:space="preserve"> taking into account that any </w:t>
      </w:r>
      <w:r w:rsidRPr="005179A0" w:rsidR="00B309F8">
        <w:rPr>
          <w:rFonts w:ascii="Times New Roman" w:hAnsi="Times New Roman" w:cs="Times New Roman"/>
          <w:sz w:val="24"/>
          <w:szCs w:val="24"/>
        </w:rPr>
        <w:t>potential</w:t>
      </w:r>
      <w:r w:rsidRPr="005179A0">
        <w:rPr>
          <w:rFonts w:ascii="Times New Roman" w:hAnsi="Times New Roman" w:cs="Times New Roman"/>
          <w:sz w:val="24"/>
          <w:szCs w:val="24"/>
        </w:rPr>
        <w:t xml:space="preserve"> threat can be overcome. </w:t>
      </w:r>
    </w:p>
    <w:p w:rsidR="00ED3E67" w:rsidRPr="005179A0" w:rsidP="00666D63">
      <w:pPr>
        <w:spacing w:after="0" w:line="480" w:lineRule="auto"/>
        <w:ind w:firstLine="720"/>
        <w:rPr>
          <w:rFonts w:ascii="Times New Roman" w:hAnsi="Times New Roman" w:cs="Times New Roman"/>
          <w:sz w:val="24"/>
          <w:szCs w:val="24"/>
        </w:rPr>
      </w:pPr>
      <w:r w:rsidRPr="005179A0">
        <w:rPr>
          <w:rFonts w:ascii="Times New Roman" w:hAnsi="Times New Roman" w:cs="Times New Roman"/>
          <w:sz w:val="24"/>
          <w:szCs w:val="24"/>
        </w:rPr>
        <w:t xml:space="preserve">Professional </w:t>
      </w:r>
      <w:r w:rsidRPr="005179A0" w:rsidR="00B309F8">
        <w:rPr>
          <w:rFonts w:ascii="Times New Roman" w:hAnsi="Times New Roman" w:cs="Times New Roman"/>
          <w:sz w:val="24"/>
          <w:szCs w:val="24"/>
        </w:rPr>
        <w:t>learning</w:t>
      </w:r>
      <w:r w:rsidRPr="005179A0">
        <w:rPr>
          <w:rFonts w:ascii="Times New Roman" w:hAnsi="Times New Roman" w:cs="Times New Roman"/>
          <w:sz w:val="24"/>
          <w:szCs w:val="24"/>
        </w:rPr>
        <w:t xml:space="preserve"> </w:t>
      </w:r>
      <w:r w:rsidRPr="005179A0" w:rsidR="00B309F8">
        <w:rPr>
          <w:rFonts w:ascii="Times New Roman" w:hAnsi="Times New Roman" w:cs="Times New Roman"/>
          <w:sz w:val="24"/>
          <w:szCs w:val="24"/>
        </w:rPr>
        <w:t>and</w:t>
      </w:r>
      <w:r w:rsidRPr="005179A0">
        <w:rPr>
          <w:rFonts w:ascii="Times New Roman" w:hAnsi="Times New Roman" w:cs="Times New Roman"/>
          <w:sz w:val="24"/>
          <w:szCs w:val="24"/>
        </w:rPr>
        <w:t xml:space="preserve"> experience is an </w:t>
      </w:r>
      <w:r w:rsidRPr="005179A0" w:rsidR="00B309F8">
        <w:rPr>
          <w:rFonts w:ascii="Times New Roman" w:hAnsi="Times New Roman" w:cs="Times New Roman"/>
          <w:sz w:val="24"/>
          <w:szCs w:val="24"/>
        </w:rPr>
        <w:t>evident</w:t>
      </w:r>
      <w:r w:rsidRPr="005179A0">
        <w:rPr>
          <w:rFonts w:ascii="Times New Roman" w:hAnsi="Times New Roman" w:cs="Times New Roman"/>
          <w:sz w:val="24"/>
          <w:szCs w:val="24"/>
        </w:rPr>
        <w:t xml:space="preserve"> </w:t>
      </w:r>
      <w:r w:rsidRPr="005179A0" w:rsidR="00B309F8">
        <w:rPr>
          <w:rFonts w:ascii="Times New Roman" w:hAnsi="Times New Roman" w:cs="Times New Roman"/>
          <w:sz w:val="24"/>
          <w:szCs w:val="24"/>
        </w:rPr>
        <w:t>product</w:t>
      </w:r>
      <w:r w:rsidRPr="005179A0">
        <w:rPr>
          <w:rFonts w:ascii="Times New Roman" w:hAnsi="Times New Roman" w:cs="Times New Roman"/>
          <w:sz w:val="24"/>
          <w:szCs w:val="24"/>
        </w:rPr>
        <w:t xml:space="preserve"> of the </w:t>
      </w:r>
      <w:r w:rsidRPr="005179A0" w:rsidR="00B309F8">
        <w:rPr>
          <w:rFonts w:ascii="Times New Roman" w:hAnsi="Times New Roman" w:cs="Times New Roman"/>
          <w:sz w:val="24"/>
          <w:szCs w:val="24"/>
        </w:rPr>
        <w:t>mentoring</w:t>
      </w:r>
      <w:r w:rsidRPr="005179A0">
        <w:rPr>
          <w:rFonts w:ascii="Times New Roman" w:hAnsi="Times New Roman" w:cs="Times New Roman"/>
          <w:sz w:val="24"/>
          <w:szCs w:val="24"/>
        </w:rPr>
        <w:t xml:space="preserve"> plan because practising and </w:t>
      </w:r>
      <w:r w:rsidRPr="005179A0" w:rsidR="00B309F8">
        <w:rPr>
          <w:rFonts w:ascii="Times New Roman" w:hAnsi="Times New Roman" w:cs="Times New Roman"/>
          <w:sz w:val="24"/>
          <w:szCs w:val="24"/>
        </w:rPr>
        <w:t>learning</w:t>
      </w:r>
      <w:r w:rsidRPr="005179A0" w:rsidR="00C1547E">
        <w:rPr>
          <w:rFonts w:ascii="Times New Roman" w:hAnsi="Times New Roman" w:cs="Times New Roman"/>
          <w:sz w:val="24"/>
          <w:szCs w:val="24"/>
        </w:rPr>
        <w:t xml:space="preserve"> will make her</w:t>
      </w:r>
      <w:r w:rsidRPr="005179A0">
        <w:rPr>
          <w:rFonts w:ascii="Times New Roman" w:hAnsi="Times New Roman" w:cs="Times New Roman"/>
          <w:sz w:val="24"/>
          <w:szCs w:val="24"/>
        </w:rPr>
        <w:t xml:space="preserve"> give her best in any kind of setting. The mentoring plan will </w:t>
      </w:r>
      <w:r w:rsidRPr="005179A0" w:rsidR="00B309F8">
        <w:rPr>
          <w:rFonts w:ascii="Times New Roman" w:hAnsi="Times New Roman" w:cs="Times New Roman"/>
          <w:sz w:val="24"/>
          <w:szCs w:val="24"/>
        </w:rPr>
        <w:t>help</w:t>
      </w:r>
      <w:r w:rsidRPr="005179A0">
        <w:rPr>
          <w:rFonts w:ascii="Times New Roman" w:hAnsi="Times New Roman" w:cs="Times New Roman"/>
          <w:sz w:val="24"/>
          <w:szCs w:val="24"/>
        </w:rPr>
        <w:t xml:space="preserve"> her undergo an </w:t>
      </w:r>
      <w:r w:rsidRPr="005179A0" w:rsidR="00B309F8">
        <w:rPr>
          <w:rFonts w:ascii="Times New Roman" w:hAnsi="Times New Roman" w:cs="Times New Roman"/>
          <w:sz w:val="24"/>
          <w:szCs w:val="24"/>
        </w:rPr>
        <w:t>exegetical</w:t>
      </w:r>
      <w:r w:rsidRPr="005179A0">
        <w:rPr>
          <w:rFonts w:ascii="Times New Roman" w:hAnsi="Times New Roman" w:cs="Times New Roman"/>
          <w:sz w:val="24"/>
          <w:szCs w:val="24"/>
        </w:rPr>
        <w:t xml:space="preserve"> </w:t>
      </w:r>
      <w:r w:rsidRPr="005179A0" w:rsidR="00B309F8">
        <w:rPr>
          <w:rFonts w:ascii="Times New Roman" w:hAnsi="Times New Roman" w:cs="Times New Roman"/>
          <w:sz w:val="24"/>
          <w:szCs w:val="24"/>
        </w:rPr>
        <w:t>analysis</w:t>
      </w:r>
      <w:r w:rsidRPr="005179A0">
        <w:rPr>
          <w:rFonts w:ascii="Times New Roman" w:hAnsi="Times New Roman" w:cs="Times New Roman"/>
          <w:sz w:val="24"/>
          <w:szCs w:val="24"/>
        </w:rPr>
        <w:t xml:space="preserve"> of her abilities and other attributes that can </w:t>
      </w:r>
      <w:r w:rsidRPr="005179A0" w:rsidR="00F70A54">
        <w:rPr>
          <w:rFonts w:ascii="Times New Roman" w:hAnsi="Times New Roman" w:cs="Times New Roman"/>
          <w:sz w:val="24"/>
          <w:szCs w:val="24"/>
        </w:rPr>
        <w:t xml:space="preserve">pave the way for </w:t>
      </w:r>
      <w:r w:rsidRPr="005179A0" w:rsidR="00B309F8">
        <w:rPr>
          <w:rFonts w:ascii="Times New Roman" w:hAnsi="Times New Roman" w:cs="Times New Roman"/>
          <w:sz w:val="24"/>
          <w:szCs w:val="24"/>
        </w:rPr>
        <w:t>networking</w:t>
      </w:r>
      <w:r w:rsidRPr="005179A0" w:rsidR="00F70A54">
        <w:rPr>
          <w:rFonts w:ascii="Times New Roman" w:hAnsi="Times New Roman" w:cs="Times New Roman"/>
          <w:sz w:val="24"/>
          <w:szCs w:val="24"/>
        </w:rPr>
        <w:t xml:space="preserve"> opportunities and opt for the best one. It is signified that the </w:t>
      </w:r>
      <w:r w:rsidRPr="005179A0" w:rsidR="00B309F8">
        <w:rPr>
          <w:rFonts w:ascii="Times New Roman" w:hAnsi="Times New Roman" w:cs="Times New Roman"/>
          <w:sz w:val="24"/>
          <w:szCs w:val="24"/>
        </w:rPr>
        <w:t>original</w:t>
      </w:r>
      <w:r w:rsidRPr="005179A0" w:rsidR="00F70A54">
        <w:rPr>
          <w:rFonts w:ascii="Times New Roman" w:hAnsi="Times New Roman" w:cs="Times New Roman"/>
          <w:sz w:val="24"/>
          <w:szCs w:val="24"/>
        </w:rPr>
        <w:t xml:space="preserve"> crux </w:t>
      </w:r>
      <w:r w:rsidRPr="005179A0" w:rsidR="00B309F8">
        <w:rPr>
          <w:rFonts w:ascii="Times New Roman" w:hAnsi="Times New Roman" w:cs="Times New Roman"/>
          <w:sz w:val="24"/>
          <w:szCs w:val="24"/>
        </w:rPr>
        <w:t>of</w:t>
      </w:r>
      <w:r w:rsidRPr="005179A0" w:rsidR="00F70A54">
        <w:rPr>
          <w:rFonts w:ascii="Times New Roman" w:hAnsi="Times New Roman" w:cs="Times New Roman"/>
          <w:sz w:val="24"/>
          <w:szCs w:val="24"/>
        </w:rPr>
        <w:t xml:space="preserve"> professionalism a</w:t>
      </w:r>
      <w:r w:rsidRPr="005179A0" w:rsidR="00C1547E">
        <w:rPr>
          <w:rFonts w:ascii="Times New Roman" w:hAnsi="Times New Roman" w:cs="Times New Roman"/>
          <w:sz w:val="24"/>
          <w:szCs w:val="24"/>
        </w:rPr>
        <w:t>nd duty rights is satisfaction, nurse will be</w:t>
      </w:r>
      <w:r w:rsidRPr="005179A0" w:rsidR="00F70A54">
        <w:rPr>
          <w:rFonts w:ascii="Times New Roman" w:hAnsi="Times New Roman" w:cs="Times New Roman"/>
          <w:sz w:val="24"/>
          <w:szCs w:val="24"/>
        </w:rPr>
        <w:t xml:space="preserve"> confident about her actions and </w:t>
      </w:r>
      <w:r w:rsidRPr="005179A0" w:rsidR="00B309F8">
        <w:rPr>
          <w:rFonts w:ascii="Times New Roman" w:hAnsi="Times New Roman" w:cs="Times New Roman"/>
          <w:sz w:val="24"/>
          <w:szCs w:val="24"/>
        </w:rPr>
        <w:t>she</w:t>
      </w:r>
      <w:r w:rsidRPr="005179A0" w:rsidR="00C1547E">
        <w:rPr>
          <w:rFonts w:ascii="Times New Roman" w:hAnsi="Times New Roman" w:cs="Times New Roman"/>
          <w:sz w:val="24"/>
          <w:szCs w:val="24"/>
        </w:rPr>
        <w:t xml:space="preserve"> would also be</w:t>
      </w:r>
      <w:r w:rsidRPr="005179A0" w:rsidR="00F70A54">
        <w:rPr>
          <w:rFonts w:ascii="Times New Roman" w:hAnsi="Times New Roman" w:cs="Times New Roman"/>
          <w:sz w:val="24"/>
          <w:szCs w:val="24"/>
        </w:rPr>
        <w:t xml:space="preserve"> clear about the outcomes.</w:t>
      </w:r>
      <w:r w:rsidRPr="005179A0" w:rsidR="002F3155">
        <w:rPr>
          <w:rFonts w:ascii="Times New Roman" w:hAnsi="Times New Roman" w:cs="Times New Roman"/>
          <w:sz w:val="24"/>
          <w:szCs w:val="24"/>
          <w:shd w:val="clear" w:color="auto" w:fill="FFFFFF"/>
        </w:rPr>
        <w:t xml:space="preserve"> (Kovess-masfety, et, al. 2017)</w:t>
      </w:r>
      <w:r w:rsidRPr="005179A0" w:rsidR="002F3155">
        <w:rPr>
          <w:rFonts w:ascii="Times New Roman" w:hAnsi="Times New Roman" w:cs="Times New Roman"/>
          <w:sz w:val="24"/>
          <w:szCs w:val="24"/>
        </w:rPr>
        <w:t>.</w:t>
      </w:r>
      <w:r w:rsidRPr="005179A0" w:rsidR="00F70A54">
        <w:rPr>
          <w:rFonts w:ascii="Times New Roman" w:hAnsi="Times New Roman" w:cs="Times New Roman"/>
          <w:sz w:val="24"/>
          <w:szCs w:val="24"/>
        </w:rPr>
        <w:t xml:space="preserve"> Mentee would be </w:t>
      </w:r>
      <w:r w:rsidRPr="005179A0" w:rsidR="00B309F8">
        <w:rPr>
          <w:rFonts w:ascii="Times New Roman" w:hAnsi="Times New Roman" w:cs="Times New Roman"/>
          <w:sz w:val="24"/>
          <w:szCs w:val="24"/>
        </w:rPr>
        <w:t>able</w:t>
      </w:r>
      <w:r w:rsidRPr="005179A0" w:rsidR="00F70A54">
        <w:rPr>
          <w:rFonts w:ascii="Times New Roman" w:hAnsi="Times New Roman" w:cs="Times New Roman"/>
          <w:sz w:val="24"/>
          <w:szCs w:val="24"/>
        </w:rPr>
        <w:t xml:space="preserve"> to reflect on her knowledge with efficiency and expertise because </w:t>
      </w:r>
      <w:r w:rsidRPr="005179A0" w:rsidR="00B309F8">
        <w:rPr>
          <w:rFonts w:ascii="Times New Roman" w:hAnsi="Times New Roman" w:cs="Times New Roman"/>
          <w:sz w:val="24"/>
          <w:szCs w:val="24"/>
        </w:rPr>
        <w:t>experimentation</w:t>
      </w:r>
      <w:r w:rsidRPr="005179A0" w:rsidR="00F70A54">
        <w:rPr>
          <w:rFonts w:ascii="Times New Roman" w:hAnsi="Times New Roman" w:cs="Times New Roman"/>
          <w:sz w:val="24"/>
          <w:szCs w:val="24"/>
        </w:rPr>
        <w:t xml:space="preserve"> </w:t>
      </w:r>
      <w:r w:rsidRPr="005179A0" w:rsidR="00B309F8">
        <w:rPr>
          <w:rFonts w:ascii="Times New Roman" w:hAnsi="Times New Roman" w:cs="Times New Roman"/>
          <w:sz w:val="24"/>
          <w:szCs w:val="24"/>
        </w:rPr>
        <w:t>and</w:t>
      </w:r>
      <w:r w:rsidRPr="005179A0" w:rsidR="00F70A54">
        <w:rPr>
          <w:rFonts w:ascii="Times New Roman" w:hAnsi="Times New Roman" w:cs="Times New Roman"/>
          <w:sz w:val="24"/>
          <w:szCs w:val="24"/>
        </w:rPr>
        <w:t xml:space="preserve"> practical approach </w:t>
      </w:r>
      <w:r w:rsidRPr="005179A0" w:rsidR="00B309F8">
        <w:rPr>
          <w:rFonts w:ascii="Times New Roman" w:hAnsi="Times New Roman" w:cs="Times New Roman"/>
          <w:sz w:val="24"/>
          <w:szCs w:val="24"/>
        </w:rPr>
        <w:t>towards</w:t>
      </w:r>
      <w:r w:rsidRPr="005179A0" w:rsidR="00F70A54">
        <w:rPr>
          <w:rFonts w:ascii="Times New Roman" w:hAnsi="Times New Roman" w:cs="Times New Roman"/>
          <w:sz w:val="24"/>
          <w:szCs w:val="24"/>
        </w:rPr>
        <w:t xml:space="preserve"> </w:t>
      </w:r>
      <w:r w:rsidRPr="005179A0" w:rsidR="00B309F8">
        <w:rPr>
          <w:rFonts w:ascii="Times New Roman" w:hAnsi="Times New Roman" w:cs="Times New Roman"/>
          <w:sz w:val="24"/>
          <w:szCs w:val="24"/>
        </w:rPr>
        <w:t>theory</w:t>
      </w:r>
      <w:r w:rsidRPr="005179A0" w:rsidR="00F70A54">
        <w:rPr>
          <w:rFonts w:ascii="Times New Roman" w:hAnsi="Times New Roman" w:cs="Times New Roman"/>
          <w:sz w:val="24"/>
          <w:szCs w:val="24"/>
        </w:rPr>
        <w:t xml:space="preserve"> will make her empower her team as well. She will not only be able to </w:t>
      </w:r>
      <w:r w:rsidRPr="005179A0" w:rsidR="00B309F8">
        <w:rPr>
          <w:rFonts w:ascii="Times New Roman" w:hAnsi="Times New Roman" w:cs="Times New Roman"/>
          <w:sz w:val="24"/>
          <w:szCs w:val="24"/>
        </w:rPr>
        <w:t>present</w:t>
      </w:r>
      <w:r w:rsidRPr="005179A0" w:rsidR="00F70A54">
        <w:rPr>
          <w:rFonts w:ascii="Times New Roman" w:hAnsi="Times New Roman" w:cs="Times New Roman"/>
          <w:sz w:val="24"/>
          <w:szCs w:val="24"/>
        </w:rPr>
        <w:t xml:space="preserve"> herself as well as her organization and </w:t>
      </w:r>
      <w:r w:rsidRPr="005179A0" w:rsidR="00B309F8">
        <w:rPr>
          <w:rFonts w:ascii="Times New Roman" w:hAnsi="Times New Roman" w:cs="Times New Roman"/>
          <w:sz w:val="24"/>
          <w:szCs w:val="24"/>
        </w:rPr>
        <w:t>the team</w:t>
      </w:r>
      <w:r w:rsidRPr="005179A0" w:rsidR="00F70A54">
        <w:rPr>
          <w:rFonts w:ascii="Times New Roman" w:hAnsi="Times New Roman" w:cs="Times New Roman"/>
          <w:sz w:val="24"/>
          <w:szCs w:val="24"/>
        </w:rPr>
        <w:t xml:space="preserve"> taking into </w:t>
      </w:r>
      <w:r w:rsidRPr="005179A0" w:rsidR="00B309F8">
        <w:rPr>
          <w:rFonts w:ascii="Times New Roman" w:hAnsi="Times New Roman" w:cs="Times New Roman"/>
          <w:sz w:val="24"/>
          <w:szCs w:val="24"/>
        </w:rPr>
        <w:t>consideration</w:t>
      </w:r>
      <w:r w:rsidRPr="005179A0" w:rsidR="00F70A54">
        <w:rPr>
          <w:rFonts w:ascii="Times New Roman" w:hAnsi="Times New Roman" w:cs="Times New Roman"/>
          <w:sz w:val="24"/>
          <w:szCs w:val="24"/>
        </w:rPr>
        <w:t xml:space="preserve"> that </w:t>
      </w:r>
      <w:r w:rsidRPr="005179A0" w:rsidR="00B309F8">
        <w:rPr>
          <w:rFonts w:ascii="Times New Roman" w:hAnsi="Times New Roman" w:cs="Times New Roman"/>
          <w:sz w:val="24"/>
          <w:szCs w:val="24"/>
        </w:rPr>
        <w:t>mentoring</w:t>
      </w:r>
      <w:r w:rsidRPr="005179A0" w:rsidR="00F70A54">
        <w:rPr>
          <w:rFonts w:ascii="Times New Roman" w:hAnsi="Times New Roman" w:cs="Times New Roman"/>
          <w:sz w:val="24"/>
          <w:szCs w:val="24"/>
        </w:rPr>
        <w:t xml:space="preserve"> plan will </w:t>
      </w:r>
      <w:r w:rsidRPr="005179A0" w:rsidR="00B309F8">
        <w:rPr>
          <w:rFonts w:ascii="Times New Roman" w:hAnsi="Times New Roman" w:cs="Times New Roman"/>
          <w:sz w:val="24"/>
          <w:szCs w:val="24"/>
        </w:rPr>
        <w:t>encourage</w:t>
      </w:r>
      <w:r w:rsidRPr="005179A0" w:rsidR="00F70A54">
        <w:rPr>
          <w:rFonts w:ascii="Times New Roman" w:hAnsi="Times New Roman" w:cs="Times New Roman"/>
          <w:sz w:val="24"/>
          <w:szCs w:val="24"/>
        </w:rPr>
        <w:t xml:space="preserve"> a number of perspective and attitude </w:t>
      </w:r>
      <w:r w:rsidRPr="005179A0" w:rsidR="00B309F8">
        <w:rPr>
          <w:rFonts w:ascii="Times New Roman" w:hAnsi="Times New Roman" w:cs="Times New Roman"/>
          <w:sz w:val="24"/>
          <w:szCs w:val="24"/>
        </w:rPr>
        <w:t>that</w:t>
      </w:r>
      <w:r w:rsidRPr="005179A0" w:rsidR="00F70A54">
        <w:rPr>
          <w:rFonts w:ascii="Times New Roman" w:hAnsi="Times New Roman" w:cs="Times New Roman"/>
          <w:sz w:val="24"/>
          <w:szCs w:val="24"/>
        </w:rPr>
        <w:t xml:space="preserve"> will </w:t>
      </w:r>
      <w:r w:rsidRPr="005179A0" w:rsidR="00B309F8">
        <w:rPr>
          <w:rFonts w:ascii="Times New Roman" w:hAnsi="Times New Roman" w:cs="Times New Roman"/>
          <w:sz w:val="24"/>
          <w:szCs w:val="24"/>
        </w:rPr>
        <w:t>reshape</w:t>
      </w:r>
      <w:r w:rsidRPr="005179A0" w:rsidR="00F70A54">
        <w:rPr>
          <w:rFonts w:ascii="Times New Roman" w:hAnsi="Times New Roman" w:cs="Times New Roman"/>
          <w:sz w:val="24"/>
          <w:szCs w:val="24"/>
        </w:rPr>
        <w:t xml:space="preserve"> her </w:t>
      </w:r>
      <w:r w:rsidRPr="005179A0" w:rsidR="00B309F8">
        <w:rPr>
          <w:rFonts w:ascii="Times New Roman" w:hAnsi="Times New Roman" w:cs="Times New Roman"/>
          <w:sz w:val="24"/>
          <w:szCs w:val="24"/>
        </w:rPr>
        <w:t>knowledge</w:t>
      </w:r>
      <w:r w:rsidRPr="005179A0" w:rsidR="00F70A54">
        <w:rPr>
          <w:rFonts w:ascii="Times New Roman" w:hAnsi="Times New Roman" w:cs="Times New Roman"/>
          <w:sz w:val="24"/>
          <w:szCs w:val="24"/>
        </w:rPr>
        <w:t xml:space="preserve"> and approach </w:t>
      </w:r>
      <w:r w:rsidRPr="005179A0" w:rsidR="00B309F8">
        <w:rPr>
          <w:rFonts w:ascii="Times New Roman" w:hAnsi="Times New Roman" w:cs="Times New Roman"/>
          <w:sz w:val="24"/>
          <w:szCs w:val="24"/>
        </w:rPr>
        <w:t>onwards</w:t>
      </w:r>
      <w:r w:rsidRPr="005179A0" w:rsidR="00F70A54">
        <w:rPr>
          <w:rFonts w:ascii="Times New Roman" w:hAnsi="Times New Roman" w:cs="Times New Roman"/>
          <w:sz w:val="24"/>
          <w:szCs w:val="24"/>
        </w:rPr>
        <w:t xml:space="preserve"> professionalism. </w:t>
      </w:r>
      <w:r w:rsidRPr="005179A0" w:rsidR="00F93372">
        <w:rPr>
          <w:rFonts w:ascii="Times New Roman" w:hAnsi="Times New Roman" w:cs="Times New Roman"/>
          <w:sz w:val="24"/>
          <w:szCs w:val="24"/>
        </w:rPr>
        <w:t xml:space="preserve">In a </w:t>
      </w:r>
      <w:r w:rsidRPr="005179A0" w:rsidR="00B309F8">
        <w:rPr>
          <w:rFonts w:ascii="Times New Roman" w:hAnsi="Times New Roman" w:cs="Times New Roman"/>
          <w:sz w:val="24"/>
          <w:szCs w:val="24"/>
        </w:rPr>
        <w:t>nutshell</w:t>
      </w:r>
      <w:r w:rsidRPr="005179A0" w:rsidR="00F93372">
        <w:rPr>
          <w:rFonts w:ascii="Times New Roman" w:hAnsi="Times New Roman" w:cs="Times New Roman"/>
          <w:sz w:val="24"/>
          <w:szCs w:val="24"/>
        </w:rPr>
        <w:t xml:space="preserve">, it can be asserted that mentee would be able to learn all </w:t>
      </w:r>
      <w:r w:rsidRPr="005179A0" w:rsidR="00B309F8">
        <w:rPr>
          <w:rFonts w:ascii="Times New Roman" w:hAnsi="Times New Roman" w:cs="Times New Roman"/>
          <w:sz w:val="24"/>
          <w:szCs w:val="24"/>
        </w:rPr>
        <w:t>relevant</w:t>
      </w:r>
      <w:r w:rsidRPr="005179A0" w:rsidR="00F93372">
        <w:rPr>
          <w:rFonts w:ascii="Times New Roman" w:hAnsi="Times New Roman" w:cs="Times New Roman"/>
          <w:sz w:val="24"/>
          <w:szCs w:val="24"/>
        </w:rPr>
        <w:t xml:space="preserve"> skills </w:t>
      </w:r>
      <w:r w:rsidRPr="005179A0" w:rsidR="00B309F8">
        <w:rPr>
          <w:rFonts w:ascii="Times New Roman" w:hAnsi="Times New Roman" w:cs="Times New Roman"/>
          <w:sz w:val="24"/>
          <w:szCs w:val="24"/>
        </w:rPr>
        <w:t>and</w:t>
      </w:r>
      <w:r w:rsidRPr="005179A0" w:rsidR="00F93372">
        <w:rPr>
          <w:rFonts w:ascii="Times New Roman" w:hAnsi="Times New Roman" w:cs="Times New Roman"/>
          <w:sz w:val="24"/>
          <w:szCs w:val="24"/>
        </w:rPr>
        <w:t xml:space="preserve"> attributes that can make her </w:t>
      </w:r>
      <w:r w:rsidRPr="005179A0" w:rsidR="00B309F8">
        <w:rPr>
          <w:rFonts w:ascii="Times New Roman" w:hAnsi="Times New Roman" w:cs="Times New Roman"/>
          <w:sz w:val="24"/>
          <w:szCs w:val="24"/>
        </w:rPr>
        <w:t>develop professional</w:t>
      </w:r>
      <w:r w:rsidRPr="005179A0" w:rsidR="00C1547E">
        <w:rPr>
          <w:rFonts w:ascii="Times New Roman" w:hAnsi="Times New Roman" w:cs="Times New Roman"/>
          <w:sz w:val="24"/>
          <w:szCs w:val="24"/>
        </w:rPr>
        <w:t xml:space="preserve"> approach in which all</w:t>
      </w:r>
      <w:r w:rsidRPr="005179A0" w:rsidR="00F93372">
        <w:rPr>
          <w:rFonts w:ascii="Times New Roman" w:hAnsi="Times New Roman" w:cs="Times New Roman"/>
          <w:sz w:val="24"/>
          <w:szCs w:val="24"/>
        </w:rPr>
        <w:t xml:space="preserve"> concerns would be addressed by analyzing the successes and failures adhering to the evaluation of </w:t>
      </w:r>
      <w:r w:rsidRPr="005179A0" w:rsidR="00B309F8">
        <w:rPr>
          <w:rFonts w:ascii="Times New Roman" w:hAnsi="Times New Roman" w:cs="Times New Roman"/>
          <w:sz w:val="24"/>
          <w:szCs w:val="24"/>
        </w:rPr>
        <w:t>situations</w:t>
      </w:r>
      <w:r w:rsidRPr="005179A0" w:rsidR="00F93372">
        <w:rPr>
          <w:rFonts w:ascii="Times New Roman" w:hAnsi="Times New Roman" w:cs="Times New Roman"/>
          <w:sz w:val="24"/>
          <w:szCs w:val="24"/>
        </w:rPr>
        <w:t xml:space="preserve"> </w:t>
      </w:r>
      <w:r w:rsidRPr="005179A0" w:rsidR="00B309F8">
        <w:rPr>
          <w:rFonts w:ascii="Times New Roman" w:hAnsi="Times New Roman" w:cs="Times New Roman"/>
          <w:sz w:val="24"/>
          <w:szCs w:val="24"/>
        </w:rPr>
        <w:t>and</w:t>
      </w:r>
      <w:r w:rsidRPr="005179A0" w:rsidR="00F93372">
        <w:rPr>
          <w:rFonts w:ascii="Times New Roman" w:hAnsi="Times New Roman" w:cs="Times New Roman"/>
          <w:sz w:val="24"/>
          <w:szCs w:val="24"/>
        </w:rPr>
        <w:t xml:space="preserve"> code of </w:t>
      </w:r>
      <w:r w:rsidRPr="005179A0" w:rsidR="00B309F8">
        <w:rPr>
          <w:rFonts w:ascii="Times New Roman" w:hAnsi="Times New Roman" w:cs="Times New Roman"/>
          <w:sz w:val="24"/>
          <w:szCs w:val="24"/>
        </w:rPr>
        <w:t>conduct</w:t>
      </w:r>
      <w:r w:rsidRPr="005179A0" w:rsidR="00F93372">
        <w:rPr>
          <w:rFonts w:ascii="Times New Roman" w:hAnsi="Times New Roman" w:cs="Times New Roman"/>
          <w:sz w:val="24"/>
          <w:szCs w:val="24"/>
        </w:rPr>
        <w:t xml:space="preserve"> in terms of </w:t>
      </w:r>
      <w:r w:rsidRPr="005179A0" w:rsidR="00B309F8">
        <w:rPr>
          <w:rFonts w:ascii="Times New Roman" w:hAnsi="Times New Roman" w:cs="Times New Roman"/>
          <w:sz w:val="24"/>
          <w:szCs w:val="24"/>
        </w:rPr>
        <w:t>non-confrontational</w:t>
      </w:r>
      <w:r w:rsidRPr="005179A0" w:rsidR="00F93372">
        <w:rPr>
          <w:rFonts w:ascii="Times New Roman" w:hAnsi="Times New Roman" w:cs="Times New Roman"/>
          <w:sz w:val="24"/>
          <w:szCs w:val="24"/>
        </w:rPr>
        <w:t xml:space="preserve"> manners and the expected responses. </w:t>
      </w:r>
    </w:p>
    <w:p w:rsidR="0057407F" w:rsidRPr="005179A0" w:rsidP="005179A0">
      <w:pPr>
        <w:pStyle w:val="Heading1"/>
        <w:rPr>
          <w:rFonts w:ascii="Times New Roman" w:hAnsi="Times New Roman" w:cs="Times New Roman"/>
          <w:b/>
          <w:color w:val="auto"/>
          <w:sz w:val="24"/>
          <w:szCs w:val="24"/>
        </w:rPr>
      </w:pPr>
      <w:bookmarkStart w:id="28" w:name="_Toc9637892"/>
      <w:r w:rsidRPr="005179A0">
        <w:rPr>
          <w:rFonts w:ascii="Times New Roman" w:hAnsi="Times New Roman" w:cs="Times New Roman"/>
          <w:b/>
          <w:color w:val="auto"/>
          <w:sz w:val="24"/>
          <w:szCs w:val="24"/>
        </w:rPr>
        <w:t>Conclusion</w:t>
      </w:r>
      <w:bookmarkEnd w:id="28"/>
    </w:p>
    <w:p w:rsidR="00666D63" w:rsidP="00666D63">
      <w:pPr>
        <w:spacing w:after="0" w:line="480" w:lineRule="auto"/>
        <w:ind w:firstLine="720"/>
        <w:rPr>
          <w:rFonts w:ascii="Times New Roman" w:hAnsi="Times New Roman" w:cs="Times New Roman"/>
          <w:sz w:val="24"/>
          <w:szCs w:val="24"/>
        </w:rPr>
      </w:pPr>
      <w:r w:rsidRPr="005179A0">
        <w:rPr>
          <w:rFonts w:ascii="Times New Roman" w:hAnsi="Times New Roman" w:cs="Times New Roman"/>
          <w:sz w:val="24"/>
          <w:szCs w:val="24"/>
        </w:rPr>
        <w:t>Administration of medication is a diverse field that is associated with other fields of healthcare setting taking into account that it forms a complete department. In mental health setting, medication administration is associated with “runners”, “routine of medication” and the prescription in accordance with the patient and his ailment. It is one of the major school</w:t>
      </w:r>
      <w:r w:rsidRPr="005179A0" w:rsidR="00C1547E">
        <w:rPr>
          <w:rFonts w:ascii="Times New Roman" w:hAnsi="Times New Roman" w:cs="Times New Roman"/>
          <w:sz w:val="24"/>
          <w:szCs w:val="24"/>
        </w:rPr>
        <w:t>s</w:t>
      </w:r>
      <w:r w:rsidRPr="005179A0">
        <w:rPr>
          <w:rFonts w:ascii="Times New Roman" w:hAnsi="Times New Roman" w:cs="Times New Roman"/>
          <w:sz w:val="24"/>
          <w:szCs w:val="24"/>
        </w:rPr>
        <w:t xml:space="preserve"> of thought in mental health setting because there are mentally ill patient and any c</w:t>
      </w:r>
      <w:r w:rsidRPr="005179A0" w:rsidR="00C1547E">
        <w:rPr>
          <w:rFonts w:ascii="Times New Roman" w:hAnsi="Times New Roman" w:cs="Times New Roman"/>
          <w:sz w:val="24"/>
          <w:szCs w:val="24"/>
        </w:rPr>
        <w:t>arelessness can lead to devastating</w:t>
      </w:r>
      <w:r w:rsidRPr="005179A0">
        <w:rPr>
          <w:rFonts w:ascii="Times New Roman" w:hAnsi="Times New Roman" w:cs="Times New Roman"/>
          <w:sz w:val="24"/>
          <w:szCs w:val="24"/>
        </w:rPr>
        <w:t xml:space="preserve"> results. In order t</w:t>
      </w:r>
      <w:r w:rsidRPr="005179A0" w:rsidR="00C1547E">
        <w:rPr>
          <w:rFonts w:ascii="Times New Roman" w:hAnsi="Times New Roman" w:cs="Times New Roman"/>
          <w:sz w:val="24"/>
          <w:szCs w:val="24"/>
        </w:rPr>
        <w:t>o mitigate the increasing ratio</w:t>
      </w:r>
      <w:r w:rsidRPr="005179A0">
        <w:rPr>
          <w:rFonts w:ascii="Times New Roman" w:hAnsi="Times New Roman" w:cs="Times New Roman"/>
          <w:sz w:val="24"/>
          <w:szCs w:val="24"/>
        </w:rPr>
        <w:t xml:space="preserve"> of dilemmas that are associated with errors in medication and the increasing number of cases in which life is threatened because of minor careless, “administration of medication” was chosen as the topic of the report. The mentoring plan comprises of one of my colleagues as a mentee who will be taught about the strategies and objectives that can empower the administration of medication by overcoming the complications. It is si</w:t>
      </w:r>
      <w:r w:rsidRPr="005179A0" w:rsidR="00C1547E">
        <w:rPr>
          <w:rFonts w:ascii="Times New Roman" w:hAnsi="Times New Roman" w:cs="Times New Roman"/>
          <w:sz w:val="24"/>
          <w:szCs w:val="24"/>
        </w:rPr>
        <w:t>gnificant to note that the primary</w:t>
      </w:r>
      <w:r w:rsidRPr="005179A0">
        <w:rPr>
          <w:rFonts w:ascii="Times New Roman" w:hAnsi="Times New Roman" w:cs="Times New Roman"/>
          <w:sz w:val="24"/>
          <w:szCs w:val="24"/>
        </w:rPr>
        <w:t xml:space="preserve"> objectives were to incorporate leadership skills, along with adequate channel of medication and a practical approach towards the administration of medication taking into account that the completion of this plan may lead to a professional entity who would be clear about her rights and the responsibilities where professionalism comes first. </w:t>
      </w:r>
    </w:p>
    <w:p w:rsidR="0057407F" w:rsidRPr="005179A0" w:rsidP="00666D63">
      <w:pPr>
        <w:spacing w:after="0" w:line="480" w:lineRule="auto"/>
        <w:ind w:firstLine="720"/>
        <w:rPr>
          <w:rFonts w:ascii="Times New Roman" w:hAnsi="Times New Roman" w:cs="Times New Roman"/>
          <w:sz w:val="24"/>
          <w:szCs w:val="24"/>
        </w:rPr>
      </w:pPr>
      <w:r w:rsidRPr="005179A0">
        <w:rPr>
          <w:rFonts w:ascii="Times New Roman" w:hAnsi="Times New Roman" w:cs="Times New Roman"/>
          <w:sz w:val="24"/>
          <w:szCs w:val="24"/>
        </w:rPr>
        <w:t>The mentoring plan would facilitate active involvement in the setting of healthcare so that required results can be achieved within safe limits asserting effective role shifting and self-actualization that can help to be an adequate and valid decision. The mentoring plan highlights the areas to be considered while ad</w:t>
      </w:r>
      <w:r w:rsidRPr="005179A0" w:rsidR="00C1547E">
        <w:rPr>
          <w:rFonts w:ascii="Times New Roman" w:hAnsi="Times New Roman" w:cs="Times New Roman"/>
          <w:sz w:val="24"/>
          <w:szCs w:val="24"/>
        </w:rPr>
        <w:t xml:space="preserve">ministrating education aims at </w:t>
      </w:r>
      <w:r w:rsidRPr="005179A0">
        <w:rPr>
          <w:rFonts w:ascii="Times New Roman" w:hAnsi="Times New Roman" w:cs="Times New Roman"/>
          <w:sz w:val="24"/>
          <w:szCs w:val="24"/>
        </w:rPr>
        <w:t xml:space="preserve">a practical approach </w:t>
      </w:r>
      <w:r w:rsidRPr="005179A0" w:rsidR="00C1547E">
        <w:rPr>
          <w:rFonts w:ascii="Times New Roman" w:hAnsi="Times New Roman" w:cs="Times New Roman"/>
          <w:sz w:val="24"/>
          <w:szCs w:val="24"/>
        </w:rPr>
        <w:t xml:space="preserve">that </w:t>
      </w:r>
      <w:r w:rsidRPr="005179A0">
        <w:rPr>
          <w:rFonts w:ascii="Times New Roman" w:hAnsi="Times New Roman" w:cs="Times New Roman"/>
          <w:sz w:val="24"/>
          <w:szCs w:val="24"/>
        </w:rPr>
        <w:t>can be incorporated for the achievement of required goals. However, the mentoring plan elaborates the edge between being a nurse and a human being taking into consideration that vision and perspective plays a significant role in the modi</w:t>
      </w:r>
      <w:r w:rsidRPr="005179A0" w:rsidR="00C1547E">
        <w:rPr>
          <w:rFonts w:ascii="Times New Roman" w:hAnsi="Times New Roman" w:cs="Times New Roman"/>
          <w:sz w:val="24"/>
          <w:szCs w:val="24"/>
        </w:rPr>
        <w:t>fication of rights and responsib</w:t>
      </w:r>
      <w:r w:rsidRPr="005179A0">
        <w:rPr>
          <w:rFonts w:ascii="Times New Roman" w:hAnsi="Times New Roman" w:cs="Times New Roman"/>
          <w:sz w:val="24"/>
          <w:szCs w:val="24"/>
        </w:rPr>
        <w:t>i</w:t>
      </w:r>
      <w:r w:rsidR="00666D63">
        <w:rPr>
          <w:rFonts w:ascii="Times New Roman" w:hAnsi="Times New Roman" w:cs="Times New Roman"/>
          <w:sz w:val="24"/>
          <w:szCs w:val="24"/>
        </w:rPr>
        <w:t>li</w:t>
      </w:r>
      <w:r w:rsidRPr="005179A0">
        <w:rPr>
          <w:rFonts w:ascii="Times New Roman" w:hAnsi="Times New Roman" w:cs="Times New Roman"/>
          <w:sz w:val="24"/>
          <w:szCs w:val="24"/>
        </w:rPr>
        <w:t xml:space="preserve">ties that can adhere to the standards of </w:t>
      </w:r>
      <w:r w:rsidRPr="005179A0" w:rsidR="00E17157">
        <w:rPr>
          <w:rFonts w:ascii="Times New Roman" w:hAnsi="Times New Roman" w:cs="Times New Roman"/>
          <w:sz w:val="24"/>
          <w:szCs w:val="24"/>
        </w:rPr>
        <w:t xml:space="preserve">setting. Due importance would be </w:t>
      </w:r>
      <w:r w:rsidRPr="005179A0">
        <w:rPr>
          <w:rFonts w:ascii="Times New Roman" w:hAnsi="Times New Roman" w:cs="Times New Roman"/>
          <w:sz w:val="24"/>
          <w:szCs w:val="24"/>
        </w:rPr>
        <w:t>given</w:t>
      </w:r>
      <w:r w:rsidRPr="005179A0" w:rsidR="00C1547E">
        <w:rPr>
          <w:rFonts w:ascii="Times New Roman" w:hAnsi="Times New Roman" w:cs="Times New Roman"/>
          <w:sz w:val="24"/>
          <w:szCs w:val="24"/>
        </w:rPr>
        <w:t xml:space="preserve"> to the surrounding</w:t>
      </w:r>
      <w:r w:rsidRPr="005179A0" w:rsidR="00E17157">
        <w:rPr>
          <w:rFonts w:ascii="Times New Roman" w:hAnsi="Times New Roman" w:cs="Times New Roman"/>
          <w:sz w:val="24"/>
          <w:szCs w:val="24"/>
        </w:rPr>
        <w:t xml:space="preserve"> where </w:t>
      </w:r>
      <w:r w:rsidRPr="005179A0" w:rsidR="00666D63">
        <w:rPr>
          <w:rFonts w:ascii="Times New Roman" w:hAnsi="Times New Roman" w:cs="Times New Roman"/>
          <w:sz w:val="24"/>
          <w:szCs w:val="24"/>
        </w:rPr>
        <w:t>legislation</w:t>
      </w:r>
      <w:r w:rsidRPr="005179A0" w:rsidR="00E17157">
        <w:rPr>
          <w:rFonts w:ascii="Times New Roman" w:hAnsi="Times New Roman" w:cs="Times New Roman"/>
          <w:sz w:val="24"/>
          <w:szCs w:val="24"/>
        </w:rPr>
        <w:t xml:space="preserve"> plays a major role in determining what is required </w:t>
      </w:r>
      <w:r w:rsidRPr="005179A0">
        <w:rPr>
          <w:rFonts w:ascii="Times New Roman" w:hAnsi="Times New Roman" w:cs="Times New Roman"/>
          <w:sz w:val="24"/>
          <w:szCs w:val="24"/>
        </w:rPr>
        <w:t>of a</w:t>
      </w:r>
      <w:r w:rsidRPr="005179A0" w:rsidR="00E17157">
        <w:rPr>
          <w:rFonts w:ascii="Times New Roman" w:hAnsi="Times New Roman" w:cs="Times New Roman"/>
          <w:sz w:val="24"/>
          <w:szCs w:val="24"/>
        </w:rPr>
        <w:t xml:space="preserve"> nurse. In</w:t>
      </w:r>
      <w:r w:rsidRPr="005179A0" w:rsidR="007860B9">
        <w:rPr>
          <w:rFonts w:ascii="Times New Roman" w:hAnsi="Times New Roman" w:cs="Times New Roman"/>
          <w:sz w:val="24"/>
          <w:szCs w:val="24"/>
        </w:rPr>
        <w:t xml:space="preserve"> </w:t>
      </w:r>
      <w:r w:rsidRPr="005179A0" w:rsidR="00E17157">
        <w:rPr>
          <w:rFonts w:ascii="Times New Roman" w:hAnsi="Times New Roman" w:cs="Times New Roman"/>
          <w:sz w:val="24"/>
          <w:szCs w:val="24"/>
        </w:rPr>
        <w:t xml:space="preserve">a </w:t>
      </w:r>
      <w:r w:rsidRPr="005179A0">
        <w:rPr>
          <w:rFonts w:ascii="Times New Roman" w:hAnsi="Times New Roman" w:cs="Times New Roman"/>
          <w:sz w:val="24"/>
          <w:szCs w:val="24"/>
        </w:rPr>
        <w:t>nutshell</w:t>
      </w:r>
      <w:r w:rsidRPr="005179A0" w:rsidR="00C1547E">
        <w:rPr>
          <w:rFonts w:ascii="Times New Roman" w:hAnsi="Times New Roman" w:cs="Times New Roman"/>
          <w:sz w:val="24"/>
          <w:szCs w:val="24"/>
        </w:rPr>
        <w:t>, it</w:t>
      </w:r>
      <w:r w:rsidRPr="005179A0" w:rsidR="00E17157">
        <w:rPr>
          <w:rFonts w:ascii="Times New Roman" w:hAnsi="Times New Roman" w:cs="Times New Roman"/>
          <w:sz w:val="24"/>
          <w:szCs w:val="24"/>
        </w:rPr>
        <w:t xml:space="preserve"> can be highlighted that the reports </w:t>
      </w:r>
      <w:r w:rsidRPr="005179A0">
        <w:rPr>
          <w:rFonts w:ascii="Times New Roman" w:hAnsi="Times New Roman" w:cs="Times New Roman"/>
          <w:sz w:val="24"/>
          <w:szCs w:val="24"/>
        </w:rPr>
        <w:t>highlight</w:t>
      </w:r>
      <w:r w:rsidRPr="005179A0" w:rsidR="00C1547E">
        <w:rPr>
          <w:rFonts w:ascii="Times New Roman" w:hAnsi="Times New Roman" w:cs="Times New Roman"/>
          <w:sz w:val="24"/>
          <w:szCs w:val="24"/>
        </w:rPr>
        <w:t xml:space="preserve"> all the features o</w:t>
      </w:r>
      <w:r w:rsidRPr="005179A0" w:rsidR="00E17157">
        <w:rPr>
          <w:rFonts w:ascii="Times New Roman" w:hAnsi="Times New Roman" w:cs="Times New Roman"/>
          <w:sz w:val="24"/>
          <w:szCs w:val="24"/>
        </w:rPr>
        <w:t xml:space="preserve">f an adequate </w:t>
      </w:r>
      <w:r w:rsidRPr="005179A0">
        <w:rPr>
          <w:rFonts w:ascii="Times New Roman" w:hAnsi="Times New Roman" w:cs="Times New Roman"/>
          <w:sz w:val="24"/>
          <w:szCs w:val="24"/>
        </w:rPr>
        <w:t>mental</w:t>
      </w:r>
      <w:r w:rsidRPr="005179A0" w:rsidR="00E17157">
        <w:rPr>
          <w:rFonts w:ascii="Times New Roman" w:hAnsi="Times New Roman" w:cs="Times New Roman"/>
          <w:sz w:val="24"/>
          <w:szCs w:val="24"/>
        </w:rPr>
        <w:t xml:space="preserve"> </w:t>
      </w:r>
      <w:r w:rsidRPr="005179A0">
        <w:rPr>
          <w:rFonts w:ascii="Times New Roman" w:hAnsi="Times New Roman" w:cs="Times New Roman"/>
          <w:sz w:val="24"/>
          <w:szCs w:val="24"/>
        </w:rPr>
        <w:t>health</w:t>
      </w:r>
      <w:r w:rsidRPr="005179A0" w:rsidR="00E17157">
        <w:rPr>
          <w:rFonts w:ascii="Times New Roman" w:hAnsi="Times New Roman" w:cs="Times New Roman"/>
          <w:sz w:val="24"/>
          <w:szCs w:val="24"/>
        </w:rPr>
        <w:t xml:space="preserve"> setting accompanied by an </w:t>
      </w:r>
      <w:r w:rsidRPr="005179A0">
        <w:rPr>
          <w:rFonts w:ascii="Times New Roman" w:hAnsi="Times New Roman" w:cs="Times New Roman"/>
          <w:sz w:val="24"/>
          <w:szCs w:val="24"/>
        </w:rPr>
        <w:t>evaluation</w:t>
      </w:r>
      <w:r w:rsidRPr="005179A0" w:rsidR="00E17157">
        <w:rPr>
          <w:rFonts w:ascii="Times New Roman" w:hAnsi="Times New Roman" w:cs="Times New Roman"/>
          <w:sz w:val="24"/>
          <w:szCs w:val="24"/>
        </w:rPr>
        <w:t xml:space="preserve"> of professionalism that can determine roles and </w:t>
      </w:r>
      <w:r w:rsidRPr="005179A0">
        <w:rPr>
          <w:rFonts w:ascii="Times New Roman" w:hAnsi="Times New Roman" w:cs="Times New Roman"/>
          <w:sz w:val="24"/>
          <w:szCs w:val="24"/>
        </w:rPr>
        <w:t xml:space="preserve">responsivities </w:t>
      </w:r>
      <w:r w:rsidRPr="005179A0" w:rsidR="00E17157">
        <w:rPr>
          <w:rFonts w:ascii="Times New Roman" w:hAnsi="Times New Roman" w:cs="Times New Roman"/>
          <w:sz w:val="24"/>
          <w:szCs w:val="24"/>
        </w:rPr>
        <w:t xml:space="preserve">with </w:t>
      </w:r>
      <w:r w:rsidRPr="005179A0">
        <w:rPr>
          <w:rFonts w:ascii="Times New Roman" w:hAnsi="Times New Roman" w:cs="Times New Roman"/>
          <w:sz w:val="24"/>
          <w:szCs w:val="24"/>
        </w:rPr>
        <w:t>respect</w:t>
      </w:r>
      <w:r w:rsidRPr="005179A0" w:rsidR="00E17157">
        <w:rPr>
          <w:rFonts w:ascii="Times New Roman" w:hAnsi="Times New Roman" w:cs="Times New Roman"/>
          <w:sz w:val="24"/>
          <w:szCs w:val="24"/>
        </w:rPr>
        <w:t xml:space="preserve"> to the need of the hour.  </w:t>
      </w:r>
    </w:p>
    <w:p w:rsidR="00AA5D1E" w:rsidRPr="005179A0" w:rsidP="00E42DB1">
      <w:pPr>
        <w:spacing w:after="0" w:line="480" w:lineRule="auto"/>
        <w:rPr>
          <w:rFonts w:ascii="Times New Roman" w:hAnsi="Times New Roman" w:cs="Times New Roman"/>
          <w:sz w:val="24"/>
          <w:szCs w:val="24"/>
        </w:rPr>
      </w:pPr>
    </w:p>
    <w:p w:rsidR="00B309F8" w:rsidRPr="005179A0" w:rsidP="00E42DB1">
      <w:pPr>
        <w:spacing w:after="0" w:line="480" w:lineRule="auto"/>
        <w:rPr>
          <w:rFonts w:ascii="Times New Roman" w:hAnsi="Times New Roman" w:cs="Times New Roman"/>
          <w:sz w:val="24"/>
          <w:szCs w:val="24"/>
        </w:rPr>
      </w:pPr>
    </w:p>
    <w:p w:rsidR="00B309F8" w:rsidRPr="005179A0" w:rsidP="00E42DB1">
      <w:pPr>
        <w:spacing w:after="0" w:line="480" w:lineRule="auto"/>
        <w:rPr>
          <w:rFonts w:ascii="Times New Roman" w:hAnsi="Times New Roman" w:cs="Times New Roman"/>
          <w:sz w:val="24"/>
          <w:szCs w:val="24"/>
        </w:rPr>
      </w:pPr>
    </w:p>
    <w:p w:rsidR="00B309F8" w:rsidRPr="005179A0" w:rsidP="00E42DB1">
      <w:pPr>
        <w:spacing w:after="0" w:line="480" w:lineRule="auto"/>
        <w:rPr>
          <w:rFonts w:ascii="Times New Roman" w:hAnsi="Times New Roman" w:cs="Times New Roman"/>
          <w:sz w:val="24"/>
          <w:szCs w:val="24"/>
        </w:rPr>
      </w:pPr>
    </w:p>
    <w:p w:rsidR="00B309F8" w:rsidRPr="005179A0" w:rsidP="00E42DB1">
      <w:pPr>
        <w:spacing w:after="0" w:line="480" w:lineRule="auto"/>
        <w:rPr>
          <w:rFonts w:ascii="Times New Roman" w:hAnsi="Times New Roman" w:cs="Times New Roman"/>
          <w:sz w:val="24"/>
          <w:szCs w:val="24"/>
        </w:rPr>
      </w:pPr>
    </w:p>
    <w:p w:rsidR="00B309F8" w:rsidRPr="005179A0" w:rsidP="00E42DB1">
      <w:pPr>
        <w:spacing w:after="0" w:line="480" w:lineRule="auto"/>
        <w:rPr>
          <w:rFonts w:ascii="Times New Roman" w:hAnsi="Times New Roman" w:cs="Times New Roman"/>
          <w:sz w:val="24"/>
          <w:szCs w:val="24"/>
        </w:rPr>
      </w:pPr>
    </w:p>
    <w:p w:rsidR="00B309F8" w:rsidRPr="005179A0" w:rsidP="00E42DB1">
      <w:pPr>
        <w:spacing w:after="0" w:line="480" w:lineRule="auto"/>
        <w:rPr>
          <w:rFonts w:ascii="Times New Roman" w:hAnsi="Times New Roman" w:cs="Times New Roman"/>
          <w:sz w:val="24"/>
          <w:szCs w:val="24"/>
        </w:rPr>
      </w:pPr>
    </w:p>
    <w:p w:rsidR="00B309F8" w:rsidRPr="005179A0" w:rsidP="00E42DB1">
      <w:pPr>
        <w:spacing w:after="0" w:line="480" w:lineRule="auto"/>
        <w:rPr>
          <w:rFonts w:ascii="Times New Roman" w:hAnsi="Times New Roman" w:cs="Times New Roman"/>
          <w:sz w:val="24"/>
          <w:szCs w:val="24"/>
        </w:rPr>
      </w:pPr>
    </w:p>
    <w:p w:rsidR="00B309F8" w:rsidRPr="005179A0" w:rsidP="00E42DB1">
      <w:pPr>
        <w:spacing w:after="0" w:line="480" w:lineRule="auto"/>
        <w:rPr>
          <w:rFonts w:ascii="Times New Roman" w:hAnsi="Times New Roman" w:cs="Times New Roman"/>
          <w:sz w:val="24"/>
          <w:szCs w:val="24"/>
        </w:rPr>
      </w:pPr>
    </w:p>
    <w:p w:rsidR="00B309F8" w:rsidRPr="005179A0" w:rsidP="00E42DB1">
      <w:pPr>
        <w:spacing w:after="0" w:line="480" w:lineRule="auto"/>
        <w:rPr>
          <w:rFonts w:ascii="Times New Roman" w:hAnsi="Times New Roman" w:cs="Times New Roman"/>
          <w:sz w:val="24"/>
          <w:szCs w:val="24"/>
        </w:rPr>
      </w:pPr>
    </w:p>
    <w:p w:rsidR="00B309F8" w:rsidRPr="005179A0" w:rsidP="00E42DB1">
      <w:pPr>
        <w:spacing w:after="0" w:line="480" w:lineRule="auto"/>
        <w:rPr>
          <w:rFonts w:ascii="Times New Roman" w:hAnsi="Times New Roman" w:cs="Times New Roman"/>
          <w:sz w:val="24"/>
          <w:szCs w:val="24"/>
        </w:rPr>
      </w:pPr>
    </w:p>
    <w:p w:rsidR="00B309F8" w:rsidRPr="005179A0" w:rsidP="00E42DB1">
      <w:pPr>
        <w:spacing w:after="0" w:line="480" w:lineRule="auto"/>
        <w:rPr>
          <w:rFonts w:ascii="Times New Roman" w:hAnsi="Times New Roman" w:cs="Times New Roman"/>
          <w:sz w:val="24"/>
          <w:szCs w:val="24"/>
        </w:rPr>
      </w:pPr>
    </w:p>
    <w:p w:rsidR="005179A0" w:rsidRPr="005179A0" w:rsidP="00E42DB1">
      <w:pPr>
        <w:spacing w:after="0" w:line="480" w:lineRule="auto"/>
        <w:rPr>
          <w:rFonts w:ascii="Times New Roman" w:hAnsi="Times New Roman" w:cs="Times New Roman"/>
          <w:sz w:val="24"/>
          <w:szCs w:val="24"/>
        </w:rPr>
      </w:pPr>
    </w:p>
    <w:p w:rsidR="005179A0" w:rsidRPr="005179A0" w:rsidP="00E42DB1">
      <w:pPr>
        <w:spacing w:after="0" w:line="480" w:lineRule="auto"/>
        <w:rPr>
          <w:rFonts w:ascii="Times New Roman" w:hAnsi="Times New Roman" w:cs="Times New Roman"/>
          <w:sz w:val="24"/>
          <w:szCs w:val="24"/>
        </w:rPr>
      </w:pPr>
    </w:p>
    <w:p w:rsidR="005179A0" w:rsidP="00E42DB1">
      <w:pPr>
        <w:spacing w:after="0" w:line="480" w:lineRule="auto"/>
        <w:rPr>
          <w:rFonts w:ascii="Times New Roman" w:hAnsi="Times New Roman" w:cs="Times New Roman"/>
          <w:sz w:val="24"/>
          <w:szCs w:val="24"/>
        </w:rPr>
      </w:pPr>
    </w:p>
    <w:p w:rsidR="005179A0" w:rsidP="00E42DB1">
      <w:pPr>
        <w:spacing w:after="0" w:line="480" w:lineRule="auto"/>
        <w:rPr>
          <w:rFonts w:ascii="Times New Roman" w:hAnsi="Times New Roman" w:cs="Times New Roman"/>
          <w:sz w:val="24"/>
          <w:szCs w:val="24"/>
        </w:rPr>
      </w:pPr>
    </w:p>
    <w:p w:rsidR="005179A0" w:rsidP="00E42DB1">
      <w:pPr>
        <w:spacing w:after="0" w:line="480" w:lineRule="auto"/>
        <w:rPr>
          <w:rFonts w:ascii="Times New Roman" w:hAnsi="Times New Roman" w:cs="Times New Roman"/>
          <w:sz w:val="24"/>
          <w:szCs w:val="24"/>
        </w:rPr>
      </w:pPr>
    </w:p>
    <w:p w:rsidR="005179A0" w:rsidRPr="005179A0" w:rsidP="00E42DB1">
      <w:pPr>
        <w:spacing w:after="0" w:line="480" w:lineRule="auto"/>
        <w:rPr>
          <w:rFonts w:ascii="Times New Roman" w:hAnsi="Times New Roman" w:cs="Times New Roman"/>
          <w:sz w:val="24"/>
          <w:szCs w:val="24"/>
        </w:rPr>
      </w:pPr>
    </w:p>
    <w:p w:rsidR="00B309F8" w:rsidRPr="005179A0" w:rsidP="005179A0">
      <w:pPr>
        <w:pStyle w:val="Heading1"/>
        <w:rPr>
          <w:rFonts w:ascii="Times New Roman" w:hAnsi="Times New Roman" w:cs="Times New Roman"/>
          <w:b/>
          <w:color w:val="auto"/>
          <w:sz w:val="24"/>
          <w:szCs w:val="24"/>
        </w:rPr>
      </w:pPr>
      <w:bookmarkStart w:id="29" w:name="_Toc9637893"/>
      <w:r w:rsidRPr="005179A0">
        <w:rPr>
          <w:rFonts w:ascii="Times New Roman" w:hAnsi="Times New Roman" w:cs="Times New Roman"/>
          <w:b/>
          <w:color w:val="auto"/>
          <w:sz w:val="24"/>
          <w:szCs w:val="24"/>
        </w:rPr>
        <w:t>References</w:t>
      </w:r>
      <w:bookmarkEnd w:id="29"/>
    </w:p>
    <w:p w:rsidR="00B309F8" w:rsidRPr="005179A0" w:rsidP="00B309F8">
      <w:pPr>
        <w:spacing w:after="0" w:line="480" w:lineRule="auto"/>
        <w:ind w:left="720" w:hanging="720"/>
        <w:rPr>
          <w:rFonts w:ascii="Times New Roman" w:hAnsi="Times New Roman" w:cs="Times New Roman"/>
          <w:sz w:val="24"/>
          <w:szCs w:val="24"/>
        </w:rPr>
      </w:pPr>
      <w:r w:rsidRPr="005179A0">
        <w:rPr>
          <w:rFonts w:ascii="Times New Roman" w:hAnsi="Times New Roman" w:cs="Times New Roman"/>
          <w:sz w:val="24"/>
          <w:szCs w:val="24"/>
          <w:shd w:val="clear" w:color="auto" w:fill="FFFFFF"/>
        </w:rPr>
        <w:t>Bourke, T., Corkin, D., Cardwell, P., &amp; Nugent, J. (2016). G622 IPE medicine management workshop. </w:t>
      </w:r>
      <w:r w:rsidRPr="005179A0">
        <w:rPr>
          <w:rFonts w:ascii="Times New Roman" w:hAnsi="Times New Roman" w:cs="Times New Roman"/>
          <w:i/>
          <w:iCs/>
          <w:sz w:val="24"/>
          <w:szCs w:val="24"/>
          <w:shd w:val="clear" w:color="auto" w:fill="FFFFFF"/>
        </w:rPr>
        <w:t>Archives of Disease in Childhood,</w:t>
      </w:r>
      <w:r w:rsidRPr="005179A0">
        <w:rPr>
          <w:rFonts w:ascii="Times New Roman" w:hAnsi="Times New Roman" w:cs="Times New Roman"/>
          <w:sz w:val="24"/>
          <w:szCs w:val="24"/>
          <w:shd w:val="clear" w:color="auto" w:fill="FFFFFF"/>
        </w:rPr>
        <w:t> </w:t>
      </w:r>
      <w:r w:rsidRPr="005179A0">
        <w:rPr>
          <w:rFonts w:ascii="Times New Roman" w:hAnsi="Times New Roman" w:cs="Times New Roman"/>
          <w:i/>
          <w:iCs/>
          <w:sz w:val="24"/>
          <w:szCs w:val="24"/>
          <w:shd w:val="clear" w:color="auto" w:fill="FFFFFF"/>
        </w:rPr>
        <w:t>101</w:t>
      </w:r>
      <w:r w:rsidRPr="005179A0">
        <w:rPr>
          <w:rFonts w:ascii="Times New Roman" w:hAnsi="Times New Roman" w:cs="Times New Roman"/>
          <w:sz w:val="24"/>
          <w:szCs w:val="24"/>
          <w:shd w:val="clear" w:color="auto" w:fill="FFFFFF"/>
        </w:rPr>
        <w:t>(Suppl 1), A368.2-A368</w:t>
      </w:r>
    </w:p>
    <w:p w:rsidR="00B309F8" w:rsidRPr="005179A0" w:rsidP="00B309F8">
      <w:pPr>
        <w:spacing w:after="0" w:line="480" w:lineRule="auto"/>
        <w:ind w:left="720" w:hanging="720"/>
        <w:rPr>
          <w:rFonts w:ascii="Times New Roman" w:hAnsi="Times New Roman" w:cs="Times New Roman"/>
          <w:sz w:val="24"/>
          <w:szCs w:val="24"/>
          <w:shd w:val="clear" w:color="auto" w:fill="FFFFFF"/>
        </w:rPr>
      </w:pPr>
      <w:r w:rsidRPr="005179A0">
        <w:rPr>
          <w:rFonts w:ascii="Times New Roman" w:hAnsi="Times New Roman" w:cs="Times New Roman"/>
          <w:sz w:val="24"/>
          <w:szCs w:val="24"/>
          <w:shd w:val="clear" w:color="auto" w:fill="FFFFFF"/>
        </w:rPr>
        <w:t>Damberg, Cheryl L, Hiatt, Liisa., Chan, Kitty S., Nolind, Rebecca., &amp; United States Agency for Healthcare Research Quality Content Provider. (20</w:t>
      </w:r>
      <w:r w:rsidRPr="005179A0" w:rsidR="007860B9">
        <w:rPr>
          <w:rFonts w:ascii="Times New Roman" w:hAnsi="Times New Roman" w:cs="Times New Roman"/>
          <w:sz w:val="24"/>
          <w:szCs w:val="24"/>
          <w:shd w:val="clear" w:color="auto" w:fill="FFFFFF"/>
        </w:rPr>
        <w:t>1</w:t>
      </w:r>
      <w:r w:rsidRPr="005179A0">
        <w:rPr>
          <w:rFonts w:ascii="Times New Roman" w:hAnsi="Times New Roman" w:cs="Times New Roman"/>
          <w:sz w:val="24"/>
          <w:szCs w:val="24"/>
          <w:shd w:val="clear" w:color="auto" w:fill="FFFFFF"/>
        </w:rPr>
        <w:t>3). </w:t>
      </w:r>
      <w:r w:rsidRPr="005179A0">
        <w:rPr>
          <w:rFonts w:ascii="Times New Roman" w:hAnsi="Times New Roman" w:cs="Times New Roman"/>
          <w:i/>
          <w:iCs/>
          <w:sz w:val="24"/>
          <w:szCs w:val="24"/>
          <w:shd w:val="clear" w:color="auto" w:fill="FFFFFF"/>
        </w:rPr>
        <w:t>Evaluating the Feasibility of Developing National Outcomes Data Bases to Assist Patients with Making Treatment Decisions Data Bases to Assist Patients With Making Treatment Decisions</w:t>
      </w:r>
      <w:r w:rsidRPr="005179A0">
        <w:rPr>
          <w:rFonts w:ascii="Times New Roman" w:hAnsi="Times New Roman" w:cs="Times New Roman"/>
          <w:sz w:val="24"/>
          <w:szCs w:val="24"/>
          <w:shd w:val="clear" w:color="auto" w:fill="FFFFFF"/>
        </w:rPr>
        <w:t>. Santa Monica: RAND Corporation.</w:t>
      </w:r>
    </w:p>
    <w:p w:rsidR="00B309F8" w:rsidRPr="005179A0" w:rsidP="00B309F8">
      <w:pPr>
        <w:spacing w:after="0" w:line="480" w:lineRule="auto"/>
        <w:ind w:left="720" w:hanging="720"/>
        <w:rPr>
          <w:rFonts w:ascii="Times New Roman" w:hAnsi="Times New Roman" w:cs="Times New Roman"/>
          <w:sz w:val="24"/>
          <w:szCs w:val="24"/>
          <w:shd w:val="clear" w:color="auto" w:fill="FFFFFF"/>
        </w:rPr>
      </w:pPr>
      <w:r w:rsidRPr="005179A0">
        <w:rPr>
          <w:rFonts w:ascii="Times New Roman" w:hAnsi="Times New Roman" w:cs="Times New Roman"/>
          <w:sz w:val="24"/>
          <w:szCs w:val="24"/>
          <w:shd w:val="clear" w:color="auto" w:fill="FFFFFF"/>
        </w:rPr>
        <w:t>Johnston, Carolyn, &amp; Liddle, Jane. (20</w:t>
      </w:r>
      <w:r w:rsidRPr="005179A0" w:rsidR="007860B9">
        <w:rPr>
          <w:rFonts w:ascii="Times New Roman" w:hAnsi="Times New Roman" w:cs="Times New Roman"/>
          <w:sz w:val="24"/>
          <w:szCs w:val="24"/>
          <w:shd w:val="clear" w:color="auto" w:fill="FFFFFF"/>
        </w:rPr>
        <w:t>1</w:t>
      </w:r>
      <w:r w:rsidRPr="005179A0">
        <w:rPr>
          <w:rFonts w:ascii="Times New Roman" w:hAnsi="Times New Roman" w:cs="Times New Roman"/>
          <w:sz w:val="24"/>
          <w:szCs w:val="24"/>
          <w:shd w:val="clear" w:color="auto" w:fill="FFFFFF"/>
        </w:rPr>
        <w:t>7). The Mental Capacity Act 2005: A new framework for healthcare decision making. (LAW, ETHICS AND MEDICINE)(Author abstract). </w:t>
      </w:r>
      <w:r w:rsidRPr="005179A0">
        <w:rPr>
          <w:rFonts w:ascii="Times New Roman" w:hAnsi="Times New Roman" w:cs="Times New Roman"/>
          <w:i/>
          <w:iCs/>
          <w:sz w:val="24"/>
          <w:szCs w:val="24"/>
          <w:shd w:val="clear" w:color="auto" w:fill="FFFFFF"/>
        </w:rPr>
        <w:t>Journal of Medical Ethics,</w:t>
      </w:r>
      <w:r w:rsidRPr="005179A0">
        <w:rPr>
          <w:rFonts w:ascii="Times New Roman" w:hAnsi="Times New Roman" w:cs="Times New Roman"/>
          <w:sz w:val="24"/>
          <w:szCs w:val="24"/>
          <w:shd w:val="clear" w:color="auto" w:fill="FFFFFF"/>
        </w:rPr>
        <w:t> </w:t>
      </w:r>
      <w:r w:rsidRPr="005179A0">
        <w:rPr>
          <w:rFonts w:ascii="Times New Roman" w:hAnsi="Times New Roman" w:cs="Times New Roman"/>
          <w:i/>
          <w:iCs/>
          <w:sz w:val="24"/>
          <w:szCs w:val="24"/>
          <w:shd w:val="clear" w:color="auto" w:fill="FFFFFF"/>
        </w:rPr>
        <w:t>33</w:t>
      </w:r>
      <w:r w:rsidRPr="005179A0">
        <w:rPr>
          <w:rFonts w:ascii="Times New Roman" w:hAnsi="Times New Roman" w:cs="Times New Roman"/>
          <w:sz w:val="24"/>
          <w:szCs w:val="24"/>
          <w:shd w:val="clear" w:color="auto" w:fill="FFFFFF"/>
        </w:rPr>
        <w:t>(2), 94-97.</w:t>
      </w:r>
    </w:p>
    <w:p w:rsidR="007860B9" w:rsidRPr="005179A0" w:rsidP="00B309F8">
      <w:pPr>
        <w:spacing w:after="0" w:line="480" w:lineRule="auto"/>
        <w:ind w:left="720" w:hanging="720"/>
        <w:rPr>
          <w:rFonts w:ascii="Times New Roman" w:hAnsi="Times New Roman" w:cs="Times New Roman"/>
          <w:sz w:val="24"/>
          <w:szCs w:val="24"/>
          <w:shd w:val="clear" w:color="auto" w:fill="FFFFFF"/>
        </w:rPr>
      </w:pPr>
      <w:r w:rsidRPr="005179A0">
        <w:rPr>
          <w:rFonts w:ascii="Times New Roman" w:hAnsi="Times New Roman" w:cs="Times New Roman"/>
          <w:sz w:val="24"/>
          <w:szCs w:val="24"/>
          <w:shd w:val="clear" w:color="auto" w:fill="FFFFFF"/>
        </w:rPr>
        <w:t>Johnston, Carolyn, &amp; Liddle, Jane. (2017). The Mental Capacity Act 2005: A new framework for healthcare decision making. (LAW, ETHICS AND MEDICINE)(Author abstract). </w:t>
      </w:r>
      <w:r w:rsidRPr="005179A0">
        <w:rPr>
          <w:rFonts w:ascii="Times New Roman" w:hAnsi="Times New Roman" w:cs="Times New Roman"/>
          <w:i/>
          <w:iCs/>
          <w:sz w:val="24"/>
          <w:szCs w:val="24"/>
          <w:shd w:val="clear" w:color="auto" w:fill="FFFFFF"/>
        </w:rPr>
        <w:t>Journal of Medical Ethics,</w:t>
      </w:r>
      <w:r w:rsidRPr="005179A0">
        <w:rPr>
          <w:rFonts w:ascii="Times New Roman" w:hAnsi="Times New Roman" w:cs="Times New Roman"/>
          <w:sz w:val="24"/>
          <w:szCs w:val="24"/>
          <w:shd w:val="clear" w:color="auto" w:fill="FFFFFF"/>
        </w:rPr>
        <w:t> </w:t>
      </w:r>
      <w:r w:rsidRPr="005179A0">
        <w:rPr>
          <w:rFonts w:ascii="Times New Roman" w:hAnsi="Times New Roman" w:cs="Times New Roman"/>
          <w:i/>
          <w:iCs/>
          <w:sz w:val="24"/>
          <w:szCs w:val="24"/>
          <w:shd w:val="clear" w:color="auto" w:fill="FFFFFF"/>
        </w:rPr>
        <w:t>33</w:t>
      </w:r>
      <w:r w:rsidRPr="005179A0">
        <w:rPr>
          <w:rFonts w:ascii="Times New Roman" w:hAnsi="Times New Roman" w:cs="Times New Roman"/>
          <w:sz w:val="24"/>
          <w:szCs w:val="24"/>
          <w:shd w:val="clear" w:color="auto" w:fill="FFFFFF"/>
        </w:rPr>
        <w:t>(2), 94-97.</w:t>
      </w:r>
    </w:p>
    <w:p w:rsidR="007860B9" w:rsidRPr="005179A0" w:rsidP="00B309F8">
      <w:pPr>
        <w:spacing w:after="0" w:line="480" w:lineRule="auto"/>
        <w:ind w:left="720" w:hanging="720"/>
        <w:rPr>
          <w:rFonts w:ascii="Times New Roman" w:hAnsi="Times New Roman" w:cs="Times New Roman"/>
          <w:sz w:val="24"/>
          <w:szCs w:val="24"/>
          <w:shd w:val="clear" w:color="auto" w:fill="FFFFFF"/>
        </w:rPr>
      </w:pPr>
      <w:r w:rsidRPr="005179A0">
        <w:rPr>
          <w:rFonts w:ascii="Times New Roman" w:hAnsi="Times New Roman" w:cs="Times New Roman"/>
          <w:sz w:val="24"/>
          <w:szCs w:val="24"/>
          <w:shd w:val="clear" w:color="auto" w:fill="FFFFFF"/>
        </w:rPr>
        <w:t>Kovess-masfety, Evans-lacko, Williams, Andrade, Benjet, Ten Have, . . . Gureje. (2017). The role of religious advisors in mental health care in the World Mental Health surveys. </w:t>
      </w:r>
      <w:r w:rsidRPr="005179A0">
        <w:rPr>
          <w:rFonts w:ascii="Times New Roman" w:hAnsi="Times New Roman" w:cs="Times New Roman"/>
          <w:i/>
          <w:iCs/>
          <w:sz w:val="24"/>
          <w:szCs w:val="24"/>
          <w:shd w:val="clear" w:color="auto" w:fill="FFFFFF"/>
        </w:rPr>
        <w:t>Social Psychiatry and Psychiatric Epidemiology,</w:t>
      </w:r>
      <w:r w:rsidRPr="005179A0">
        <w:rPr>
          <w:rFonts w:ascii="Times New Roman" w:hAnsi="Times New Roman" w:cs="Times New Roman"/>
          <w:sz w:val="24"/>
          <w:szCs w:val="24"/>
          <w:shd w:val="clear" w:color="auto" w:fill="FFFFFF"/>
        </w:rPr>
        <w:t> </w:t>
      </w:r>
      <w:r w:rsidRPr="005179A0">
        <w:rPr>
          <w:rFonts w:ascii="Times New Roman" w:hAnsi="Times New Roman" w:cs="Times New Roman"/>
          <w:i/>
          <w:iCs/>
          <w:sz w:val="24"/>
          <w:szCs w:val="24"/>
          <w:shd w:val="clear" w:color="auto" w:fill="FFFFFF"/>
        </w:rPr>
        <w:t>52</w:t>
      </w:r>
      <w:r w:rsidRPr="005179A0">
        <w:rPr>
          <w:rFonts w:ascii="Times New Roman" w:hAnsi="Times New Roman" w:cs="Times New Roman"/>
          <w:sz w:val="24"/>
          <w:szCs w:val="24"/>
          <w:shd w:val="clear" w:color="auto" w:fill="FFFFFF"/>
        </w:rPr>
        <w:t>(3), 353-367.</w:t>
      </w:r>
    </w:p>
    <w:p w:rsidR="007860B9" w:rsidRPr="005179A0" w:rsidP="00B309F8">
      <w:pPr>
        <w:spacing w:after="0" w:line="480" w:lineRule="auto"/>
        <w:ind w:left="720" w:hanging="720"/>
        <w:rPr>
          <w:rFonts w:ascii="Times New Roman" w:hAnsi="Times New Roman" w:cs="Times New Roman"/>
          <w:sz w:val="24"/>
          <w:szCs w:val="24"/>
          <w:shd w:val="clear" w:color="auto" w:fill="FFFFFF"/>
        </w:rPr>
      </w:pPr>
    </w:p>
    <w:p w:rsidR="00B309F8" w:rsidRPr="005179A0" w:rsidP="00E42DB1">
      <w:pPr>
        <w:spacing w:after="0" w:line="480" w:lineRule="auto"/>
        <w:rPr>
          <w:rFonts w:ascii="Times New Roman" w:hAnsi="Times New Roman" w:cs="Times New Roman"/>
          <w:sz w:val="24"/>
          <w:szCs w:val="24"/>
          <w:shd w:val="clear" w:color="auto" w:fill="FFFFFF"/>
        </w:rPr>
      </w:pPr>
    </w:p>
    <w:p w:rsidR="00B309F8" w:rsidRPr="005179A0" w:rsidP="00E42DB1">
      <w:pPr>
        <w:spacing w:after="0" w:line="480" w:lineRule="auto"/>
        <w:rPr>
          <w:rFonts w:ascii="Times New Roman" w:hAnsi="Times New Roman" w:cs="Times New Roman"/>
          <w:sz w:val="24"/>
          <w:szCs w:val="24"/>
        </w:rPr>
      </w:pPr>
    </w:p>
    <w:p w:rsidR="00985473" w:rsidRPr="005179A0" w:rsidP="00E42DB1">
      <w:pPr>
        <w:spacing w:after="0" w:line="480" w:lineRule="auto"/>
        <w:rPr>
          <w:rFonts w:ascii="Times New Roman" w:hAnsi="Times New Roman" w:cs="Times New Roman"/>
          <w:sz w:val="24"/>
          <w:szCs w:val="24"/>
        </w:rPr>
      </w:pPr>
    </w:p>
    <w:p w:rsidR="006627F9" w:rsidRPr="005179A0" w:rsidP="006627F9">
      <w:pPr>
        <w:spacing w:after="0" w:line="480" w:lineRule="auto"/>
        <w:ind w:left="720" w:hanging="720"/>
        <w:rPr>
          <w:rFonts w:ascii="Times New Roman" w:hAnsi="Times New Roman" w:cs="Times New Roman"/>
          <w:sz w:val="24"/>
          <w:szCs w:val="24"/>
        </w:rPr>
      </w:pPr>
    </w:p>
    <w:sectPr w:rsidSect="00C74D28">
      <w:head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79A0" w:rsidRPr="001A02CC" w:rsidP="00D03AB6">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 xml:space="preserve">HEALTHCARE AND NURSING </w:t>
    </w:r>
    <w:r w:rsidRPr="001A02CC">
      <w:rPr>
        <w:rFonts w:ascii="Times New Roman" w:hAnsi="Times New Roman" w:cs="Times New Roman"/>
        <w:sz w:val="24"/>
        <w:szCs w:val="24"/>
      </w:rPr>
      <w:tab/>
    </w:r>
    <w:sdt>
      <w:sdtPr>
        <w:rPr>
          <w:rFonts w:ascii="Times New Roman" w:hAnsi="Times New Roman" w:cs="Times New Roman"/>
          <w:sz w:val="24"/>
          <w:szCs w:val="24"/>
        </w:rPr>
        <w:id w:val="2102758541"/>
        <w:docPartObj>
          <w:docPartGallery w:val="Page Numbers (Top of Page)"/>
          <w:docPartUnique/>
        </w:docPartObj>
      </w:sdt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2348B6">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79A0" w:rsidRPr="001A02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2348B6">
      <w:rPr>
        <w:rFonts w:ascii="Times New Roman" w:hAnsi="Times New Roman" w:cs="Times New Roman"/>
        <w:noProof/>
        <w:sz w:val="24"/>
        <w:szCs w:val="24"/>
      </w:rPr>
      <w:t>15</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A25C99"/>
    <w:multiLevelType w:val="hybridMultilevel"/>
    <w:tmpl w:val="42C298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C090AD9"/>
    <w:multiLevelType w:val="hybridMultilevel"/>
    <w:tmpl w:val="C930BE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1B25C76"/>
    <w:multiLevelType w:val="hybridMultilevel"/>
    <w:tmpl w:val="9FC242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3D1799C"/>
    <w:multiLevelType w:val="hybridMultilevel"/>
    <w:tmpl w:val="6D9C8F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9DF200B"/>
    <w:multiLevelType w:val="hybridMultilevel"/>
    <w:tmpl w:val="E3C0DB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3E52"/>
    <w:rsid w:val="000A0622"/>
    <w:rsid w:val="000A2C39"/>
    <w:rsid w:val="000F1BE6"/>
    <w:rsid w:val="00130A33"/>
    <w:rsid w:val="00141074"/>
    <w:rsid w:val="00187C02"/>
    <w:rsid w:val="001A02CC"/>
    <w:rsid w:val="001C7843"/>
    <w:rsid w:val="002348B6"/>
    <w:rsid w:val="00267851"/>
    <w:rsid w:val="002735FF"/>
    <w:rsid w:val="002777E7"/>
    <w:rsid w:val="002B5818"/>
    <w:rsid w:val="002E38A8"/>
    <w:rsid w:val="002F3155"/>
    <w:rsid w:val="00311FE0"/>
    <w:rsid w:val="0032136C"/>
    <w:rsid w:val="0034125C"/>
    <w:rsid w:val="00362EDC"/>
    <w:rsid w:val="00362F39"/>
    <w:rsid w:val="003C2902"/>
    <w:rsid w:val="004165B5"/>
    <w:rsid w:val="00431130"/>
    <w:rsid w:val="00441D0E"/>
    <w:rsid w:val="00471063"/>
    <w:rsid w:val="004A07E8"/>
    <w:rsid w:val="004C6C51"/>
    <w:rsid w:val="004E2B41"/>
    <w:rsid w:val="00501B3D"/>
    <w:rsid w:val="005179A0"/>
    <w:rsid w:val="00550EFD"/>
    <w:rsid w:val="0057407F"/>
    <w:rsid w:val="00577D23"/>
    <w:rsid w:val="005C20F1"/>
    <w:rsid w:val="005D4E48"/>
    <w:rsid w:val="005D65C0"/>
    <w:rsid w:val="005F1B63"/>
    <w:rsid w:val="005F3FE8"/>
    <w:rsid w:val="005F4739"/>
    <w:rsid w:val="005F5B60"/>
    <w:rsid w:val="005F7DFA"/>
    <w:rsid w:val="006627F9"/>
    <w:rsid w:val="00663563"/>
    <w:rsid w:val="00666D63"/>
    <w:rsid w:val="00683165"/>
    <w:rsid w:val="006C326E"/>
    <w:rsid w:val="006D363A"/>
    <w:rsid w:val="006E3FBE"/>
    <w:rsid w:val="006E4F31"/>
    <w:rsid w:val="006F2E98"/>
    <w:rsid w:val="00700864"/>
    <w:rsid w:val="007715E9"/>
    <w:rsid w:val="00777265"/>
    <w:rsid w:val="007860B9"/>
    <w:rsid w:val="0079120A"/>
    <w:rsid w:val="007D0FE6"/>
    <w:rsid w:val="007D5537"/>
    <w:rsid w:val="007D7F52"/>
    <w:rsid w:val="007E109C"/>
    <w:rsid w:val="007E3183"/>
    <w:rsid w:val="007E6823"/>
    <w:rsid w:val="007F1989"/>
    <w:rsid w:val="008233F7"/>
    <w:rsid w:val="00841C5B"/>
    <w:rsid w:val="00861D1D"/>
    <w:rsid w:val="008747FA"/>
    <w:rsid w:val="00877CA7"/>
    <w:rsid w:val="008B0CF9"/>
    <w:rsid w:val="008C5DFF"/>
    <w:rsid w:val="00934A17"/>
    <w:rsid w:val="00985473"/>
    <w:rsid w:val="009F59EC"/>
    <w:rsid w:val="00A106AF"/>
    <w:rsid w:val="00A4374D"/>
    <w:rsid w:val="00A45B09"/>
    <w:rsid w:val="00A84247"/>
    <w:rsid w:val="00A90AE6"/>
    <w:rsid w:val="00AA5D1E"/>
    <w:rsid w:val="00AE599D"/>
    <w:rsid w:val="00B13EF5"/>
    <w:rsid w:val="00B21401"/>
    <w:rsid w:val="00B309F8"/>
    <w:rsid w:val="00B405F9"/>
    <w:rsid w:val="00B429F4"/>
    <w:rsid w:val="00B574EE"/>
    <w:rsid w:val="00B57534"/>
    <w:rsid w:val="00B73412"/>
    <w:rsid w:val="00B73BDA"/>
    <w:rsid w:val="00B77195"/>
    <w:rsid w:val="00B819CB"/>
    <w:rsid w:val="00BC1477"/>
    <w:rsid w:val="00BD3FDE"/>
    <w:rsid w:val="00BE67E9"/>
    <w:rsid w:val="00C1547E"/>
    <w:rsid w:val="00C43DBE"/>
    <w:rsid w:val="00C5356B"/>
    <w:rsid w:val="00C72A53"/>
    <w:rsid w:val="00C74D28"/>
    <w:rsid w:val="00C75C92"/>
    <w:rsid w:val="00C963EF"/>
    <w:rsid w:val="00CA2688"/>
    <w:rsid w:val="00CA7775"/>
    <w:rsid w:val="00CD12D2"/>
    <w:rsid w:val="00CF0A51"/>
    <w:rsid w:val="00D03AB6"/>
    <w:rsid w:val="00D204CA"/>
    <w:rsid w:val="00D5076D"/>
    <w:rsid w:val="00D80FF3"/>
    <w:rsid w:val="00D95087"/>
    <w:rsid w:val="00DB48ED"/>
    <w:rsid w:val="00DD6449"/>
    <w:rsid w:val="00E11F93"/>
    <w:rsid w:val="00E17157"/>
    <w:rsid w:val="00E20A0B"/>
    <w:rsid w:val="00E330BA"/>
    <w:rsid w:val="00E42DB1"/>
    <w:rsid w:val="00E4457B"/>
    <w:rsid w:val="00E67437"/>
    <w:rsid w:val="00ED3E67"/>
    <w:rsid w:val="00EF1641"/>
    <w:rsid w:val="00F353D2"/>
    <w:rsid w:val="00F37D02"/>
    <w:rsid w:val="00F44BFB"/>
    <w:rsid w:val="00F633A5"/>
    <w:rsid w:val="00F70A54"/>
    <w:rsid w:val="00F85134"/>
    <w:rsid w:val="00F906E4"/>
    <w:rsid w:val="00F93372"/>
    <w:rsid w:val="00F94B9F"/>
    <w:rsid w:val="00FC338E"/>
    <w:rsid w:val="00FC58BE"/>
    <w:rsid w:val="00FC70BB"/>
    <w:rsid w:val="00FD4011"/>
    <w:rsid w:val="00FD6617"/>
    <w:rsid w:val="00FF2649"/>
  </w:rsids>
  <w:docVars>
    <w:docVar w:name="__Grammarly_42___1" w:val="H4sIAAAAAAAEAKtWcslP9kxRslIyNDYyMDYxszQ1szQxMzAwMDJW0lEKTi0uzszPAykwrAUAUHOno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89E9CB8-494D-4B5A-A5E1-E400A36D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54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79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179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character" w:styleId="CommentReference">
    <w:name w:val="annotation reference"/>
    <w:basedOn w:val="DefaultParagraphFont"/>
    <w:uiPriority w:val="99"/>
    <w:semiHidden/>
    <w:unhideWhenUsed/>
    <w:rsid w:val="002E38A8"/>
    <w:rPr>
      <w:sz w:val="16"/>
      <w:szCs w:val="16"/>
    </w:rPr>
  </w:style>
  <w:style w:type="paragraph" w:styleId="CommentText">
    <w:name w:val="annotation text"/>
    <w:basedOn w:val="Normal"/>
    <w:link w:val="CommentTextChar"/>
    <w:uiPriority w:val="99"/>
    <w:semiHidden/>
    <w:unhideWhenUsed/>
    <w:rsid w:val="002E38A8"/>
    <w:pPr>
      <w:spacing w:line="240" w:lineRule="auto"/>
    </w:pPr>
    <w:rPr>
      <w:sz w:val="20"/>
      <w:szCs w:val="20"/>
    </w:rPr>
  </w:style>
  <w:style w:type="character" w:customStyle="1" w:styleId="CommentTextChar">
    <w:name w:val="Comment Text Char"/>
    <w:basedOn w:val="DefaultParagraphFont"/>
    <w:link w:val="CommentText"/>
    <w:uiPriority w:val="99"/>
    <w:semiHidden/>
    <w:rsid w:val="002E38A8"/>
    <w:rPr>
      <w:sz w:val="20"/>
      <w:szCs w:val="20"/>
    </w:rPr>
  </w:style>
  <w:style w:type="paragraph" w:styleId="CommentSubject">
    <w:name w:val="annotation subject"/>
    <w:basedOn w:val="CommentText"/>
    <w:next w:val="CommentText"/>
    <w:link w:val="CommentSubjectChar"/>
    <w:uiPriority w:val="99"/>
    <w:semiHidden/>
    <w:unhideWhenUsed/>
    <w:rsid w:val="002E38A8"/>
    <w:rPr>
      <w:b/>
      <w:bCs/>
    </w:rPr>
  </w:style>
  <w:style w:type="character" w:customStyle="1" w:styleId="CommentSubjectChar">
    <w:name w:val="Comment Subject Char"/>
    <w:basedOn w:val="CommentTextChar"/>
    <w:link w:val="CommentSubject"/>
    <w:uiPriority w:val="99"/>
    <w:semiHidden/>
    <w:rsid w:val="002E38A8"/>
    <w:rPr>
      <w:b/>
      <w:bCs/>
      <w:sz w:val="20"/>
      <w:szCs w:val="20"/>
    </w:rPr>
  </w:style>
  <w:style w:type="paragraph" w:styleId="BalloonText">
    <w:name w:val="Balloon Text"/>
    <w:basedOn w:val="Normal"/>
    <w:link w:val="BalloonTextChar"/>
    <w:uiPriority w:val="99"/>
    <w:semiHidden/>
    <w:unhideWhenUsed/>
    <w:rsid w:val="002E3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8A8"/>
    <w:rPr>
      <w:rFonts w:ascii="Segoe UI" w:hAnsi="Segoe UI" w:cs="Segoe UI"/>
      <w:sz w:val="18"/>
      <w:szCs w:val="18"/>
    </w:rPr>
  </w:style>
  <w:style w:type="paragraph" w:styleId="ListParagraph">
    <w:name w:val="List Paragraph"/>
    <w:basedOn w:val="Normal"/>
    <w:uiPriority w:val="34"/>
    <w:qFormat/>
    <w:rsid w:val="004165B5"/>
    <w:pPr>
      <w:ind w:left="720"/>
      <w:contextualSpacing/>
    </w:pPr>
  </w:style>
  <w:style w:type="table" w:styleId="TableGrid">
    <w:name w:val="Table Grid"/>
    <w:basedOn w:val="TableNormal"/>
    <w:uiPriority w:val="59"/>
    <w:rsid w:val="00A45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1547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179A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179A0"/>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5179A0"/>
    <w:pPr>
      <w:spacing w:line="259" w:lineRule="auto"/>
      <w:outlineLvl w:val="9"/>
    </w:pPr>
  </w:style>
  <w:style w:type="paragraph" w:styleId="TOC1">
    <w:name w:val="toc 1"/>
    <w:basedOn w:val="Normal"/>
    <w:next w:val="Normal"/>
    <w:autoRedefine/>
    <w:uiPriority w:val="39"/>
    <w:unhideWhenUsed/>
    <w:rsid w:val="005179A0"/>
    <w:pPr>
      <w:spacing w:after="100"/>
    </w:pPr>
  </w:style>
  <w:style w:type="paragraph" w:styleId="TOC2">
    <w:name w:val="toc 2"/>
    <w:basedOn w:val="Normal"/>
    <w:next w:val="Normal"/>
    <w:autoRedefine/>
    <w:uiPriority w:val="39"/>
    <w:unhideWhenUsed/>
    <w:rsid w:val="005179A0"/>
    <w:pPr>
      <w:spacing w:after="100"/>
      <w:ind w:left="220"/>
    </w:pPr>
  </w:style>
  <w:style w:type="paragraph" w:styleId="TOC3">
    <w:name w:val="toc 3"/>
    <w:basedOn w:val="Normal"/>
    <w:next w:val="Normal"/>
    <w:autoRedefine/>
    <w:uiPriority w:val="39"/>
    <w:unhideWhenUsed/>
    <w:rsid w:val="005179A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diagramColors" Target="diagrams/colors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microsoft.com/office/2007/relationships/diagramDrawing" Target="diagrams/drawing1.xml" /><Relationship Id="rId7" Type="http://schemas.openxmlformats.org/officeDocument/2006/relationships/diagramData" Target="diagrams/data1.xml" /><Relationship Id="rId8" Type="http://schemas.openxmlformats.org/officeDocument/2006/relationships/diagramLayout" Target="diagrams/layout1.xml" /><Relationship Id="rId9" Type="http://schemas.openxmlformats.org/officeDocument/2006/relationships/diagramQuickStyle" Target="diagrams/quickStyle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A8E752-E6FD-4CEC-813B-41A8ACAF6834}" type="doc">
      <dgm:prSet loTypeId="urn:microsoft.com/office/officeart/2005/8/layout/cycle4" loCatId="matrix" qsTypeId="urn:microsoft.com/office/officeart/2005/8/quickstyle/3d1" qsCatId="3D" csTypeId="urn:microsoft.com/office/officeart/2005/8/colors/accent1_2" csCatId="accent1" phldr="1"/>
      <dgm:spPr/>
      <dgm:t>
        <a:bodyPr/>
        <a:lstStyle/>
        <a:p>
          <a:endParaRPr lang="en-US"/>
        </a:p>
      </dgm:t>
    </dgm:pt>
    <dgm:pt modelId="{F283DBC7-E50B-4787-B0AB-C430312040C4}">
      <dgm:prSet phldrT="[Text]"/>
      <dgm:spPr/>
      <dgm:t>
        <a:bodyPr/>
        <a:lstStyle/>
        <a:p>
          <a:r>
            <a:rPr lang="en-US"/>
            <a:t>relevent literature </a:t>
          </a:r>
        </a:p>
      </dgm:t>
    </dgm:pt>
    <dgm:pt modelId="{8A9B55C9-3701-41C8-8A70-9AB0377EB73B}" type="parTrans" cxnId="{16A4E4AE-7203-426B-8C6B-297159DB42C1}">
      <dgm:prSet/>
      <dgm:spPr/>
      <dgm:t>
        <a:bodyPr/>
        <a:lstStyle/>
        <a:p>
          <a:endParaRPr lang="en-US"/>
        </a:p>
      </dgm:t>
    </dgm:pt>
    <dgm:pt modelId="{620BD3B1-E455-4541-B249-23AD97F8CD5A}" type="sibTrans" cxnId="{16A4E4AE-7203-426B-8C6B-297159DB42C1}">
      <dgm:prSet/>
      <dgm:spPr/>
      <dgm:t>
        <a:bodyPr/>
        <a:lstStyle/>
        <a:p>
          <a:endParaRPr lang="en-US"/>
        </a:p>
      </dgm:t>
    </dgm:pt>
    <dgm:pt modelId="{397953BD-FD4C-4E30-B0A8-B719346C9EC2}">
      <dgm:prSet phldrT="[Text]"/>
      <dgm:spPr/>
      <dgm:t>
        <a:bodyPr/>
        <a:lstStyle/>
        <a:p>
          <a:r>
            <a:rPr lang="en-US"/>
            <a:t>Presenting dimensions of study</a:t>
          </a:r>
        </a:p>
      </dgm:t>
    </dgm:pt>
    <dgm:pt modelId="{A3F111E7-A06F-4BB5-931A-AAFBA28A855D}" type="parTrans" cxnId="{DABE27E0-09AD-457D-9FE8-2CAFCCC7243B}">
      <dgm:prSet/>
      <dgm:spPr/>
      <dgm:t>
        <a:bodyPr/>
        <a:lstStyle/>
        <a:p>
          <a:endParaRPr lang="en-US"/>
        </a:p>
      </dgm:t>
    </dgm:pt>
    <dgm:pt modelId="{DB6A9A20-C446-4BC0-87E6-76C65770874F}" type="sibTrans" cxnId="{DABE27E0-09AD-457D-9FE8-2CAFCCC7243B}">
      <dgm:prSet/>
      <dgm:spPr/>
      <dgm:t>
        <a:bodyPr/>
        <a:lstStyle/>
        <a:p>
          <a:endParaRPr lang="en-US"/>
        </a:p>
      </dgm:t>
    </dgm:pt>
    <dgm:pt modelId="{9F2F81D6-7B00-4040-8508-81E70AA12F72}">
      <dgm:prSet phldrT="[Text]"/>
      <dgm:spPr/>
      <dgm:t>
        <a:bodyPr/>
        <a:lstStyle/>
        <a:p>
          <a:r>
            <a:rPr lang="en-US"/>
            <a:t>Choice of mantee with set goals</a:t>
          </a:r>
        </a:p>
      </dgm:t>
    </dgm:pt>
    <dgm:pt modelId="{34E06DB1-17FE-46E5-B8F2-34A5400FD8E9}" type="parTrans" cxnId="{81EB4203-5BE6-4862-ADE6-0D7F345C35D1}">
      <dgm:prSet/>
      <dgm:spPr/>
      <dgm:t>
        <a:bodyPr/>
        <a:lstStyle/>
        <a:p>
          <a:endParaRPr lang="en-US"/>
        </a:p>
      </dgm:t>
    </dgm:pt>
    <dgm:pt modelId="{BFB433B5-5A18-40A9-A306-702C5D83C8B2}" type="sibTrans" cxnId="{81EB4203-5BE6-4862-ADE6-0D7F345C35D1}">
      <dgm:prSet/>
      <dgm:spPr/>
      <dgm:t>
        <a:bodyPr/>
        <a:lstStyle/>
        <a:p>
          <a:endParaRPr lang="en-US"/>
        </a:p>
      </dgm:t>
    </dgm:pt>
    <dgm:pt modelId="{13724FF7-05AB-4E3F-AA4F-0A2FCE54EE5D}">
      <dgm:prSet phldrT="[Text]"/>
      <dgm:spPr/>
      <dgm:t>
        <a:bodyPr/>
        <a:lstStyle/>
        <a:p>
          <a:r>
            <a:rPr lang="en-US"/>
            <a:t>Prevalent issues</a:t>
          </a:r>
        </a:p>
      </dgm:t>
    </dgm:pt>
    <dgm:pt modelId="{213005D8-F86C-40DA-BFDF-CE20F6C5F1A3}" type="parTrans" cxnId="{6AC2B2DB-A39F-4B1B-A120-1E3A02BC7C37}">
      <dgm:prSet/>
      <dgm:spPr/>
      <dgm:t>
        <a:bodyPr/>
        <a:lstStyle/>
        <a:p>
          <a:endParaRPr lang="en-US"/>
        </a:p>
      </dgm:t>
    </dgm:pt>
    <dgm:pt modelId="{7DA2FA50-D276-4D76-B839-B06C5805EDFF}" type="sibTrans" cxnId="{6AC2B2DB-A39F-4B1B-A120-1E3A02BC7C37}">
      <dgm:prSet/>
      <dgm:spPr/>
      <dgm:t>
        <a:bodyPr/>
        <a:lstStyle/>
        <a:p>
          <a:endParaRPr lang="en-US"/>
        </a:p>
      </dgm:t>
    </dgm:pt>
    <dgm:pt modelId="{DF4E1061-E30D-4A84-BE18-0D6CC3D52039}">
      <dgm:prSet phldrT="[Text]"/>
      <dgm:spPr/>
      <dgm:t>
        <a:bodyPr/>
        <a:lstStyle/>
        <a:p>
          <a:r>
            <a:rPr lang="en-US"/>
            <a:t>Determining Objectives of the report</a:t>
          </a:r>
        </a:p>
      </dgm:t>
    </dgm:pt>
    <dgm:pt modelId="{766F4B02-6446-4299-85C6-AF9309B3E576}" type="parTrans" cxnId="{AF0631EB-4F0C-4310-9DD2-516460870177}">
      <dgm:prSet/>
      <dgm:spPr/>
      <dgm:t>
        <a:bodyPr/>
        <a:lstStyle/>
        <a:p>
          <a:endParaRPr lang="en-US"/>
        </a:p>
      </dgm:t>
    </dgm:pt>
    <dgm:pt modelId="{C5262F74-3CFB-48FA-9044-9F8BFB5C7407}" type="sibTrans" cxnId="{AF0631EB-4F0C-4310-9DD2-516460870177}">
      <dgm:prSet/>
      <dgm:spPr/>
      <dgm:t>
        <a:bodyPr/>
        <a:lstStyle/>
        <a:p>
          <a:endParaRPr lang="en-US"/>
        </a:p>
      </dgm:t>
    </dgm:pt>
    <dgm:pt modelId="{6E3F7FDA-1A38-42EE-9BE4-A323E68F7E9A}">
      <dgm:prSet phldrT="[Text]"/>
      <dgm:spPr/>
      <dgm:t>
        <a:bodyPr/>
        <a:lstStyle/>
        <a:p>
          <a:r>
            <a:rPr lang="en-US"/>
            <a:t>Adhering to practical approach</a:t>
          </a:r>
        </a:p>
      </dgm:t>
    </dgm:pt>
    <dgm:pt modelId="{DDC5D918-B736-47AF-9F7B-56C259BEA3A2}" type="parTrans" cxnId="{1CFFC9B5-4028-4103-BC3C-687EF851AAF9}">
      <dgm:prSet/>
      <dgm:spPr/>
      <dgm:t>
        <a:bodyPr/>
        <a:lstStyle/>
        <a:p>
          <a:endParaRPr lang="en-US"/>
        </a:p>
      </dgm:t>
    </dgm:pt>
    <dgm:pt modelId="{CEDAE492-F9E0-4625-8279-2F31563BED8F}" type="sibTrans" cxnId="{1CFFC9B5-4028-4103-BC3C-687EF851AAF9}">
      <dgm:prSet/>
      <dgm:spPr/>
      <dgm:t>
        <a:bodyPr/>
        <a:lstStyle/>
        <a:p>
          <a:endParaRPr lang="en-US"/>
        </a:p>
      </dgm:t>
    </dgm:pt>
    <dgm:pt modelId="{3BFF41A2-DF92-4538-932D-87CCD20952B7}">
      <dgm:prSet phldrT="[Text]"/>
      <dgm:spPr/>
      <dgm:t>
        <a:bodyPr/>
        <a:lstStyle/>
        <a:p>
          <a:r>
            <a:rPr lang="en-US"/>
            <a:t>Synchronization of goals with setting</a:t>
          </a:r>
        </a:p>
      </dgm:t>
    </dgm:pt>
    <dgm:pt modelId="{E1186B5C-F00E-4B50-B58B-72E1988A1222}" type="parTrans" cxnId="{D488BF32-9FE3-495F-94CE-5370B4479488}">
      <dgm:prSet/>
      <dgm:spPr/>
      <dgm:t>
        <a:bodyPr/>
        <a:lstStyle/>
        <a:p>
          <a:endParaRPr lang="en-US"/>
        </a:p>
      </dgm:t>
    </dgm:pt>
    <dgm:pt modelId="{917B1320-1889-4023-8345-53FC6A021152}" type="sibTrans" cxnId="{D488BF32-9FE3-495F-94CE-5370B4479488}">
      <dgm:prSet/>
      <dgm:spPr/>
      <dgm:t>
        <a:bodyPr/>
        <a:lstStyle/>
        <a:p>
          <a:endParaRPr lang="en-US"/>
        </a:p>
      </dgm:t>
    </dgm:pt>
    <dgm:pt modelId="{85813337-D015-4A59-AFE8-213B76064079}">
      <dgm:prSet phldrT="[Text]"/>
      <dgm:spPr/>
      <dgm:t>
        <a:bodyPr/>
        <a:lstStyle/>
        <a:p>
          <a:r>
            <a:rPr lang="en-US"/>
            <a:t>Anticipated Benefits of the report</a:t>
          </a:r>
        </a:p>
      </dgm:t>
    </dgm:pt>
    <dgm:pt modelId="{CE1444DB-93C3-4CED-8D09-3C9F6FA415EB}" type="parTrans" cxnId="{58004B7A-82A0-4B4A-A606-3876DC78F3E7}">
      <dgm:prSet/>
      <dgm:spPr/>
      <dgm:t>
        <a:bodyPr/>
        <a:lstStyle/>
        <a:p>
          <a:endParaRPr lang="en-US"/>
        </a:p>
      </dgm:t>
    </dgm:pt>
    <dgm:pt modelId="{77811011-B4B4-45CA-B7DB-523DFFF5118E}" type="sibTrans" cxnId="{58004B7A-82A0-4B4A-A606-3876DC78F3E7}">
      <dgm:prSet/>
      <dgm:spPr/>
      <dgm:t>
        <a:bodyPr/>
        <a:lstStyle/>
        <a:p>
          <a:endParaRPr lang="en-US"/>
        </a:p>
      </dgm:t>
    </dgm:pt>
    <dgm:pt modelId="{A147520B-68EE-42B2-9AF1-CA37258F83C3}" type="pres">
      <dgm:prSet presAssocID="{2DA8E752-E6FD-4CEC-813B-41A8ACAF6834}" presName="cycleMatrixDiagram" presStyleCnt="0">
        <dgm:presLayoutVars>
          <dgm:chMax val="1"/>
          <dgm:dir val="norm"/>
          <dgm:animLvl val="lvl"/>
          <dgm:resizeHandles val="exact"/>
        </dgm:presLayoutVars>
      </dgm:prSet>
      <dgm:spPr/>
      <dgm:t>
        <a:bodyPr/>
        <a:lstStyle/>
        <a:p>
          <a:endParaRPr lang="en-US"/>
        </a:p>
      </dgm:t>
    </dgm:pt>
    <dgm:pt modelId="{E60CC227-072F-4F81-BFA8-F2DB4CFB8811}" type="pres">
      <dgm:prSet presAssocID="{2DA8E752-E6FD-4CEC-813B-41A8ACAF6834}" presName="children" presStyleCnt="0"/>
      <dgm:spPr/>
    </dgm:pt>
    <dgm:pt modelId="{A7BDC50E-E8F3-4584-84C1-EA5EB82EB3EE}" type="pres">
      <dgm:prSet presAssocID="{2DA8E752-E6FD-4CEC-813B-41A8ACAF6834}" presName="child1group" presStyleCnt="0"/>
      <dgm:spPr/>
    </dgm:pt>
    <dgm:pt modelId="{DA3A2652-8BDB-4B3D-89CA-4362A0985224}" type="pres">
      <dgm:prSet presAssocID="{2DA8E752-E6FD-4CEC-813B-41A8ACAF6834}" presName="child1" presStyleLbl="bgAcc1" presStyleIdx="0" presStyleCnt="4"/>
      <dgm:spPr/>
      <dgm:t>
        <a:bodyPr/>
        <a:lstStyle/>
        <a:p>
          <a:endParaRPr lang="en-US"/>
        </a:p>
      </dgm:t>
    </dgm:pt>
    <dgm:pt modelId="{67D05EEC-9630-4D99-8396-2732C979C8A6}" type="pres">
      <dgm:prSet presAssocID="{2DA8E752-E6FD-4CEC-813B-41A8ACAF6834}" presName="child1Text" presStyleLbl="bgAcc1" presStyleIdx="0" presStyleCnt="4">
        <dgm:presLayoutVars>
          <dgm:bulletEnabled val="1"/>
        </dgm:presLayoutVars>
      </dgm:prSet>
      <dgm:spPr/>
      <dgm:t>
        <a:bodyPr/>
        <a:lstStyle/>
        <a:p>
          <a:endParaRPr lang="en-US"/>
        </a:p>
      </dgm:t>
    </dgm:pt>
    <dgm:pt modelId="{D320EE08-4927-4A97-9004-2785E86D7D4A}" type="pres">
      <dgm:prSet presAssocID="{2DA8E752-E6FD-4CEC-813B-41A8ACAF6834}" presName="child2group" presStyleCnt="0"/>
      <dgm:spPr/>
    </dgm:pt>
    <dgm:pt modelId="{BA871490-9C83-4FB7-B4C3-9E71CBCC4C62}" type="pres">
      <dgm:prSet presAssocID="{2DA8E752-E6FD-4CEC-813B-41A8ACAF6834}" presName="child2" presStyleLbl="bgAcc1" presStyleIdx="1" presStyleCnt="4"/>
      <dgm:spPr/>
      <dgm:t>
        <a:bodyPr/>
        <a:lstStyle/>
        <a:p>
          <a:endParaRPr lang="en-US"/>
        </a:p>
      </dgm:t>
    </dgm:pt>
    <dgm:pt modelId="{E243B57D-0870-44F9-831E-D40F4A2FD3F3}" type="pres">
      <dgm:prSet presAssocID="{2DA8E752-E6FD-4CEC-813B-41A8ACAF6834}" presName="child2Text" presStyleLbl="bgAcc1" presStyleIdx="1" presStyleCnt="4">
        <dgm:presLayoutVars>
          <dgm:bulletEnabled val="1"/>
        </dgm:presLayoutVars>
      </dgm:prSet>
      <dgm:spPr/>
      <dgm:t>
        <a:bodyPr/>
        <a:lstStyle/>
        <a:p>
          <a:endParaRPr lang="en-US"/>
        </a:p>
      </dgm:t>
    </dgm:pt>
    <dgm:pt modelId="{D3C3EBCE-C096-4EE6-9132-993893564CC9}" type="pres">
      <dgm:prSet presAssocID="{2DA8E752-E6FD-4CEC-813B-41A8ACAF6834}" presName="child3group" presStyleCnt="0"/>
      <dgm:spPr/>
    </dgm:pt>
    <dgm:pt modelId="{460F3F29-FDF1-47BA-99AA-081D8E85FBF7}" type="pres">
      <dgm:prSet presAssocID="{2DA8E752-E6FD-4CEC-813B-41A8ACAF6834}" presName="child3" presStyleLbl="bgAcc1" presStyleIdx="2" presStyleCnt="4"/>
      <dgm:spPr/>
      <dgm:t>
        <a:bodyPr/>
        <a:lstStyle/>
        <a:p>
          <a:endParaRPr lang="en-US"/>
        </a:p>
      </dgm:t>
    </dgm:pt>
    <dgm:pt modelId="{9BF20497-3EA7-478B-81DA-A16F3CCC3ED5}" type="pres">
      <dgm:prSet presAssocID="{2DA8E752-E6FD-4CEC-813B-41A8ACAF6834}" presName="child3Text" presStyleLbl="bgAcc1" presStyleIdx="2" presStyleCnt="4">
        <dgm:presLayoutVars>
          <dgm:bulletEnabled val="1"/>
        </dgm:presLayoutVars>
      </dgm:prSet>
      <dgm:spPr/>
      <dgm:t>
        <a:bodyPr/>
        <a:lstStyle/>
        <a:p>
          <a:endParaRPr lang="en-US"/>
        </a:p>
      </dgm:t>
    </dgm:pt>
    <dgm:pt modelId="{AE9A6C0B-2EDC-4772-8FC4-D98A95109240}" type="pres">
      <dgm:prSet presAssocID="{2DA8E752-E6FD-4CEC-813B-41A8ACAF6834}" presName="child4group" presStyleCnt="0"/>
      <dgm:spPr/>
    </dgm:pt>
    <dgm:pt modelId="{82BD3742-9B3D-4EAD-A165-FDF254B5C80B}" type="pres">
      <dgm:prSet presAssocID="{2DA8E752-E6FD-4CEC-813B-41A8ACAF6834}" presName="child4" presStyleLbl="bgAcc1" presStyleIdx="3" presStyleCnt="4"/>
      <dgm:spPr/>
      <dgm:t>
        <a:bodyPr/>
        <a:lstStyle/>
        <a:p>
          <a:endParaRPr lang="en-US"/>
        </a:p>
      </dgm:t>
    </dgm:pt>
    <dgm:pt modelId="{DD11DB40-2103-4DCD-B32F-ECC4C71C7994}" type="pres">
      <dgm:prSet presAssocID="{2DA8E752-E6FD-4CEC-813B-41A8ACAF6834}" presName="child4Text" presStyleLbl="bgAcc1" presStyleIdx="3" presStyleCnt="4">
        <dgm:presLayoutVars>
          <dgm:bulletEnabled val="1"/>
        </dgm:presLayoutVars>
      </dgm:prSet>
      <dgm:spPr/>
      <dgm:t>
        <a:bodyPr/>
        <a:lstStyle/>
        <a:p>
          <a:endParaRPr lang="en-US"/>
        </a:p>
      </dgm:t>
    </dgm:pt>
    <dgm:pt modelId="{C496C571-3827-45E9-919C-90B99F2C7371}" type="pres">
      <dgm:prSet presAssocID="{2DA8E752-E6FD-4CEC-813B-41A8ACAF6834}" presName="childPlaceholder" presStyleCnt="0"/>
      <dgm:spPr/>
    </dgm:pt>
    <dgm:pt modelId="{C8452188-90B0-4B0B-AE54-F49A39DE77FB}" type="pres">
      <dgm:prSet presAssocID="{2DA8E752-E6FD-4CEC-813B-41A8ACAF6834}" presName="circle" presStyleCnt="0"/>
      <dgm:spPr/>
    </dgm:pt>
    <dgm:pt modelId="{110CC7A5-76FE-458D-90B7-E54229DCC704}" type="pres">
      <dgm:prSet presAssocID="{2DA8E752-E6FD-4CEC-813B-41A8ACAF6834}" presName="quadrant1" presStyleLbl="node1" presStyleIdx="0" presStyleCnt="4">
        <dgm:presLayoutVars>
          <dgm:chMax val="1"/>
          <dgm:bulletEnabled val="1"/>
        </dgm:presLayoutVars>
      </dgm:prSet>
      <dgm:spPr/>
      <dgm:t>
        <a:bodyPr/>
        <a:lstStyle/>
        <a:p>
          <a:endParaRPr lang="en-US"/>
        </a:p>
      </dgm:t>
    </dgm:pt>
    <dgm:pt modelId="{C19F0740-9120-4D7E-B77D-96ADFA90555A}" type="pres">
      <dgm:prSet presAssocID="{2DA8E752-E6FD-4CEC-813B-41A8ACAF6834}" presName="quadrant2" presStyleLbl="node1" presStyleIdx="1" presStyleCnt="4">
        <dgm:presLayoutVars>
          <dgm:chMax val="1"/>
          <dgm:bulletEnabled val="1"/>
        </dgm:presLayoutVars>
      </dgm:prSet>
      <dgm:spPr/>
      <dgm:t>
        <a:bodyPr/>
        <a:lstStyle/>
        <a:p>
          <a:endParaRPr lang="en-US"/>
        </a:p>
      </dgm:t>
    </dgm:pt>
    <dgm:pt modelId="{37C1189F-80A7-4D36-A042-BD59839B6643}" type="pres">
      <dgm:prSet presAssocID="{2DA8E752-E6FD-4CEC-813B-41A8ACAF6834}" presName="quadrant3" presStyleLbl="node1" presStyleIdx="2" presStyleCnt="4">
        <dgm:presLayoutVars>
          <dgm:chMax val="1"/>
          <dgm:bulletEnabled val="1"/>
        </dgm:presLayoutVars>
      </dgm:prSet>
      <dgm:spPr/>
      <dgm:t>
        <a:bodyPr/>
        <a:lstStyle/>
        <a:p>
          <a:endParaRPr lang="en-US"/>
        </a:p>
      </dgm:t>
    </dgm:pt>
    <dgm:pt modelId="{6D3C3260-1A16-45A5-BBEB-B32E9650CCBA}" type="pres">
      <dgm:prSet presAssocID="{2DA8E752-E6FD-4CEC-813B-41A8ACAF6834}" presName="quadrant4" presStyleLbl="node1" presStyleIdx="3" presStyleCnt="4">
        <dgm:presLayoutVars>
          <dgm:chMax val="1"/>
          <dgm:bulletEnabled val="1"/>
        </dgm:presLayoutVars>
      </dgm:prSet>
      <dgm:spPr/>
      <dgm:t>
        <a:bodyPr/>
        <a:lstStyle/>
        <a:p>
          <a:endParaRPr lang="en-US"/>
        </a:p>
      </dgm:t>
    </dgm:pt>
    <dgm:pt modelId="{A3002935-88BF-4FCA-94D6-40FDA129C34A}" type="pres">
      <dgm:prSet presAssocID="{2DA8E752-E6FD-4CEC-813B-41A8ACAF6834}" presName="quadrantPlaceholder" presStyleCnt="0"/>
      <dgm:spPr/>
    </dgm:pt>
    <dgm:pt modelId="{D8E177FA-23FC-43DF-BB89-1F51DC04C7D3}" type="pres">
      <dgm:prSet presAssocID="{2DA8E752-E6FD-4CEC-813B-41A8ACAF6834}" presName="center1" presStyleLbl="fgShp" presStyleIdx="0" presStyleCnt="2"/>
      <dgm:spPr/>
    </dgm:pt>
    <dgm:pt modelId="{47FCF667-DB77-4C45-B74E-CE854C85448A}" type="pres">
      <dgm:prSet presAssocID="{2DA8E752-E6FD-4CEC-813B-41A8ACAF6834}" presName="center2" presStyleLbl="fgShp" presStyleIdx="1" presStyleCnt="2"/>
      <dgm:spPr/>
    </dgm:pt>
  </dgm:ptLst>
  <dgm:cxnLst>
    <dgm:cxn modelId="{481424D6-E1F7-4EEC-BAFF-2EA71F02CA51}" type="presOf" srcId="{85813337-D015-4A59-AFE8-213B76064079}" destId="{DD11DB40-2103-4DCD-B32F-ECC4C71C7994}" srcOrd="1" destOrd="0" presId="urn:microsoft.com/office/officeart/2005/8/layout/cycle4"/>
    <dgm:cxn modelId="{AF0631EB-4F0C-4310-9DD2-516460870177}" srcId="{2DA8E752-E6FD-4CEC-813B-41A8ACAF6834}" destId="{DF4E1061-E30D-4A84-BE18-0D6CC3D52039}" srcOrd="2" destOrd="0" parTransId="{766F4B02-6446-4299-85C6-AF9309B3E576}" sibTransId="{C5262F74-3CFB-48FA-9044-9F8BFB5C7407}"/>
    <dgm:cxn modelId="{CC5126F1-30FD-447E-AC9D-408C6DE8F9F0}" type="presOf" srcId="{13724FF7-05AB-4E3F-AA4F-0A2FCE54EE5D}" destId="{BA871490-9C83-4FB7-B4C3-9E71CBCC4C62}" srcOrd="0" destOrd="0" presId="urn:microsoft.com/office/officeart/2005/8/layout/cycle4"/>
    <dgm:cxn modelId="{DD0A3EDB-4A2D-4F56-9690-DD909CDA4387}" type="presOf" srcId="{13724FF7-05AB-4E3F-AA4F-0A2FCE54EE5D}" destId="{E243B57D-0870-44F9-831E-D40F4A2FD3F3}" srcOrd="1" destOrd="0" presId="urn:microsoft.com/office/officeart/2005/8/layout/cycle4"/>
    <dgm:cxn modelId="{6AC2B2DB-A39F-4B1B-A120-1E3A02BC7C37}" srcId="{9F2F81D6-7B00-4040-8508-81E70AA12F72}" destId="{13724FF7-05AB-4E3F-AA4F-0A2FCE54EE5D}" srcOrd="0" destOrd="0" parTransId="{213005D8-F86C-40DA-BFDF-CE20F6C5F1A3}" sibTransId="{7DA2FA50-D276-4D76-B839-B06C5805EDFF}"/>
    <dgm:cxn modelId="{033F53ED-57D7-4B4A-97FD-6923ECD6A988}" type="presOf" srcId="{397953BD-FD4C-4E30-B0A8-B719346C9EC2}" destId="{DA3A2652-8BDB-4B3D-89CA-4362A0985224}" srcOrd="0" destOrd="0" presId="urn:microsoft.com/office/officeart/2005/8/layout/cycle4"/>
    <dgm:cxn modelId="{F6C1A47C-675F-4F98-8AF0-054F2744295B}" type="presOf" srcId="{3BFF41A2-DF92-4538-932D-87CCD20952B7}" destId="{6D3C3260-1A16-45A5-BBEB-B32E9650CCBA}" srcOrd="0" destOrd="0" presId="urn:microsoft.com/office/officeart/2005/8/layout/cycle4"/>
    <dgm:cxn modelId="{5A495E5A-E727-4029-84A4-AF517230E364}" type="presOf" srcId="{9F2F81D6-7B00-4040-8508-81E70AA12F72}" destId="{C19F0740-9120-4D7E-B77D-96ADFA90555A}" srcOrd="0" destOrd="0" presId="urn:microsoft.com/office/officeart/2005/8/layout/cycle4"/>
    <dgm:cxn modelId="{4CA37C5E-387B-465B-9ACA-0A08CB40D792}" type="presOf" srcId="{6E3F7FDA-1A38-42EE-9BE4-A323E68F7E9A}" destId="{9BF20497-3EA7-478B-81DA-A16F3CCC3ED5}" srcOrd="1" destOrd="0" presId="urn:microsoft.com/office/officeart/2005/8/layout/cycle4"/>
    <dgm:cxn modelId="{0C6534C5-7F3F-4CD9-9C11-473892AE4B20}" type="presOf" srcId="{85813337-D015-4A59-AFE8-213B76064079}" destId="{82BD3742-9B3D-4EAD-A165-FDF254B5C80B}" srcOrd="0" destOrd="0" presId="urn:microsoft.com/office/officeart/2005/8/layout/cycle4"/>
    <dgm:cxn modelId="{D488BF32-9FE3-495F-94CE-5370B4479488}" srcId="{2DA8E752-E6FD-4CEC-813B-41A8ACAF6834}" destId="{3BFF41A2-DF92-4538-932D-87CCD20952B7}" srcOrd="3" destOrd="0" parTransId="{E1186B5C-F00E-4B50-B58B-72E1988A1222}" sibTransId="{917B1320-1889-4023-8345-53FC6A021152}"/>
    <dgm:cxn modelId="{023176C9-AA34-4072-ABBC-D34611E23A25}" type="presOf" srcId="{6E3F7FDA-1A38-42EE-9BE4-A323E68F7E9A}" destId="{460F3F29-FDF1-47BA-99AA-081D8E85FBF7}" srcOrd="0" destOrd="0" presId="urn:microsoft.com/office/officeart/2005/8/layout/cycle4"/>
    <dgm:cxn modelId="{16A4E4AE-7203-426B-8C6B-297159DB42C1}" srcId="{2DA8E752-E6FD-4CEC-813B-41A8ACAF6834}" destId="{F283DBC7-E50B-4787-B0AB-C430312040C4}" srcOrd="0" destOrd="0" parTransId="{8A9B55C9-3701-41C8-8A70-9AB0377EB73B}" sibTransId="{620BD3B1-E455-4541-B249-23AD97F8CD5A}"/>
    <dgm:cxn modelId="{DEF310D1-45CE-4FE2-A796-0A1603A65C5B}" type="presOf" srcId="{397953BD-FD4C-4E30-B0A8-B719346C9EC2}" destId="{67D05EEC-9630-4D99-8396-2732C979C8A6}" srcOrd="1" destOrd="0" presId="urn:microsoft.com/office/officeart/2005/8/layout/cycle4"/>
    <dgm:cxn modelId="{2ADB453A-DBE8-42D0-9D8D-04D57F6CBDB0}" type="presOf" srcId="{2DA8E752-E6FD-4CEC-813B-41A8ACAF6834}" destId="{A147520B-68EE-42B2-9AF1-CA37258F83C3}" srcOrd="0" destOrd="0" presId="urn:microsoft.com/office/officeart/2005/8/layout/cycle4"/>
    <dgm:cxn modelId="{EDECBDDA-D0E0-4DBE-A1DB-2BA37CDC579F}" type="presOf" srcId="{DF4E1061-E30D-4A84-BE18-0D6CC3D52039}" destId="{37C1189F-80A7-4D36-A042-BD59839B6643}" srcOrd="0" destOrd="0" presId="urn:microsoft.com/office/officeart/2005/8/layout/cycle4"/>
    <dgm:cxn modelId="{BDA76099-80B5-45B5-BCE0-6494BACE5F4C}" type="presOf" srcId="{F283DBC7-E50B-4787-B0AB-C430312040C4}" destId="{110CC7A5-76FE-458D-90B7-E54229DCC704}" srcOrd="0" destOrd="0" presId="urn:microsoft.com/office/officeart/2005/8/layout/cycle4"/>
    <dgm:cxn modelId="{DABE27E0-09AD-457D-9FE8-2CAFCCC7243B}" srcId="{F283DBC7-E50B-4787-B0AB-C430312040C4}" destId="{397953BD-FD4C-4E30-B0A8-B719346C9EC2}" srcOrd="0" destOrd="0" parTransId="{A3F111E7-A06F-4BB5-931A-AAFBA28A855D}" sibTransId="{DB6A9A20-C446-4BC0-87E6-76C65770874F}"/>
    <dgm:cxn modelId="{81EB4203-5BE6-4862-ADE6-0D7F345C35D1}" srcId="{2DA8E752-E6FD-4CEC-813B-41A8ACAF6834}" destId="{9F2F81D6-7B00-4040-8508-81E70AA12F72}" srcOrd="1" destOrd="0" parTransId="{34E06DB1-17FE-46E5-B8F2-34A5400FD8E9}" sibTransId="{BFB433B5-5A18-40A9-A306-702C5D83C8B2}"/>
    <dgm:cxn modelId="{1CFFC9B5-4028-4103-BC3C-687EF851AAF9}" srcId="{DF4E1061-E30D-4A84-BE18-0D6CC3D52039}" destId="{6E3F7FDA-1A38-42EE-9BE4-A323E68F7E9A}" srcOrd="0" destOrd="0" parTransId="{DDC5D918-B736-47AF-9F7B-56C259BEA3A2}" sibTransId="{CEDAE492-F9E0-4625-8279-2F31563BED8F}"/>
    <dgm:cxn modelId="{58004B7A-82A0-4B4A-A606-3876DC78F3E7}" srcId="{3BFF41A2-DF92-4538-932D-87CCD20952B7}" destId="{85813337-D015-4A59-AFE8-213B76064079}" srcOrd="0" destOrd="0" parTransId="{CE1444DB-93C3-4CED-8D09-3C9F6FA415EB}" sibTransId="{77811011-B4B4-45CA-B7DB-523DFFF5118E}"/>
    <dgm:cxn modelId="{939C0638-392C-449B-9AED-15DA80BD78CA}" type="presParOf" srcId="{A147520B-68EE-42B2-9AF1-CA37258F83C3}" destId="{E60CC227-072F-4F81-BFA8-F2DB4CFB8811}" srcOrd="0" destOrd="0" presId="urn:microsoft.com/office/officeart/2005/8/layout/cycle4"/>
    <dgm:cxn modelId="{E7DEF4C1-2E16-49A3-A782-DB2C3181E691}" type="presParOf" srcId="{E60CC227-072F-4F81-BFA8-F2DB4CFB8811}" destId="{A7BDC50E-E8F3-4584-84C1-EA5EB82EB3EE}" srcOrd="0" destOrd="0" presId="urn:microsoft.com/office/officeart/2005/8/layout/cycle4"/>
    <dgm:cxn modelId="{399A0A0D-E692-49AC-9EB5-82CFF9DF25C6}" type="presParOf" srcId="{A7BDC50E-E8F3-4584-84C1-EA5EB82EB3EE}" destId="{DA3A2652-8BDB-4B3D-89CA-4362A0985224}" srcOrd="0" destOrd="0" presId="urn:microsoft.com/office/officeart/2005/8/layout/cycle4"/>
    <dgm:cxn modelId="{52FFD2F1-F1DE-4D0C-AC64-FD178BC055CB}" type="presParOf" srcId="{A7BDC50E-E8F3-4584-84C1-EA5EB82EB3EE}" destId="{67D05EEC-9630-4D99-8396-2732C979C8A6}" srcOrd="1" destOrd="0" presId="urn:microsoft.com/office/officeart/2005/8/layout/cycle4"/>
    <dgm:cxn modelId="{B7951761-CA83-4683-93DC-00615B97F1C8}" type="presParOf" srcId="{E60CC227-072F-4F81-BFA8-F2DB4CFB8811}" destId="{D320EE08-4927-4A97-9004-2785E86D7D4A}" srcOrd="1" destOrd="0" presId="urn:microsoft.com/office/officeart/2005/8/layout/cycle4"/>
    <dgm:cxn modelId="{CA5F3DD3-B1FA-466E-9FC8-60854BCA1AF8}" type="presParOf" srcId="{D320EE08-4927-4A97-9004-2785E86D7D4A}" destId="{BA871490-9C83-4FB7-B4C3-9E71CBCC4C62}" srcOrd="0" destOrd="0" presId="urn:microsoft.com/office/officeart/2005/8/layout/cycle4"/>
    <dgm:cxn modelId="{96F5398D-96E0-43FD-B238-C3B8B99ECC08}" type="presParOf" srcId="{D320EE08-4927-4A97-9004-2785E86D7D4A}" destId="{E243B57D-0870-44F9-831E-D40F4A2FD3F3}" srcOrd="1" destOrd="0" presId="urn:microsoft.com/office/officeart/2005/8/layout/cycle4"/>
    <dgm:cxn modelId="{8BF2DF63-AE22-47C6-B4FE-39A6F73A4C42}" type="presParOf" srcId="{E60CC227-072F-4F81-BFA8-F2DB4CFB8811}" destId="{D3C3EBCE-C096-4EE6-9132-993893564CC9}" srcOrd="2" destOrd="0" presId="urn:microsoft.com/office/officeart/2005/8/layout/cycle4"/>
    <dgm:cxn modelId="{BC7974DF-10A9-4068-91AC-07FCD200809D}" type="presParOf" srcId="{D3C3EBCE-C096-4EE6-9132-993893564CC9}" destId="{460F3F29-FDF1-47BA-99AA-081D8E85FBF7}" srcOrd="0" destOrd="0" presId="urn:microsoft.com/office/officeart/2005/8/layout/cycle4"/>
    <dgm:cxn modelId="{35A05785-5F54-4C74-B05C-B7ADE9FF23E0}" type="presParOf" srcId="{D3C3EBCE-C096-4EE6-9132-993893564CC9}" destId="{9BF20497-3EA7-478B-81DA-A16F3CCC3ED5}" srcOrd="1" destOrd="0" presId="urn:microsoft.com/office/officeart/2005/8/layout/cycle4"/>
    <dgm:cxn modelId="{4F7FB61C-A9EA-4B3F-B2E2-7E1ABCCD94F2}" type="presParOf" srcId="{E60CC227-072F-4F81-BFA8-F2DB4CFB8811}" destId="{AE9A6C0B-2EDC-4772-8FC4-D98A95109240}" srcOrd="3" destOrd="0" presId="urn:microsoft.com/office/officeart/2005/8/layout/cycle4"/>
    <dgm:cxn modelId="{94DB43E8-D6F4-48F9-883C-3B6B9F8503F3}" type="presParOf" srcId="{AE9A6C0B-2EDC-4772-8FC4-D98A95109240}" destId="{82BD3742-9B3D-4EAD-A165-FDF254B5C80B}" srcOrd="0" destOrd="0" presId="urn:microsoft.com/office/officeart/2005/8/layout/cycle4"/>
    <dgm:cxn modelId="{5F561F2B-B968-46A7-8DA1-1DAFB98A886E}" type="presParOf" srcId="{AE9A6C0B-2EDC-4772-8FC4-D98A95109240}" destId="{DD11DB40-2103-4DCD-B32F-ECC4C71C7994}" srcOrd="1" destOrd="0" presId="urn:microsoft.com/office/officeart/2005/8/layout/cycle4"/>
    <dgm:cxn modelId="{068B39C8-F3C3-4BB9-A4D7-0CD58A4C195D}" type="presParOf" srcId="{E60CC227-072F-4F81-BFA8-F2DB4CFB8811}" destId="{C496C571-3827-45E9-919C-90B99F2C7371}" srcOrd="4" destOrd="0" presId="urn:microsoft.com/office/officeart/2005/8/layout/cycle4"/>
    <dgm:cxn modelId="{598F7FCA-81D7-4C14-9979-3AF534CF84F8}" type="presParOf" srcId="{A147520B-68EE-42B2-9AF1-CA37258F83C3}" destId="{C8452188-90B0-4B0B-AE54-F49A39DE77FB}" srcOrd="1" destOrd="0" presId="urn:microsoft.com/office/officeart/2005/8/layout/cycle4"/>
    <dgm:cxn modelId="{E178A0A4-23BF-448D-9E3D-C4A995687212}" type="presParOf" srcId="{C8452188-90B0-4B0B-AE54-F49A39DE77FB}" destId="{110CC7A5-76FE-458D-90B7-E54229DCC704}" srcOrd="0" destOrd="0" presId="urn:microsoft.com/office/officeart/2005/8/layout/cycle4"/>
    <dgm:cxn modelId="{A0CCD294-1EF4-4DB8-A0B3-64B4B61C1317}" type="presParOf" srcId="{C8452188-90B0-4B0B-AE54-F49A39DE77FB}" destId="{C19F0740-9120-4D7E-B77D-96ADFA90555A}" srcOrd="1" destOrd="0" presId="urn:microsoft.com/office/officeart/2005/8/layout/cycle4"/>
    <dgm:cxn modelId="{6E9EDECE-DD00-4786-ACE0-8ED8DC0FEC47}" type="presParOf" srcId="{C8452188-90B0-4B0B-AE54-F49A39DE77FB}" destId="{37C1189F-80A7-4D36-A042-BD59839B6643}" srcOrd="2" destOrd="0" presId="urn:microsoft.com/office/officeart/2005/8/layout/cycle4"/>
    <dgm:cxn modelId="{8E81AB0B-DE7B-4A76-AEA4-DCD956C016B4}" type="presParOf" srcId="{C8452188-90B0-4B0B-AE54-F49A39DE77FB}" destId="{6D3C3260-1A16-45A5-BBEB-B32E9650CCBA}" srcOrd="3" destOrd="0" presId="urn:microsoft.com/office/officeart/2005/8/layout/cycle4"/>
    <dgm:cxn modelId="{DC8F6640-BF42-4FEF-ADDC-C133329C31C7}" type="presParOf" srcId="{C8452188-90B0-4B0B-AE54-F49A39DE77FB}" destId="{A3002935-88BF-4FCA-94D6-40FDA129C34A}" srcOrd="4" destOrd="0" presId="urn:microsoft.com/office/officeart/2005/8/layout/cycle4"/>
    <dgm:cxn modelId="{70B59C80-DC1E-4396-B228-B27CB33B85B6}" type="presParOf" srcId="{A147520B-68EE-42B2-9AF1-CA37258F83C3}" destId="{D8E177FA-23FC-43DF-BB89-1F51DC04C7D3}" srcOrd="2" destOrd="0" presId="urn:microsoft.com/office/officeart/2005/8/layout/cycle4"/>
    <dgm:cxn modelId="{7BF998DE-8302-453A-B93B-F28493EA33EA}" type="presParOf" srcId="{A147520B-68EE-42B2-9AF1-CA37258F83C3}" destId="{47FCF667-DB77-4C45-B74E-CE854C85448A}" srcOrd="3" destOrd="0" presId="urn:microsoft.com/office/officeart/2005/8/layout/cycle4"/>
  </dgm:cxnLst>
  <dgm:bg/>
  <dgm:whole/>
  <dgm:extLst>
    <a:ext xmlns:a="http://schemas.openxmlformats.org/drawingml/2006/main" uri="http://schemas.microsoft.com/office/drawing/2008/diagram">
      <dsp:dataModelExt xmlns:dsp="http://schemas.microsoft.com/office/drawing/2008/diagram" minVer="http://schemas.openxmlformats.org/drawingml/2006/diagram" relId="rId6"/>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0F3F29-FDF1-47BA-99AA-081D8E85FBF7}">
      <dsp:nvSpPr>
        <dsp:cNvPr id="0" name=""/>
        <dsp:cNvSpPr/>
      </dsp:nvSpPr>
      <dsp:spPr>
        <a:xfrm>
          <a:off x="3242462" y="2176272"/>
          <a:ext cx="1580997" cy="1024128"/>
        </a:xfrm>
        <a:prstGeom prst="roundRect">
          <a:avLst>
            <a:gd name="adj" fmla="val 10000"/>
          </a:avLst>
        </a:prstGeom>
        <a:solidFill>
          <a:schemeClr val="lt1">
            <a:alpha val="90000"/>
            <a:hueOff val="0"/>
            <a:satOff val="0"/>
            <a:lumOff val="0"/>
            <a:alphaOff val="0"/>
          </a:schemeClr>
        </a:solidFill>
        <a:ln w="9525">
          <a:solidFill>
            <a:schemeClr val="accent1">
              <a:hueOff val="0"/>
              <a:satOff val="0"/>
              <a:lumOff val="0"/>
              <a:alphaOff val="0"/>
            </a:schemeClr>
          </a:solidFill>
        </a:ln>
        <a:effectLst>
          <a:outerShdw blurRad="40000" dist="23000" dir="5400000" sx="100000" sy="100000" kx="0" ky="0" algn="b" rotWithShape="0">
            <a:srgbClr val="000000">
              <a:alpha val="35000"/>
            </a:srgbClr>
          </a:outerShdw>
        </a:effectLst>
        <a:scene3d>
          <a:camera prst="orthographicFront"/>
          <a:lightRig rig="flat" dir="t"/>
        </a:scene3d>
        <a:sp3d extrusionH="12700" prstMaterial="plastic" z="-190500">
          <a:bevelT w="50800" h="50800" prst="circle"/>
        </a:sp3d>
      </dsp:spPr>
      <dsp:style>
        <a:lnRef idx="1">
          <a:scrgbClr r="0" g="0" b="0"/>
        </a:lnRef>
        <a:fillRef idx="1">
          <a:scrgbClr r="0" g="0" b="0"/>
        </a:fillRef>
        <a:effectRef idx="2">
          <a:scrgbClr r="0" g="0" b="0"/>
        </a:effectRef>
        <a:fontRef idx="minor"/>
      </dsp:style>
      <dsp:txBody>
        <a:bodyPr spcFirstLastPara="0" vert="horz" wrap="square" lIns="64770" tIns="64770" rIns="64770" bIns="64770" numCol="1" spcCol="1270" anchor="t" anchorCtr="0"/>
        <a:lstStyle/>
        <a:p>
          <a:pPr marL="114300" lvl="1" indent="-114300" algn="l" defTabSz="577850">
            <a:lnSpc>
              <a:spcPct val="90000"/>
            </a:lnSpc>
            <a:spcBef>
              <a:spcPct val="0"/>
            </a:spcBef>
            <a:spcAft>
              <a:spcPct val="15000"/>
            </a:spcAft>
            <a:buChar char="••"/>
          </a:pPr>
          <a:r>
            <a:rPr lang="en-US" sz="1300" kern="1200"/>
            <a:t>Adhering to practical approach</a:t>
          </a:r>
        </a:p>
      </dsp:txBody>
      <dsp:txXfrm>
        <a:off x="3739258" y="2454800"/>
        <a:ext cx="1061704" cy="723102"/>
      </dsp:txXfrm>
    </dsp:sp>
    <dsp:sp modelId="{82BD3742-9B3D-4EAD-A165-FDF254B5C80B}">
      <dsp:nvSpPr>
        <dsp:cNvPr id="0" name=""/>
        <dsp:cNvSpPr/>
      </dsp:nvSpPr>
      <dsp:spPr>
        <a:xfrm>
          <a:off x="662939" y="2176272"/>
          <a:ext cx="1580997" cy="1024128"/>
        </a:xfrm>
        <a:prstGeom prst="roundRect">
          <a:avLst>
            <a:gd name="adj" fmla="val 10000"/>
          </a:avLst>
        </a:prstGeom>
        <a:solidFill>
          <a:schemeClr val="lt1">
            <a:alpha val="90000"/>
            <a:hueOff val="0"/>
            <a:satOff val="0"/>
            <a:lumOff val="0"/>
            <a:alphaOff val="0"/>
          </a:schemeClr>
        </a:solidFill>
        <a:ln w="9525">
          <a:solidFill>
            <a:schemeClr val="accent1">
              <a:hueOff val="0"/>
              <a:satOff val="0"/>
              <a:lumOff val="0"/>
              <a:alphaOff val="0"/>
            </a:schemeClr>
          </a:solidFill>
        </a:ln>
        <a:effectLst>
          <a:outerShdw blurRad="40000" dist="23000" dir="5400000" sx="100000" sy="100000" kx="0" ky="0" algn="b" rotWithShape="0">
            <a:srgbClr val="000000">
              <a:alpha val="35000"/>
            </a:srgbClr>
          </a:outerShdw>
        </a:effectLst>
        <a:scene3d>
          <a:camera prst="orthographicFront"/>
          <a:lightRig rig="flat" dir="t"/>
        </a:scene3d>
        <a:sp3d extrusionH="12700" prstMaterial="plastic" z="-190500">
          <a:bevelT w="50800" h="50800" prst="circle"/>
        </a:sp3d>
      </dsp:spPr>
      <dsp:style>
        <a:lnRef idx="1">
          <a:scrgbClr r="0" g="0" b="0"/>
        </a:lnRef>
        <a:fillRef idx="1">
          <a:scrgbClr r="0" g="0" b="0"/>
        </a:fillRef>
        <a:effectRef idx="2">
          <a:scrgbClr r="0" g="0" b="0"/>
        </a:effectRef>
        <a:fontRef idx="minor"/>
      </dsp:style>
      <dsp:txBody>
        <a:bodyPr spcFirstLastPara="0" vert="horz" wrap="square" lIns="64770" tIns="64770" rIns="64770" bIns="64770" numCol="1" spcCol="1270" anchor="t" anchorCtr="0"/>
        <a:lstStyle/>
        <a:p>
          <a:pPr marL="114300" lvl="1" indent="-114300" algn="l" defTabSz="577850">
            <a:lnSpc>
              <a:spcPct val="90000"/>
            </a:lnSpc>
            <a:spcBef>
              <a:spcPct val="0"/>
            </a:spcBef>
            <a:spcAft>
              <a:spcPct val="15000"/>
            </a:spcAft>
            <a:buChar char="••"/>
          </a:pPr>
          <a:r>
            <a:rPr lang="en-US" sz="1300" kern="1200"/>
            <a:t>Anticipated Benefits of the report</a:t>
          </a:r>
        </a:p>
      </dsp:txBody>
      <dsp:txXfrm>
        <a:off x="685436" y="2454800"/>
        <a:ext cx="1061704" cy="723102"/>
      </dsp:txXfrm>
    </dsp:sp>
    <dsp:sp modelId="{BA871490-9C83-4FB7-B4C3-9E71CBCC4C62}">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9525">
          <a:solidFill>
            <a:schemeClr val="accent1">
              <a:hueOff val="0"/>
              <a:satOff val="0"/>
              <a:lumOff val="0"/>
              <a:alphaOff val="0"/>
            </a:schemeClr>
          </a:solidFill>
        </a:ln>
        <a:effectLst>
          <a:outerShdw blurRad="40000" dist="23000" dir="5400000" sx="100000" sy="100000" kx="0" ky="0" algn="b" rotWithShape="0">
            <a:srgbClr val="000000">
              <a:alpha val="35000"/>
            </a:srgbClr>
          </a:outerShdw>
        </a:effectLst>
        <a:scene3d>
          <a:camera prst="orthographicFront"/>
          <a:lightRig rig="flat" dir="t"/>
        </a:scene3d>
        <a:sp3d extrusionH="12700" prstMaterial="plastic" z="-190500">
          <a:bevelT w="50800" h="50800" prst="circle"/>
        </a:sp3d>
      </dsp:spPr>
      <dsp:style>
        <a:lnRef idx="1">
          <a:scrgbClr r="0" g="0" b="0"/>
        </a:lnRef>
        <a:fillRef idx="1">
          <a:scrgbClr r="0" g="0" b="0"/>
        </a:fillRef>
        <a:effectRef idx="2">
          <a:scrgbClr r="0" g="0" b="0"/>
        </a:effectRef>
        <a:fontRef idx="minor"/>
      </dsp:style>
      <dsp:txBody>
        <a:bodyPr spcFirstLastPara="0" vert="horz" wrap="square" lIns="64770" tIns="64770" rIns="64770" bIns="64770" numCol="1" spcCol="1270" anchor="t" anchorCtr="0"/>
        <a:lstStyle/>
        <a:p>
          <a:pPr marL="114300" lvl="1" indent="-114300" algn="l" defTabSz="577850">
            <a:lnSpc>
              <a:spcPct val="90000"/>
            </a:lnSpc>
            <a:spcBef>
              <a:spcPct val="0"/>
            </a:spcBef>
            <a:spcAft>
              <a:spcPct val="15000"/>
            </a:spcAft>
            <a:buChar char="••"/>
          </a:pPr>
          <a:r>
            <a:rPr lang="en-US" sz="1300" kern="1200"/>
            <a:t>Prevalent issues</a:t>
          </a:r>
        </a:p>
      </dsp:txBody>
      <dsp:txXfrm>
        <a:off x="3739258" y="22497"/>
        <a:ext cx="1061704" cy="723102"/>
      </dsp:txXfrm>
    </dsp:sp>
    <dsp:sp modelId="{DA3A2652-8BDB-4B3D-89CA-4362A0985224}">
      <dsp:nvSpPr>
        <dsp:cNvPr id="0" name=""/>
        <dsp:cNvSpPr/>
      </dsp:nvSpPr>
      <dsp:spPr>
        <a:xfrm>
          <a:off x="662939" y="0"/>
          <a:ext cx="1580997" cy="1024128"/>
        </a:xfrm>
        <a:prstGeom prst="roundRect">
          <a:avLst>
            <a:gd name="adj" fmla="val 10000"/>
          </a:avLst>
        </a:prstGeom>
        <a:solidFill>
          <a:schemeClr val="lt1">
            <a:alpha val="90000"/>
            <a:hueOff val="0"/>
            <a:satOff val="0"/>
            <a:lumOff val="0"/>
            <a:alphaOff val="0"/>
          </a:schemeClr>
        </a:solidFill>
        <a:ln w="9525">
          <a:solidFill>
            <a:schemeClr val="accent1">
              <a:hueOff val="0"/>
              <a:satOff val="0"/>
              <a:lumOff val="0"/>
              <a:alphaOff val="0"/>
            </a:schemeClr>
          </a:solidFill>
        </a:ln>
        <a:effectLst>
          <a:outerShdw blurRad="40000" dist="23000" dir="5400000" sx="100000" sy="100000" kx="0" ky="0" algn="b" rotWithShape="0">
            <a:srgbClr val="000000">
              <a:alpha val="35000"/>
            </a:srgbClr>
          </a:outerShdw>
        </a:effectLst>
        <a:scene3d>
          <a:camera prst="orthographicFront"/>
          <a:lightRig rig="flat" dir="t"/>
        </a:scene3d>
        <a:sp3d extrusionH="12700" prstMaterial="plastic" z="-190500">
          <a:bevelT w="50800" h="50800" prst="circle"/>
        </a:sp3d>
      </dsp:spPr>
      <dsp:style>
        <a:lnRef idx="1">
          <a:scrgbClr r="0" g="0" b="0"/>
        </a:lnRef>
        <a:fillRef idx="1">
          <a:scrgbClr r="0" g="0" b="0"/>
        </a:fillRef>
        <a:effectRef idx="2">
          <a:scrgbClr r="0" g="0" b="0"/>
        </a:effectRef>
        <a:fontRef idx="minor"/>
      </dsp:style>
      <dsp:txBody>
        <a:bodyPr spcFirstLastPara="0" vert="horz" wrap="square" lIns="64770" tIns="64770" rIns="64770" bIns="64770" numCol="1" spcCol="1270" anchor="t" anchorCtr="0"/>
        <a:lstStyle/>
        <a:p>
          <a:pPr marL="114300" lvl="1" indent="-114300" algn="l" defTabSz="577850">
            <a:lnSpc>
              <a:spcPct val="90000"/>
            </a:lnSpc>
            <a:spcBef>
              <a:spcPct val="0"/>
            </a:spcBef>
            <a:spcAft>
              <a:spcPct val="15000"/>
            </a:spcAft>
            <a:buChar char="••"/>
          </a:pPr>
          <a:r>
            <a:rPr lang="en-US" sz="1300" kern="1200"/>
            <a:t>Presenting dimensions of study</a:t>
          </a:r>
        </a:p>
      </dsp:txBody>
      <dsp:txXfrm>
        <a:off x="685436" y="22497"/>
        <a:ext cx="1061704" cy="723102"/>
      </dsp:txXfrm>
    </dsp:sp>
    <dsp:sp modelId="{110CC7A5-76FE-458D-90B7-E54229DCC704}">
      <dsp:nvSpPr>
        <dsp:cNvPr id="0" name=""/>
        <dsp:cNvSpPr/>
      </dsp:nvSpPr>
      <dsp:spPr>
        <a:xfrm>
          <a:off x="1325422" y="182422"/>
          <a:ext cx="1385773" cy="1385773"/>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a:scene3d>
          <a:camera prst="orthographicFront"/>
          <a:lightRig rig="flat" dir="t"/>
        </a:scene3d>
        <a:sp3d prstMaterial="plastic">
          <a:bevelT w="120900" h="88900" prst="circle"/>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lstStyle/>
        <a:p>
          <a:pPr lvl="0" algn="ctr" defTabSz="444500">
            <a:lnSpc>
              <a:spcPct val="90000"/>
            </a:lnSpc>
            <a:spcBef>
              <a:spcPct val="0"/>
            </a:spcBef>
            <a:spcAft>
              <a:spcPct val="35000"/>
            </a:spcAft>
          </a:pPr>
          <a:r>
            <a:rPr lang="en-US" sz="1000" kern="1200"/>
            <a:t>relevent literature </a:t>
          </a:r>
        </a:p>
      </dsp:txBody>
      <dsp:txXfrm>
        <a:off x="1731306" y="588306"/>
        <a:ext cx="979889" cy="979889"/>
      </dsp:txXfrm>
    </dsp:sp>
    <dsp:sp modelId="{C19F0740-9120-4D7E-B77D-96ADFA90555A}">
      <dsp:nvSpPr>
        <dsp:cNvPr id="0" name=""/>
        <dsp:cNvSpPr/>
      </dsp:nvSpPr>
      <dsp:spPr>
        <a:xfrm rot="5400000">
          <a:off x="2775204" y="182422"/>
          <a:ext cx="1385773" cy="1385773"/>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a:scene3d>
          <a:camera prst="orthographicFront"/>
          <a:lightRig rig="flat" dir="t"/>
        </a:scene3d>
        <a:sp3d prstMaterial="plastic">
          <a:bevelT w="120900" h="88900" prst="circle"/>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lstStyle/>
        <a:p>
          <a:pPr lvl="0" algn="ctr" defTabSz="444500">
            <a:lnSpc>
              <a:spcPct val="90000"/>
            </a:lnSpc>
            <a:spcBef>
              <a:spcPct val="0"/>
            </a:spcBef>
            <a:spcAft>
              <a:spcPct val="35000"/>
            </a:spcAft>
          </a:pPr>
          <a:r>
            <a:rPr lang="en-US" sz="1000" kern="1200"/>
            <a:t>Choice of mantee with set goals</a:t>
          </a:r>
        </a:p>
      </dsp:txBody>
      <dsp:txXfrm rot="16200000">
        <a:off x="2775204" y="588306"/>
        <a:ext cx="979889" cy="979889"/>
      </dsp:txXfrm>
    </dsp:sp>
    <dsp:sp modelId="{37C1189F-80A7-4D36-A042-BD59839B6643}">
      <dsp:nvSpPr>
        <dsp:cNvPr id="0" name=""/>
        <dsp:cNvSpPr/>
      </dsp:nvSpPr>
      <dsp:spPr>
        <a:xfrm rot="10800000">
          <a:off x="2775204" y="1632204"/>
          <a:ext cx="1385773" cy="1385773"/>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a:scene3d>
          <a:camera prst="orthographicFront"/>
          <a:lightRig rig="flat" dir="t"/>
        </a:scene3d>
        <a:sp3d prstMaterial="plastic">
          <a:bevelT w="120900" h="88900" prst="circle"/>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lstStyle/>
        <a:p>
          <a:pPr lvl="0" algn="ctr" defTabSz="444500">
            <a:lnSpc>
              <a:spcPct val="90000"/>
            </a:lnSpc>
            <a:spcBef>
              <a:spcPct val="0"/>
            </a:spcBef>
            <a:spcAft>
              <a:spcPct val="35000"/>
            </a:spcAft>
          </a:pPr>
          <a:r>
            <a:rPr lang="en-US" sz="1000" kern="1200"/>
            <a:t>Determining Objectives of the report</a:t>
          </a:r>
        </a:p>
      </dsp:txBody>
      <dsp:txXfrm rot="10800000">
        <a:off x="2775204" y="1632204"/>
        <a:ext cx="979889" cy="979889"/>
      </dsp:txXfrm>
    </dsp:sp>
    <dsp:sp modelId="{6D3C3260-1A16-45A5-BBEB-B32E9650CCBA}">
      <dsp:nvSpPr>
        <dsp:cNvPr id="0" name=""/>
        <dsp:cNvSpPr/>
      </dsp:nvSpPr>
      <dsp:spPr>
        <a:xfrm rot="16200000">
          <a:off x="1325422" y="1632204"/>
          <a:ext cx="1385773" cy="1385773"/>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a:scene3d>
          <a:camera prst="orthographicFront"/>
          <a:lightRig rig="flat" dir="t"/>
        </a:scene3d>
        <a:sp3d prstMaterial="plastic">
          <a:bevelT w="120900" h="88900" prst="circle"/>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lstStyle/>
        <a:p>
          <a:pPr lvl="0" algn="ctr" defTabSz="444500">
            <a:lnSpc>
              <a:spcPct val="90000"/>
            </a:lnSpc>
            <a:spcBef>
              <a:spcPct val="0"/>
            </a:spcBef>
            <a:spcAft>
              <a:spcPct val="35000"/>
            </a:spcAft>
          </a:pPr>
          <a:r>
            <a:rPr lang="en-US" sz="1000" kern="1200"/>
            <a:t>Synchronization of goals with setting</a:t>
          </a:r>
        </a:p>
      </dsp:txBody>
      <dsp:txXfrm rot="5400000">
        <a:off x="1731306" y="1632204"/>
        <a:ext cx="979889" cy="979889"/>
      </dsp:txXfrm>
    </dsp:sp>
    <dsp:sp modelId="{D8E177FA-23FC-43DF-BB89-1F51DC04C7D3}">
      <dsp:nvSpPr>
        <dsp:cNvPr id="0" name=""/>
        <dsp:cNvSpPr/>
      </dsp:nvSpPr>
      <dsp:spPr>
        <a:xfrm>
          <a:off x="2503970" y="1312164"/>
          <a:ext cx="478459" cy="416052"/>
        </a:xfrm>
        <a:prstGeom prst="circularArrow">
          <a:avLst/>
        </a:prstGeom>
        <a:solidFill>
          <a:schemeClr val="accent1">
            <a:tint val="60000"/>
            <a:hueOff val="0"/>
            <a:satOff val="0"/>
            <a:lumOff val="0"/>
            <a:alphaOff val="0"/>
          </a:schemeClr>
        </a:solidFill>
        <a:ln>
          <a:noFill/>
        </a:ln>
        <a:effectLst>
          <a:outerShdw blurRad="40000" dist="23000" dir="5400000" sx="100000" sy="100000" kx="0" ky="0" algn="b" rotWithShape="0">
            <a:srgbClr val="000000">
              <a:alpha val="35000"/>
            </a:srgbClr>
          </a:outerShdw>
        </a:effectLst>
        <a:scene3d>
          <a:camera prst="orthographicFront"/>
          <a:lightRig rig="flat" dir="t"/>
        </a:scene3d>
        <a:sp3d prstMaterial="plastic" z="190500">
          <a:bevelT w="120900" h="88900" prst="circle"/>
          <a:bevelB w="88900" h="31750" prst="angle"/>
        </a:sp3d>
      </dsp:spPr>
      <dsp:style>
        <a:lnRef idx="0">
          <a:scrgbClr r="0" g="0" b="0"/>
        </a:lnRef>
        <a:fillRef idx="1">
          <a:scrgbClr r="0" g="0" b="0"/>
        </a:fillRef>
        <a:effectRef idx="3">
          <a:scrgbClr r="0" g="0" b="0"/>
        </a:effectRef>
        <a:fontRef idx="minor">
          <a:schemeClr val="lt1"/>
        </a:fontRef>
      </dsp:style>
    </dsp:sp>
    <dsp:sp modelId="{47FCF667-DB77-4C45-B74E-CE854C85448A}">
      <dsp:nvSpPr>
        <dsp:cNvPr id="0" name=""/>
        <dsp:cNvSpPr/>
      </dsp:nvSpPr>
      <dsp:spPr>
        <a:xfrm rot="10800000">
          <a:off x="2503970" y="1472184"/>
          <a:ext cx="478459" cy="416052"/>
        </a:xfrm>
        <a:prstGeom prst="circularArrow">
          <a:avLst/>
        </a:prstGeom>
        <a:solidFill>
          <a:schemeClr val="accent1">
            <a:tint val="60000"/>
            <a:hueOff val="0"/>
            <a:satOff val="0"/>
            <a:lumOff val="0"/>
            <a:alphaOff val="0"/>
          </a:schemeClr>
        </a:solidFill>
        <a:ln>
          <a:noFill/>
        </a:ln>
        <a:effectLst>
          <a:outerShdw blurRad="40000" dist="23000" dir="5400000" sx="100000" sy="100000" kx="0" ky="0" algn="b" rotWithShape="0">
            <a:srgbClr val="000000">
              <a:alpha val="35000"/>
            </a:srgbClr>
          </a:outerShdw>
        </a:effectLst>
        <a:scene3d>
          <a:camera prst="orthographicFront"/>
          <a:lightRig rig="flat" dir="t"/>
        </a:scene3d>
        <a:sp3d prstMaterial="plastic" z="190500">
          <a:bevelT w="120900" h="88900" prst="circle"/>
          <a:bevelB w="88900" h="31750" prst="angle"/>
        </a:sp3d>
      </dsp:spPr>
      <dsp:style>
        <a:lnRef idx="0">
          <a:scrgbClr r="0" g="0" b="0"/>
        </a:lnRef>
        <a:fillRef idx="1">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val="norm"/>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2"/>
      <dgm:constr type="h" for="ch" forName="center1" refType="w" fact="0.1"/>
      <dgm:constr type="ctrX" for="ch" forName="center1" refType="w" fact="0.5"/>
      <dgm:constr type="ctrY" for="ch" forName="center1" refType="h" fact="0.48"/>
      <dgm:constr type="w" for="ch" forName="center2" refType="w" fact="0.12"/>
      <dgm:constr type="h" for="ch" forName="center2" refType="w" fact="0.1"/>
      <dgm:constr type="ctrX" for="ch" forName="center2" refType="w" fact="0.5"/>
      <dgm:constr type="ctrY" for="ch" forName="center2" refType="h" fact="0.52"/>
    </dgm:constrLst>
    <dgm:ruleLst/>
    <dgm:choose name="Name0">
      <dgm:if name="Name1" axis="ch" ptType="node" func="cnt" arg="none"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arg="none"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arg="none"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arg="none"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arg="none"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
                <dgm:constr type="h" for="ch" forName="quadrant1" refType="h" fact="0.4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
                <dgm:constr type="h" for="ch" forName="quadrant2" refType="h" fact="0.4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
                <dgm:constr type="h" for="ch" forName="quadrant3" refType="h" fact="0.4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
                <dgm:constr type="h" for="ch" forName="quadrant4" refType="h" fact="0.4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
                <dgm:constr type="h" for="ch" forName="quadrant1" refType="h" fact="0.4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
                <dgm:constr type="h" for="ch" forName="quadrant2" refType="h" fact="0.4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
                <dgm:constr type="h" for="ch" forName="quadrant3" refType="h" fact="0.4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
                <dgm:constr type="h" for="ch" forName="quadrant4" refType="h" fact="0.4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dgm:bevelT w="120900" h="88900" prst="circle"/>
      <dgm: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dgm:bevelT w="120900" h="88900" prst="circle"/>
      <dgm: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dgm:bevelT w="120900" h="88900" prst="circle"/>
      <dgm: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dgm:bevelT w="120900" h="88900" prst="circle"/>
      <dgm: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dgm:bevelT w="120900" h="88900" prst="circle"/>
      <dgm: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dgm:bevelT w="120900" h="88900" prst="circle"/>
      <dgm: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dgm:bevelT w="120900" h="88900" prst="circle"/>
      <dgm: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dgm:bevelT w="120900" h="88900" prst="circle"/>
      <dgm: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prstMaterial="plastic" z="127000">
      <dgm:bevelT w="88900" h="88900" prst="circle"/>
      <dgm: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dgm:bevelT w="88900" h="88900" prst="circle"/>
      <dgm: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prstMaterial="plastic" z="-190500">
      <dgm:bevelT w="88900" h="88900" prst="circle"/>
      <dgm: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prstMaterial="plastic" z="-80000">
      <dgm:bevelT w="50800" h="50800" prst="circle"/>
      <dgm: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prstMaterial="plastic" z="127000">
      <dgm:bevelT w="50800" h="50800" prst="circle"/>
      <dgm: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prstMaterial="plastic" z="-190500">
      <dgm:bevelT w="50800" h="50800" prst="circle"/>
      <dgm: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prstMaterial="matte" z="-4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z="127000"/>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dgm:bevelT w="120900" h="88900" prst="circle"/>
      <dgm: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dgm:bevelT w="120900" h="88900" prst="circle"/>
      <dgm: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dgm:bevelT w="120900" h="88900" prst="circle"/>
      <dgm: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dgm:bevelT w="120900" h="88900" prst="circle"/>
      <dgm: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prstMaterial="plastic" z="-100000">
      <dgm:bevelT w="120900" h="88900" prst="circle"/>
      <dgm: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prstMaterial="plastic" z="-60000">
      <dgm:bevelT w="120900" h="88900" prst="circle"/>
      <dgm: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prstMaterial="plastic" z="-60000">
      <dgm:bevelT w="120900" h="88900" prst="circle"/>
      <dgm: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prstMaterial="plastic" z="-60000">
      <dgm:bevelT w="120900" h="88900" prst="circle"/>
      <dgm: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extrusionH="12700" prstMaterial="plastic" z="190500">
      <dgm:bevelT w="50800" h="50800" prst="circle"/>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extrusionH="12700" prstMaterial="plastic" z="190500">
      <dgm:bevelT w="50800" h="50800" prst="circle"/>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dgm:bevelT w="50800" h="50800" prst="circle"/>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dgm:bevelT w="50800" h="50800" prst="circle"/>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extrusionH="12700" prstMaterial="plastic" z="-190500">
      <dgm:bevelT w="50800" h="50800" prst="circle"/>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extrusionH="12700" prstMaterial="plastic" z="190500">
      <dgm:bevelT w="50800" h="50800" prst="circle"/>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dgm:bevelT w="50800" h="50800" prst="circle"/>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extrusionH="12700" prstMaterial="plastic" z="-190500">
      <dgm:bevelT w="50800" h="50800" prst="circle"/>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extrusionH="12700" prstMaterial="plastic" z="190500">
      <dgm:bevelT w="50800" h="50800" prst="circle"/>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dgm:bevelT w="50800" h="50800" prst="circle"/>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extrusionH="12700" prstMaterial="plastic" z="-190500">
      <dgm:bevelT w="50800" h="50800" prst="circle"/>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extrusionH="12700" prstMaterial="plastic" z="190500">
      <dgm:bevelT w="50800" h="50800" prst="circle"/>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extrusionH="12700" prstMaterial="plastic" z="190500">
      <dgm:bevelT w="50800" h="50800" prst="circle"/>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extrusionH="12700" prstMaterial="plastic" z="190500">
      <dgm:bevelT w="50800" h="50800" prst="circle"/>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extrusionH="12700" prstMaterial="plastic" z="190500">
      <dgm:bevelT w="50800" h="50800" prst="circle"/>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extrusionH="12700" prstMaterial="plastic" z="-190500">
      <dgm:bevelT w="50800" h="50800" prst="circle"/>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extrusionH="12700" prstMaterial="plastic" z="-190500">
      <dgm:bevelT w="50800" h="50800" prst="circle"/>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extrusionH="12700" prstMaterial="matte" z="-190500"/>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plastic" z="190500">
      <dgm:bevelT w="120900" h="88900" prst="circle"/>
      <dgm: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FC22B-2F37-41F3-BC05-2362E7A1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XYZ</cp:lastModifiedBy>
  <cp:revision>2</cp:revision>
  <dcterms:created xsi:type="dcterms:W3CDTF">2019-05-27T22:26:00Z</dcterms:created>
  <dcterms:modified xsi:type="dcterms:W3CDTF">2019-05-27T22:26:00Z</dcterms:modified>
</cp:coreProperties>
</file>