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7D" w:rsidRDefault="000D49F0" w:rsidP="00A70555">
      <w:pPr>
        <w:spacing w:line="480" w:lineRule="auto"/>
        <w:ind w:left="720" w:hanging="720"/>
      </w:pPr>
      <w:bookmarkStart w:id="0" w:name="_GoBack"/>
      <w:bookmarkEnd w:id="0"/>
      <w:r>
        <w:t>Name</w:t>
      </w:r>
    </w:p>
    <w:p w:rsidR="005253A2" w:rsidRDefault="000D49F0" w:rsidP="00A70555">
      <w:pPr>
        <w:spacing w:line="480" w:lineRule="auto"/>
        <w:ind w:left="720" w:hanging="720"/>
      </w:pPr>
      <w:r>
        <w:t>Instructors’ Name</w:t>
      </w:r>
    </w:p>
    <w:p w:rsidR="005253A2" w:rsidRDefault="000D49F0" w:rsidP="00A70555">
      <w:pPr>
        <w:spacing w:line="480" w:lineRule="auto"/>
        <w:ind w:left="720" w:hanging="720"/>
      </w:pPr>
      <w:r>
        <w:t>Course Title and Code</w:t>
      </w:r>
    </w:p>
    <w:p w:rsidR="005253A2" w:rsidRDefault="000D49F0" w:rsidP="00A70555">
      <w:pPr>
        <w:spacing w:line="480" w:lineRule="auto"/>
        <w:ind w:left="720" w:hanging="720"/>
      </w:pPr>
      <w:r>
        <w:t>Date</w:t>
      </w:r>
    </w:p>
    <w:p w:rsidR="005253A2" w:rsidRDefault="000D49F0" w:rsidP="00A70555">
      <w:pPr>
        <w:spacing w:line="480" w:lineRule="auto"/>
        <w:ind w:left="720" w:hanging="720"/>
        <w:jc w:val="center"/>
      </w:pPr>
      <w:r w:rsidRPr="005253A2">
        <w:t>Philosophy</w:t>
      </w:r>
    </w:p>
    <w:p w:rsidR="00A630C0" w:rsidRDefault="000D49F0" w:rsidP="003F12D9">
      <w:pPr>
        <w:spacing w:line="480" w:lineRule="auto"/>
        <w:ind w:firstLine="720"/>
      </w:pPr>
      <w:r>
        <w:t xml:space="preserve">Kant’s categorical imperative states that an individual should act and treat others in the same way that he desires to be treated. </w:t>
      </w:r>
      <w:r w:rsidR="00D8486A">
        <w:t>The</w:t>
      </w:r>
      <w:r>
        <w:t xml:space="preserve"> actions of a person should not harm the other individual in any way</w:t>
      </w:r>
      <w:r w:rsidR="00D8486A">
        <w:t xml:space="preserve">. The society will only become better, and it would also become the universal laws if the </w:t>
      </w:r>
      <w:r w:rsidR="003F12D9">
        <w:t>individuals of the society keep a check on their actions and ensure they do not cause any harm. In the case of cyclist named Cohen, he used to cross the red lights, while riding the bicycle. He is of the view that he only crosses the signal when there is no person on the crosswalk, as well as ensuring that no vehicle is heading towards the intersection. The cyclist also included</w:t>
      </w:r>
      <w:r w:rsidR="00282503">
        <w:t xml:space="preserve"> </w:t>
      </w:r>
      <w:r w:rsidR="003F12D9">
        <w:t xml:space="preserve">the description in </w:t>
      </w:r>
      <w:r w:rsidR="00282503">
        <w:t>his</w:t>
      </w:r>
      <w:r w:rsidR="003F12D9">
        <w:t xml:space="preserve"> article that each and </w:t>
      </w:r>
      <w:r w:rsidR="00282503">
        <w:t>every</w:t>
      </w:r>
      <w:r w:rsidR="003F12D9">
        <w:t xml:space="preserve"> individual of the society breaks the </w:t>
      </w:r>
      <w:r w:rsidR="00282503">
        <w:t>traffic</w:t>
      </w:r>
      <w:r w:rsidR="003F12D9">
        <w:t xml:space="preserve"> </w:t>
      </w:r>
      <w:r w:rsidR="00282503">
        <w:t>laws</w:t>
      </w:r>
      <w:r w:rsidR="003F12D9">
        <w:t xml:space="preserve"> while endangering the lives of others.</w:t>
      </w:r>
      <w:r w:rsidR="002B2EB2">
        <w:t xml:space="preserve"> </w:t>
      </w:r>
      <w:r w:rsidR="00282503">
        <w:t>He</w:t>
      </w:r>
      <w:r w:rsidR="002B2EB2">
        <w:t xml:space="preserve"> </w:t>
      </w:r>
      <w:r w:rsidR="00282503">
        <w:t>also</w:t>
      </w:r>
      <w:r w:rsidR="002B2EB2">
        <w:t xml:space="preserve"> breaks the law, as well as </w:t>
      </w:r>
      <w:r w:rsidR="00282503">
        <w:t>gets</w:t>
      </w:r>
      <w:r w:rsidR="002B2EB2">
        <w:t xml:space="preserve"> the tickets, fines and other </w:t>
      </w:r>
      <w:r w:rsidR="00282503">
        <w:t>punishments</w:t>
      </w:r>
      <w:r w:rsidR="002B2EB2">
        <w:t xml:space="preserve"> in return, </w:t>
      </w:r>
      <w:r w:rsidR="00282503">
        <w:t>however</w:t>
      </w:r>
      <w:r w:rsidR="002B2EB2">
        <w:t xml:space="preserve">, he breaks the law, </w:t>
      </w:r>
      <w:r w:rsidR="00282503">
        <w:t>only</w:t>
      </w:r>
      <w:r w:rsidR="002B2EB2">
        <w:t xml:space="preserve"> after </w:t>
      </w:r>
      <w:r w:rsidR="00282503">
        <w:t>ensuring</w:t>
      </w:r>
      <w:r w:rsidR="002B2EB2">
        <w:t xml:space="preserve"> </w:t>
      </w:r>
      <w:r w:rsidR="00282503">
        <w:t>that</w:t>
      </w:r>
      <w:r w:rsidR="002B2EB2">
        <w:t xml:space="preserve"> it </w:t>
      </w:r>
      <w:r w:rsidR="00282503">
        <w:t>would</w:t>
      </w:r>
      <w:r w:rsidR="002B2EB2">
        <w:t xml:space="preserve"> not cause any harm to any individual</w:t>
      </w:r>
      <w:r w:rsidR="00E854C5">
        <w:t xml:space="preserve"> (</w:t>
      </w:r>
      <w:r w:rsidR="00E854C5" w:rsidRPr="00A70555">
        <w:t>Cohen</w:t>
      </w:r>
      <w:r w:rsidR="00E854C5">
        <w:t>)</w:t>
      </w:r>
      <w:r w:rsidR="002B2EB2">
        <w:t xml:space="preserve">. Although no individual </w:t>
      </w:r>
      <w:r w:rsidR="00282503">
        <w:t>gets</w:t>
      </w:r>
      <w:r w:rsidR="002B2EB2">
        <w:t xml:space="preserve"> physically hurt due to his disobedience of the law, his habit does annoy a lot of people on the roads.</w:t>
      </w:r>
      <w:r w:rsidR="00282503">
        <w:t xml:space="preserve"> </w:t>
      </w:r>
      <w:r w:rsidR="003F12D9">
        <w:t>He was of the view that he obeys all</w:t>
      </w:r>
      <w:r w:rsidR="00282503">
        <w:t xml:space="preserve"> the other traffic laws, </w:t>
      </w:r>
      <w:r>
        <w:t>except staying still on the red light when the path is clear, and there is no person on the crosswalks. He also shared his concern that the laws of traffic and the timing of the traffic signals are only formu</w:t>
      </w:r>
      <w:r>
        <w:t>lated, keeping in view the heavy vehicles and not the bicycles.</w:t>
      </w:r>
    </w:p>
    <w:p w:rsidR="009119A0" w:rsidRDefault="000D49F0" w:rsidP="009119A0">
      <w:pPr>
        <w:spacing w:line="480" w:lineRule="auto"/>
        <w:ind w:firstLine="720"/>
      </w:pPr>
      <w:r>
        <w:t xml:space="preserve">The author of the article has claimed that his reasoning is according to the standards of Kant’s categorical imperative. I think that Kant would agree with the reasoning of Cohen </w:t>
      </w:r>
      <w:r>
        <w:lastRenderedPageBreak/>
        <w:t>because of th</w:t>
      </w:r>
      <w:r>
        <w:t>e fact that his actions are not causing any harm to society. Moreover, he is not trying to tease any person. He wants to be treated in the same way by the rest of society. Due to his disobedience towards the law, he is trying to highlight the fact that the</w:t>
      </w:r>
      <w:r>
        <w:t xml:space="preserve"> traffic laws have not been formulated keeping in view every kind of vehicle on the roads, which also include bicycles. Moreover, in the area, where he breaks the rules, there are no separate pathways for the bicyclist</w:t>
      </w:r>
      <w:r w:rsidR="00773BBC">
        <w:t>s, and he has to ride along with the rest of the traffic</w:t>
      </w:r>
      <w:r w:rsidR="00E854C5">
        <w:t xml:space="preserve"> (Robinson)</w:t>
      </w:r>
      <w:r w:rsidR="00773BBC">
        <w:t>.</w:t>
      </w:r>
    </w:p>
    <w:p w:rsidR="009119A0" w:rsidRDefault="000D49F0" w:rsidP="009119A0">
      <w:pPr>
        <w:spacing w:line="480" w:lineRule="auto"/>
        <w:ind w:firstLine="720"/>
      </w:pPr>
      <w:r>
        <w:t>According to the principle of utility, an action is only right when it brings happiness, and it is wrong in the case it causes any pain or unhappiness to the other individual. In the case of Cohen’s cycling habits, I think th</w:t>
      </w:r>
      <w:r>
        <w:t xml:space="preserve">at a utilitarian would not agree with the point of view of </w:t>
      </w:r>
      <w:r w:rsidR="00F15A63">
        <w:t>Cohen</w:t>
      </w:r>
      <w:r>
        <w:t xml:space="preserve">. Although, he breaks the laws by </w:t>
      </w:r>
      <w:r w:rsidR="00F15A63">
        <w:t>ensuring</w:t>
      </w:r>
      <w:r>
        <w:t xml:space="preserve"> the fact that it does not</w:t>
      </w:r>
      <w:r w:rsidR="00F15A63">
        <w:t xml:space="preserve"> cause</w:t>
      </w:r>
      <w:r>
        <w:t xml:space="preserve"> a</w:t>
      </w:r>
      <w:r w:rsidR="00F15A63">
        <w:t>n</w:t>
      </w:r>
      <w:r>
        <w:t xml:space="preserve">y physical injury to any other individual. </w:t>
      </w:r>
      <w:r w:rsidR="00F15A63">
        <w:t>However</w:t>
      </w:r>
      <w:r>
        <w:t xml:space="preserve">, his actions </w:t>
      </w:r>
      <w:r w:rsidR="00F15A63">
        <w:t>annoy</w:t>
      </w:r>
      <w:r>
        <w:t xml:space="preserve"> a great number of </w:t>
      </w:r>
      <w:r w:rsidR="00F15A63">
        <w:t>people, becoming the</w:t>
      </w:r>
      <w:r>
        <w:t xml:space="preserve"> reason</w:t>
      </w:r>
      <w:r>
        <w:t xml:space="preserve"> for their unhappiness</w:t>
      </w:r>
      <w:r w:rsidR="00E854C5">
        <w:t xml:space="preserve"> (</w:t>
      </w:r>
      <w:r w:rsidR="00E854C5" w:rsidRPr="00A413CF">
        <w:t xml:space="preserve">Hirsh, Lu, and </w:t>
      </w:r>
      <w:r w:rsidR="00E854C5">
        <w:t>Galinsky)</w:t>
      </w:r>
      <w:r>
        <w:t>.</w:t>
      </w:r>
      <w:r w:rsidR="00F15A63">
        <w:t xml:space="preserve"> So, in reality, he is becoming the source of unhappiness of</w:t>
      </w:r>
      <w:r w:rsidR="00095EB7">
        <w:t xml:space="preserve"> </w:t>
      </w:r>
      <w:r w:rsidR="00F15A63">
        <w:t xml:space="preserve">a great majority of the society, due to which his action </w:t>
      </w:r>
      <w:r w:rsidR="00095EB7">
        <w:t>cannot</w:t>
      </w:r>
      <w:r w:rsidR="00F15A63">
        <w:t xml:space="preserve"> be justified as right action</w:t>
      </w:r>
      <w:r w:rsidR="00095EB7">
        <w:t xml:space="preserve">. A utilitarian would never agree with the concept and ideology of Cohen and would consider the greater unhappiness, as the sole impact of the wrongdoing of Cohen. If the whole society acts in the same way and nobody </w:t>
      </w:r>
      <w:r w:rsidR="006F5963">
        <w:t>gets</w:t>
      </w:r>
      <w:r w:rsidR="00095EB7">
        <w:t xml:space="preserve"> </w:t>
      </w:r>
      <w:r w:rsidR="006F5963">
        <w:t>annoyed</w:t>
      </w:r>
      <w:r w:rsidR="00095EB7">
        <w:t xml:space="preserve"> by the actions of </w:t>
      </w:r>
      <w:r w:rsidR="006F5963">
        <w:t>Cohen</w:t>
      </w:r>
      <w:r w:rsidR="00095EB7">
        <w:t xml:space="preserve">, only then the utilitarian would consider the cat of </w:t>
      </w:r>
      <w:r w:rsidR="006F5963">
        <w:t>Cohen</w:t>
      </w:r>
      <w:r w:rsidR="00095EB7">
        <w:t xml:space="preserve"> as a good deed.</w:t>
      </w:r>
    </w:p>
    <w:p w:rsidR="005253A2" w:rsidRDefault="000D49F0" w:rsidP="00A70555">
      <w:pPr>
        <w:spacing w:line="480" w:lineRule="auto"/>
      </w:pPr>
      <w:r>
        <w:br w:type="page"/>
      </w:r>
    </w:p>
    <w:p w:rsidR="005253A2" w:rsidRDefault="000D49F0" w:rsidP="00A70555">
      <w:pPr>
        <w:spacing w:line="480" w:lineRule="auto"/>
        <w:ind w:left="720" w:hanging="720"/>
        <w:jc w:val="center"/>
      </w:pPr>
      <w:r>
        <w:lastRenderedPageBreak/>
        <w:t>Works Cited</w:t>
      </w:r>
    </w:p>
    <w:p w:rsidR="00A70555" w:rsidRPr="00AF247D" w:rsidRDefault="000D49F0" w:rsidP="00A70555">
      <w:pPr>
        <w:spacing w:line="480" w:lineRule="auto"/>
        <w:ind w:left="720" w:hanging="720"/>
      </w:pPr>
      <w:r w:rsidRPr="00A70555">
        <w:t>Cohen</w:t>
      </w:r>
      <w:r>
        <w:t>,</w:t>
      </w:r>
      <w:r w:rsidRPr="00A70555">
        <w:t xml:space="preserve"> Randy</w:t>
      </w:r>
      <w:r>
        <w:t>.</w:t>
      </w:r>
      <w:r w:rsidRPr="00A70555">
        <w:t xml:space="preserve"> </w:t>
      </w:r>
      <w:r>
        <w:t>“</w:t>
      </w:r>
      <w:r w:rsidRPr="00A70555">
        <w:t>If Kant Were a New York Cyclist</w:t>
      </w:r>
      <w:r>
        <w:t xml:space="preserve">.” </w:t>
      </w:r>
      <w:r w:rsidRPr="00A70555">
        <w:rPr>
          <w:i/>
        </w:rPr>
        <w:t>The New York Times.</w:t>
      </w:r>
      <w:r>
        <w:t xml:space="preserve"> 2012. Retrieved from: </w:t>
      </w:r>
      <w:r w:rsidRPr="00A70555">
        <w:t>https://www.nytimes.com/2012/08/05/opinion/sunday/if-kant-were-a-new-york-cyclist.html?module=ArrowsNav&amp;contentCollection=Opinion&amp;ac</w:t>
      </w:r>
      <w:r w:rsidRPr="00A70555">
        <w:t>tion=keypress&amp;region=FixedLeft&amp;pgtype=article</w:t>
      </w:r>
    </w:p>
    <w:p w:rsidR="00A413CF" w:rsidRDefault="000D49F0" w:rsidP="00A70555">
      <w:pPr>
        <w:spacing w:line="480" w:lineRule="auto"/>
        <w:ind w:left="720" w:hanging="720"/>
      </w:pPr>
      <w:r w:rsidRPr="00A413CF">
        <w:t>Hirsh, Jacob B., Jackson G. Lu, and Adam D. Galinsky. "Moral Utility Theory: Understanding the motivation to behave (un) ethically." </w:t>
      </w:r>
      <w:r w:rsidRPr="00A413CF">
        <w:rPr>
          <w:i/>
          <w:iCs/>
        </w:rPr>
        <w:t>Research in Organizational Behavior</w:t>
      </w:r>
      <w:r w:rsidRPr="00A413CF">
        <w:t> (2018).</w:t>
      </w:r>
    </w:p>
    <w:p w:rsidR="005253A2" w:rsidRDefault="000D49F0" w:rsidP="00A70555">
      <w:pPr>
        <w:spacing w:line="480" w:lineRule="auto"/>
        <w:ind w:left="720" w:hanging="720"/>
      </w:pPr>
      <w:r w:rsidRPr="00A413CF">
        <w:t>Robinson, Richard M. "Kant’s Cate</w:t>
      </w:r>
      <w:r w:rsidRPr="00A413CF">
        <w:t>gorical Imperative and Moral Duties." </w:t>
      </w:r>
      <w:r w:rsidRPr="00A413CF">
        <w:rPr>
          <w:i/>
          <w:iCs/>
        </w:rPr>
        <w:t>Imperfect Duties of Management</w:t>
      </w:r>
      <w:r w:rsidRPr="00A413CF">
        <w:t>. Palgrave Macmillan, Cham, 2019. 11-38.</w:t>
      </w:r>
    </w:p>
    <w:sectPr w:rsidR="005253A2" w:rsidSect="005253A2">
      <w:headerReference w:type="default" r:id="rId8"/>
      <w:headerReference w:type="firs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F0" w:rsidRDefault="000D49F0">
      <w:pPr>
        <w:spacing w:after="0" w:line="240" w:lineRule="auto"/>
      </w:pPr>
      <w:r>
        <w:separator/>
      </w:r>
    </w:p>
  </w:endnote>
  <w:endnote w:type="continuationSeparator" w:id="0">
    <w:p w:rsidR="000D49F0" w:rsidRDefault="000D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F0" w:rsidRDefault="000D49F0">
      <w:pPr>
        <w:spacing w:after="0" w:line="240" w:lineRule="auto"/>
      </w:pPr>
      <w:r>
        <w:separator/>
      </w:r>
    </w:p>
  </w:footnote>
  <w:footnote w:type="continuationSeparator" w:id="0">
    <w:p w:rsidR="000D49F0" w:rsidRDefault="000D4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55068445"/>
      <w:docPartObj>
        <w:docPartGallery w:val="Page Numbers (Top of Page)"/>
        <w:docPartUnique/>
      </w:docPartObj>
    </w:sdtPr>
    <w:sdtEndPr>
      <w:rPr>
        <w:noProof/>
      </w:rPr>
    </w:sdtEndPr>
    <w:sdtContent>
      <w:p w:rsidR="00410968" w:rsidRPr="0043263B" w:rsidRDefault="000D49F0" w:rsidP="0043263B">
        <w:pPr>
          <w:pStyle w:val="Header"/>
          <w:jc w:val="right"/>
          <w:rPr>
            <w:sz w:val="20"/>
            <w:szCs w:val="20"/>
          </w:rPr>
        </w:pPr>
        <w:r>
          <w:rPr>
            <w:sz w:val="20"/>
            <w:szCs w:val="20"/>
          </w:rPr>
          <w:t xml:space="preserve">Last Name </w:t>
        </w:r>
        <w:r w:rsidRPr="0043263B">
          <w:rPr>
            <w:sz w:val="20"/>
            <w:szCs w:val="20"/>
          </w:rPr>
          <w:fldChar w:fldCharType="begin"/>
        </w:r>
        <w:r w:rsidRPr="0043263B">
          <w:rPr>
            <w:sz w:val="20"/>
            <w:szCs w:val="20"/>
          </w:rPr>
          <w:instrText xml:space="preserve"> PAGE   \* MERGEFORMAT </w:instrText>
        </w:r>
        <w:r w:rsidRPr="0043263B">
          <w:rPr>
            <w:sz w:val="20"/>
            <w:szCs w:val="20"/>
          </w:rPr>
          <w:fldChar w:fldCharType="separate"/>
        </w:r>
        <w:r w:rsidR="00DD3E43">
          <w:rPr>
            <w:noProof/>
            <w:sz w:val="20"/>
            <w:szCs w:val="20"/>
          </w:rPr>
          <w:t>1</w:t>
        </w:r>
        <w:r w:rsidRPr="0043263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68" w:rsidRPr="0043263B" w:rsidRDefault="000D49F0">
    <w:pPr>
      <w:pStyle w:val="Header"/>
      <w:jc w:val="right"/>
      <w:rPr>
        <w:sz w:val="20"/>
        <w:szCs w:val="20"/>
      </w:rPr>
    </w:pPr>
    <w:r w:rsidRPr="0043263B">
      <w:rPr>
        <w:sz w:val="20"/>
        <w:szCs w:val="20"/>
      </w:rPr>
      <w:tab/>
    </w:r>
    <w:r w:rsidRPr="0043263B">
      <w:rPr>
        <w:sz w:val="20"/>
        <w:szCs w:val="20"/>
      </w:rPr>
      <w:tab/>
    </w:r>
    <w:sdt>
      <w:sdtPr>
        <w:rPr>
          <w:sz w:val="20"/>
          <w:szCs w:val="20"/>
        </w:rPr>
        <w:id w:val="-1897349237"/>
        <w:docPartObj>
          <w:docPartGallery w:val="Page Numbers (Top of Page)"/>
          <w:docPartUnique/>
        </w:docPartObj>
      </w:sdtPr>
      <w:sdtEndPr>
        <w:rPr>
          <w:noProof/>
        </w:rPr>
      </w:sdtEndPr>
      <w:sdtContent>
        <w:r w:rsidRPr="0043263B">
          <w:rPr>
            <w:sz w:val="20"/>
            <w:szCs w:val="20"/>
          </w:rPr>
          <w:fldChar w:fldCharType="begin"/>
        </w:r>
        <w:r w:rsidRPr="0043263B">
          <w:rPr>
            <w:sz w:val="20"/>
            <w:szCs w:val="20"/>
          </w:rPr>
          <w:instrText xml:space="preserve"> PAGE   \* MERGEFORMAT </w:instrText>
        </w:r>
        <w:r w:rsidRPr="0043263B">
          <w:rPr>
            <w:sz w:val="20"/>
            <w:szCs w:val="20"/>
          </w:rPr>
          <w:fldChar w:fldCharType="separate"/>
        </w:r>
        <w:r w:rsidR="005253A2">
          <w:rPr>
            <w:noProof/>
            <w:sz w:val="20"/>
            <w:szCs w:val="20"/>
          </w:rPr>
          <w:t>1</w:t>
        </w:r>
        <w:r w:rsidRPr="0043263B">
          <w:rPr>
            <w:noProof/>
            <w:sz w:val="20"/>
            <w:szCs w:val="20"/>
          </w:rPr>
          <w:fldChar w:fldCharType="end"/>
        </w:r>
      </w:sdtContent>
    </w:sdt>
  </w:p>
  <w:p w:rsidR="00410968" w:rsidRDefault="00410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29F"/>
    <w:multiLevelType w:val="hybridMultilevel"/>
    <w:tmpl w:val="3A5E9970"/>
    <w:lvl w:ilvl="0" w:tplc="3216D5D0">
      <w:start w:val="1"/>
      <w:numFmt w:val="bullet"/>
      <w:lvlText w:val=""/>
      <w:lvlJc w:val="left"/>
      <w:pPr>
        <w:tabs>
          <w:tab w:val="num" w:pos="1800"/>
        </w:tabs>
        <w:ind w:left="1800" w:hanging="360"/>
      </w:pPr>
      <w:rPr>
        <w:rFonts w:ascii="Symbol" w:hAnsi="Symbol" w:hint="default"/>
      </w:rPr>
    </w:lvl>
    <w:lvl w:ilvl="1" w:tplc="22EE57E4">
      <w:start w:val="1"/>
      <w:numFmt w:val="bullet"/>
      <w:lvlText w:val="o"/>
      <w:lvlJc w:val="left"/>
      <w:pPr>
        <w:tabs>
          <w:tab w:val="num" w:pos="2520"/>
        </w:tabs>
        <w:ind w:left="2520" w:hanging="360"/>
      </w:pPr>
      <w:rPr>
        <w:rFonts w:ascii="Courier New" w:hAnsi="Courier New" w:cs="Courier New" w:hint="default"/>
      </w:rPr>
    </w:lvl>
    <w:lvl w:ilvl="2" w:tplc="2B04A1BC">
      <w:start w:val="1"/>
      <w:numFmt w:val="bullet"/>
      <w:lvlText w:val=""/>
      <w:lvlJc w:val="left"/>
      <w:pPr>
        <w:tabs>
          <w:tab w:val="num" w:pos="3240"/>
        </w:tabs>
        <w:ind w:left="3240" w:hanging="360"/>
      </w:pPr>
      <w:rPr>
        <w:rFonts w:ascii="Wingdings" w:hAnsi="Wingdings" w:hint="default"/>
      </w:rPr>
    </w:lvl>
    <w:lvl w:ilvl="3" w:tplc="2D163102">
      <w:start w:val="1"/>
      <w:numFmt w:val="bullet"/>
      <w:lvlText w:val=""/>
      <w:lvlJc w:val="left"/>
      <w:pPr>
        <w:tabs>
          <w:tab w:val="num" w:pos="3960"/>
        </w:tabs>
        <w:ind w:left="3960" w:hanging="360"/>
      </w:pPr>
      <w:rPr>
        <w:rFonts w:ascii="Symbol" w:hAnsi="Symbol" w:hint="default"/>
      </w:rPr>
    </w:lvl>
    <w:lvl w:ilvl="4" w:tplc="639A5F8A">
      <w:start w:val="1"/>
      <w:numFmt w:val="bullet"/>
      <w:lvlText w:val="o"/>
      <w:lvlJc w:val="left"/>
      <w:pPr>
        <w:tabs>
          <w:tab w:val="num" w:pos="4680"/>
        </w:tabs>
        <w:ind w:left="4680" w:hanging="360"/>
      </w:pPr>
      <w:rPr>
        <w:rFonts w:ascii="Courier New" w:hAnsi="Courier New" w:cs="Courier New" w:hint="default"/>
      </w:rPr>
    </w:lvl>
    <w:lvl w:ilvl="5" w:tplc="B860BBFC">
      <w:start w:val="1"/>
      <w:numFmt w:val="bullet"/>
      <w:lvlText w:val=""/>
      <w:lvlJc w:val="left"/>
      <w:pPr>
        <w:tabs>
          <w:tab w:val="num" w:pos="5400"/>
        </w:tabs>
        <w:ind w:left="5400" w:hanging="360"/>
      </w:pPr>
      <w:rPr>
        <w:rFonts w:ascii="Wingdings" w:hAnsi="Wingdings" w:hint="default"/>
      </w:rPr>
    </w:lvl>
    <w:lvl w:ilvl="6" w:tplc="3E0A819C">
      <w:start w:val="1"/>
      <w:numFmt w:val="bullet"/>
      <w:lvlText w:val=""/>
      <w:lvlJc w:val="left"/>
      <w:pPr>
        <w:tabs>
          <w:tab w:val="num" w:pos="6120"/>
        </w:tabs>
        <w:ind w:left="6120" w:hanging="360"/>
      </w:pPr>
      <w:rPr>
        <w:rFonts w:ascii="Symbol" w:hAnsi="Symbol" w:hint="default"/>
      </w:rPr>
    </w:lvl>
    <w:lvl w:ilvl="7" w:tplc="C3562B7C">
      <w:start w:val="1"/>
      <w:numFmt w:val="bullet"/>
      <w:lvlText w:val="o"/>
      <w:lvlJc w:val="left"/>
      <w:pPr>
        <w:tabs>
          <w:tab w:val="num" w:pos="6840"/>
        </w:tabs>
        <w:ind w:left="6840" w:hanging="360"/>
      </w:pPr>
      <w:rPr>
        <w:rFonts w:ascii="Courier New" w:hAnsi="Courier New" w:cs="Courier New" w:hint="default"/>
      </w:rPr>
    </w:lvl>
    <w:lvl w:ilvl="8" w:tplc="99CC973C">
      <w:start w:val="1"/>
      <w:numFmt w:val="bullet"/>
      <w:lvlText w:val=""/>
      <w:lvlJc w:val="left"/>
      <w:pPr>
        <w:tabs>
          <w:tab w:val="num" w:pos="7560"/>
        </w:tabs>
        <w:ind w:left="7560" w:hanging="360"/>
      </w:pPr>
      <w:rPr>
        <w:rFonts w:ascii="Wingdings" w:hAnsi="Wingdings" w:hint="default"/>
      </w:rPr>
    </w:lvl>
  </w:abstractNum>
  <w:abstractNum w:abstractNumId="1">
    <w:nsid w:val="37336793"/>
    <w:multiLevelType w:val="hybridMultilevel"/>
    <w:tmpl w:val="84623998"/>
    <w:lvl w:ilvl="0" w:tplc="2D22EE98">
      <w:start w:val="1"/>
      <w:numFmt w:val="bullet"/>
      <w:lvlText w:val=""/>
      <w:lvlJc w:val="left"/>
      <w:pPr>
        <w:tabs>
          <w:tab w:val="num" w:pos="1800"/>
        </w:tabs>
        <w:ind w:left="1800" w:hanging="360"/>
      </w:pPr>
      <w:rPr>
        <w:rFonts w:ascii="Symbol" w:hAnsi="Symbol" w:hint="default"/>
      </w:rPr>
    </w:lvl>
    <w:lvl w:ilvl="1" w:tplc="DC8A49A2">
      <w:start w:val="1"/>
      <w:numFmt w:val="bullet"/>
      <w:lvlText w:val="o"/>
      <w:lvlJc w:val="left"/>
      <w:pPr>
        <w:tabs>
          <w:tab w:val="num" w:pos="2520"/>
        </w:tabs>
        <w:ind w:left="2520" w:hanging="360"/>
      </w:pPr>
      <w:rPr>
        <w:rFonts w:ascii="Courier New" w:hAnsi="Courier New" w:cs="Courier New" w:hint="default"/>
      </w:rPr>
    </w:lvl>
    <w:lvl w:ilvl="2" w:tplc="52A857D2">
      <w:start w:val="1"/>
      <w:numFmt w:val="bullet"/>
      <w:lvlText w:val=""/>
      <w:lvlJc w:val="left"/>
      <w:pPr>
        <w:tabs>
          <w:tab w:val="num" w:pos="3240"/>
        </w:tabs>
        <w:ind w:left="3240" w:hanging="360"/>
      </w:pPr>
      <w:rPr>
        <w:rFonts w:ascii="Wingdings" w:hAnsi="Wingdings" w:hint="default"/>
      </w:rPr>
    </w:lvl>
    <w:lvl w:ilvl="3" w:tplc="790650CA">
      <w:start w:val="1"/>
      <w:numFmt w:val="bullet"/>
      <w:lvlText w:val=""/>
      <w:lvlJc w:val="left"/>
      <w:pPr>
        <w:tabs>
          <w:tab w:val="num" w:pos="3960"/>
        </w:tabs>
        <w:ind w:left="3960" w:hanging="360"/>
      </w:pPr>
      <w:rPr>
        <w:rFonts w:ascii="Symbol" w:hAnsi="Symbol" w:hint="default"/>
      </w:rPr>
    </w:lvl>
    <w:lvl w:ilvl="4" w:tplc="DB52616E">
      <w:start w:val="1"/>
      <w:numFmt w:val="bullet"/>
      <w:lvlText w:val="o"/>
      <w:lvlJc w:val="left"/>
      <w:pPr>
        <w:tabs>
          <w:tab w:val="num" w:pos="4680"/>
        </w:tabs>
        <w:ind w:left="4680" w:hanging="360"/>
      </w:pPr>
      <w:rPr>
        <w:rFonts w:ascii="Courier New" w:hAnsi="Courier New" w:cs="Courier New" w:hint="default"/>
      </w:rPr>
    </w:lvl>
    <w:lvl w:ilvl="5" w:tplc="2D3242FA">
      <w:start w:val="1"/>
      <w:numFmt w:val="bullet"/>
      <w:lvlText w:val=""/>
      <w:lvlJc w:val="left"/>
      <w:pPr>
        <w:tabs>
          <w:tab w:val="num" w:pos="5400"/>
        </w:tabs>
        <w:ind w:left="5400" w:hanging="360"/>
      </w:pPr>
      <w:rPr>
        <w:rFonts w:ascii="Wingdings" w:hAnsi="Wingdings" w:hint="default"/>
      </w:rPr>
    </w:lvl>
    <w:lvl w:ilvl="6" w:tplc="F886E3FE">
      <w:start w:val="1"/>
      <w:numFmt w:val="bullet"/>
      <w:lvlText w:val=""/>
      <w:lvlJc w:val="left"/>
      <w:pPr>
        <w:tabs>
          <w:tab w:val="num" w:pos="6120"/>
        </w:tabs>
        <w:ind w:left="6120" w:hanging="360"/>
      </w:pPr>
      <w:rPr>
        <w:rFonts w:ascii="Symbol" w:hAnsi="Symbol" w:hint="default"/>
      </w:rPr>
    </w:lvl>
    <w:lvl w:ilvl="7" w:tplc="051C6A30">
      <w:start w:val="1"/>
      <w:numFmt w:val="bullet"/>
      <w:lvlText w:val="o"/>
      <w:lvlJc w:val="left"/>
      <w:pPr>
        <w:tabs>
          <w:tab w:val="num" w:pos="6840"/>
        </w:tabs>
        <w:ind w:left="6840" w:hanging="360"/>
      </w:pPr>
      <w:rPr>
        <w:rFonts w:ascii="Courier New" w:hAnsi="Courier New" w:cs="Courier New" w:hint="default"/>
      </w:rPr>
    </w:lvl>
    <w:lvl w:ilvl="8" w:tplc="0A0CEB68">
      <w:start w:val="1"/>
      <w:numFmt w:val="bullet"/>
      <w:lvlText w:val=""/>
      <w:lvlJc w:val="left"/>
      <w:pPr>
        <w:tabs>
          <w:tab w:val="num" w:pos="7560"/>
        </w:tabs>
        <w:ind w:left="7560" w:hanging="360"/>
      </w:pPr>
      <w:rPr>
        <w:rFonts w:ascii="Wingdings" w:hAnsi="Wingdings" w:hint="default"/>
      </w:rPr>
    </w:lvl>
  </w:abstractNum>
  <w:abstractNum w:abstractNumId="2">
    <w:nsid w:val="4F6A67EA"/>
    <w:multiLevelType w:val="hybridMultilevel"/>
    <w:tmpl w:val="C2B41F4C"/>
    <w:lvl w:ilvl="0" w:tplc="6C625730">
      <w:start w:val="1"/>
      <w:numFmt w:val="bullet"/>
      <w:lvlText w:val=""/>
      <w:lvlJc w:val="left"/>
      <w:pPr>
        <w:tabs>
          <w:tab w:val="num" w:pos="360"/>
        </w:tabs>
        <w:ind w:left="360" w:hanging="360"/>
      </w:pPr>
      <w:rPr>
        <w:rFonts w:ascii="Symbol" w:hAnsi="Symbol" w:hint="default"/>
      </w:rPr>
    </w:lvl>
    <w:lvl w:ilvl="1" w:tplc="64DEF41A">
      <w:start w:val="1"/>
      <w:numFmt w:val="bullet"/>
      <w:lvlText w:val="o"/>
      <w:lvlJc w:val="left"/>
      <w:pPr>
        <w:tabs>
          <w:tab w:val="num" w:pos="1080"/>
        </w:tabs>
        <w:ind w:left="1080" w:hanging="360"/>
      </w:pPr>
      <w:rPr>
        <w:rFonts w:ascii="Courier New" w:hAnsi="Courier New" w:cs="Courier New" w:hint="default"/>
      </w:rPr>
    </w:lvl>
    <w:lvl w:ilvl="2" w:tplc="2104EE0C">
      <w:start w:val="1"/>
      <w:numFmt w:val="bullet"/>
      <w:lvlText w:val=""/>
      <w:lvlJc w:val="left"/>
      <w:pPr>
        <w:tabs>
          <w:tab w:val="num" w:pos="1800"/>
        </w:tabs>
        <w:ind w:left="1800" w:hanging="360"/>
      </w:pPr>
      <w:rPr>
        <w:rFonts w:ascii="Wingdings" w:hAnsi="Wingdings" w:hint="default"/>
      </w:rPr>
    </w:lvl>
    <w:lvl w:ilvl="3" w:tplc="C2ACCB14">
      <w:start w:val="1"/>
      <w:numFmt w:val="bullet"/>
      <w:lvlText w:val=""/>
      <w:lvlJc w:val="left"/>
      <w:pPr>
        <w:tabs>
          <w:tab w:val="num" w:pos="2520"/>
        </w:tabs>
        <w:ind w:left="2520" w:hanging="360"/>
      </w:pPr>
      <w:rPr>
        <w:rFonts w:ascii="Symbol" w:hAnsi="Symbol" w:hint="default"/>
      </w:rPr>
    </w:lvl>
    <w:lvl w:ilvl="4" w:tplc="6FBC1152">
      <w:start w:val="1"/>
      <w:numFmt w:val="bullet"/>
      <w:lvlText w:val="o"/>
      <w:lvlJc w:val="left"/>
      <w:pPr>
        <w:tabs>
          <w:tab w:val="num" w:pos="3240"/>
        </w:tabs>
        <w:ind w:left="3240" w:hanging="360"/>
      </w:pPr>
      <w:rPr>
        <w:rFonts w:ascii="Courier New" w:hAnsi="Courier New" w:cs="Courier New" w:hint="default"/>
      </w:rPr>
    </w:lvl>
    <w:lvl w:ilvl="5" w:tplc="F7E8313C">
      <w:start w:val="1"/>
      <w:numFmt w:val="bullet"/>
      <w:lvlText w:val=""/>
      <w:lvlJc w:val="left"/>
      <w:pPr>
        <w:tabs>
          <w:tab w:val="num" w:pos="3960"/>
        </w:tabs>
        <w:ind w:left="3960" w:hanging="360"/>
      </w:pPr>
      <w:rPr>
        <w:rFonts w:ascii="Wingdings" w:hAnsi="Wingdings" w:hint="default"/>
      </w:rPr>
    </w:lvl>
    <w:lvl w:ilvl="6" w:tplc="0FD6E6D2">
      <w:start w:val="1"/>
      <w:numFmt w:val="bullet"/>
      <w:lvlText w:val=""/>
      <w:lvlJc w:val="left"/>
      <w:pPr>
        <w:tabs>
          <w:tab w:val="num" w:pos="4680"/>
        </w:tabs>
        <w:ind w:left="4680" w:hanging="360"/>
      </w:pPr>
      <w:rPr>
        <w:rFonts w:ascii="Symbol" w:hAnsi="Symbol" w:hint="default"/>
      </w:rPr>
    </w:lvl>
    <w:lvl w:ilvl="7" w:tplc="B10801AC">
      <w:start w:val="1"/>
      <w:numFmt w:val="bullet"/>
      <w:lvlText w:val="o"/>
      <w:lvlJc w:val="left"/>
      <w:pPr>
        <w:tabs>
          <w:tab w:val="num" w:pos="5400"/>
        </w:tabs>
        <w:ind w:left="5400" w:hanging="360"/>
      </w:pPr>
      <w:rPr>
        <w:rFonts w:ascii="Courier New" w:hAnsi="Courier New" w:cs="Courier New" w:hint="default"/>
      </w:rPr>
    </w:lvl>
    <w:lvl w:ilvl="8" w:tplc="83DAA9F6">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BF"/>
    <w:rsid w:val="00002B6E"/>
    <w:rsid w:val="00022078"/>
    <w:rsid w:val="00032218"/>
    <w:rsid w:val="00095EB7"/>
    <w:rsid w:val="000D49F0"/>
    <w:rsid w:val="00183B97"/>
    <w:rsid w:val="001A0E41"/>
    <w:rsid w:val="001A1082"/>
    <w:rsid w:val="001B2C91"/>
    <w:rsid w:val="001F2ECA"/>
    <w:rsid w:val="00227A0F"/>
    <w:rsid w:val="00282503"/>
    <w:rsid w:val="002A180E"/>
    <w:rsid w:val="002B2EB2"/>
    <w:rsid w:val="002C3BA0"/>
    <w:rsid w:val="003A0C09"/>
    <w:rsid w:val="003C5E28"/>
    <w:rsid w:val="003F12D9"/>
    <w:rsid w:val="00410968"/>
    <w:rsid w:val="00410EBF"/>
    <w:rsid w:val="00416F05"/>
    <w:rsid w:val="004220C3"/>
    <w:rsid w:val="0043263B"/>
    <w:rsid w:val="004F63A8"/>
    <w:rsid w:val="005253A2"/>
    <w:rsid w:val="00530054"/>
    <w:rsid w:val="0055736D"/>
    <w:rsid w:val="005E1916"/>
    <w:rsid w:val="00620241"/>
    <w:rsid w:val="00641D58"/>
    <w:rsid w:val="006773CD"/>
    <w:rsid w:val="006F5963"/>
    <w:rsid w:val="00727B39"/>
    <w:rsid w:val="00765F05"/>
    <w:rsid w:val="00773BBC"/>
    <w:rsid w:val="00783124"/>
    <w:rsid w:val="00787BC4"/>
    <w:rsid w:val="008C7BB6"/>
    <w:rsid w:val="008F69F3"/>
    <w:rsid w:val="009119A0"/>
    <w:rsid w:val="00927EB7"/>
    <w:rsid w:val="00A341C9"/>
    <w:rsid w:val="00A413CF"/>
    <w:rsid w:val="00A630C0"/>
    <w:rsid w:val="00A655F2"/>
    <w:rsid w:val="00A70555"/>
    <w:rsid w:val="00A83D47"/>
    <w:rsid w:val="00A912C5"/>
    <w:rsid w:val="00AB3571"/>
    <w:rsid w:val="00AC16E6"/>
    <w:rsid w:val="00AF247D"/>
    <w:rsid w:val="00B567D0"/>
    <w:rsid w:val="00B8234A"/>
    <w:rsid w:val="00B85CF8"/>
    <w:rsid w:val="00BD038F"/>
    <w:rsid w:val="00BE4826"/>
    <w:rsid w:val="00C019E4"/>
    <w:rsid w:val="00CD573D"/>
    <w:rsid w:val="00CE123B"/>
    <w:rsid w:val="00D502FB"/>
    <w:rsid w:val="00D61CF1"/>
    <w:rsid w:val="00D8486A"/>
    <w:rsid w:val="00DD3E43"/>
    <w:rsid w:val="00DE0769"/>
    <w:rsid w:val="00DE6F7D"/>
    <w:rsid w:val="00E27FE8"/>
    <w:rsid w:val="00E42984"/>
    <w:rsid w:val="00E70E6A"/>
    <w:rsid w:val="00E854C5"/>
    <w:rsid w:val="00F05E84"/>
    <w:rsid w:val="00F06849"/>
    <w:rsid w:val="00F112E6"/>
    <w:rsid w:val="00F15A63"/>
    <w:rsid w:val="00F16068"/>
    <w:rsid w:val="00F47AC0"/>
    <w:rsid w:val="00F6279B"/>
    <w:rsid w:val="00F74A54"/>
    <w:rsid w:val="00F83588"/>
    <w:rsid w:val="00F969CE"/>
    <w:rsid w:val="00FD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BF"/>
    <w:rPr>
      <w:lang w:val="en-US"/>
    </w:rPr>
  </w:style>
  <w:style w:type="paragraph" w:styleId="Footer">
    <w:name w:val="footer"/>
    <w:basedOn w:val="Normal"/>
    <w:link w:val="FooterChar"/>
    <w:uiPriority w:val="99"/>
    <w:unhideWhenUsed/>
    <w:rsid w:val="0041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BF"/>
    <w:rPr>
      <w:lang w:val="en-US"/>
    </w:rPr>
  </w:style>
  <w:style w:type="paragraph" w:styleId="BalloonText">
    <w:name w:val="Balloon Text"/>
    <w:basedOn w:val="Normal"/>
    <w:link w:val="BalloonTextChar"/>
    <w:uiPriority w:val="99"/>
    <w:semiHidden/>
    <w:unhideWhenUsed/>
    <w:rsid w:val="0041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B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BF"/>
    <w:rPr>
      <w:lang w:val="en-US"/>
    </w:rPr>
  </w:style>
  <w:style w:type="paragraph" w:styleId="Footer">
    <w:name w:val="footer"/>
    <w:basedOn w:val="Normal"/>
    <w:link w:val="FooterChar"/>
    <w:uiPriority w:val="99"/>
    <w:unhideWhenUsed/>
    <w:rsid w:val="0041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BF"/>
    <w:rPr>
      <w:lang w:val="en-US"/>
    </w:rPr>
  </w:style>
  <w:style w:type="paragraph" w:styleId="BalloonText">
    <w:name w:val="Balloon Text"/>
    <w:basedOn w:val="Normal"/>
    <w:link w:val="BalloonTextChar"/>
    <w:uiPriority w:val="99"/>
    <w:semiHidden/>
    <w:unhideWhenUsed/>
    <w:rsid w:val="0041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B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2019-02-23T18:29:00Z</dcterms:created>
  <dcterms:modified xsi:type="dcterms:W3CDTF">2019-02-23T18:29:00Z</dcterms:modified>
</cp:coreProperties>
</file>