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2C41ED" w:rsidRPr="00EC499F" w:rsidRDefault="002C41ED" w:rsidP="00EC499F">
      <w:pPr>
        <w:spacing w:after="0" w:line="480" w:lineRule="auto"/>
        <w:jc w:val="center"/>
        <w:rPr>
          <w:rFonts w:ascii="Times New Roman" w:hAnsi="Times New Roman" w:cs="Times New Roman"/>
          <w:sz w:val="24"/>
          <w:szCs w:val="24"/>
        </w:rPr>
      </w:pPr>
    </w:p>
    <w:p w:rsidR="003879A3" w:rsidRPr="00EC499F" w:rsidRDefault="002C41ED" w:rsidP="00EC499F">
      <w:pPr>
        <w:spacing w:after="0" w:line="480" w:lineRule="auto"/>
        <w:jc w:val="center"/>
        <w:rPr>
          <w:rFonts w:ascii="Times New Roman" w:hAnsi="Times New Roman" w:cs="Times New Roman"/>
          <w:sz w:val="24"/>
          <w:szCs w:val="24"/>
        </w:rPr>
      </w:pPr>
      <w:r w:rsidRPr="00EC499F">
        <w:rPr>
          <w:rFonts w:ascii="Times New Roman" w:hAnsi="Times New Roman" w:cs="Times New Roman"/>
          <w:sz w:val="24"/>
          <w:szCs w:val="24"/>
        </w:rPr>
        <w:t>Analyze the case of SeaWorld of Florida v. Perez, 2014 U.S.</w:t>
      </w:r>
    </w:p>
    <w:p w:rsidR="002C41ED" w:rsidRPr="00EC499F" w:rsidRDefault="002C41ED" w:rsidP="00EC499F">
      <w:pPr>
        <w:spacing w:after="0" w:line="480" w:lineRule="auto"/>
        <w:jc w:val="center"/>
        <w:rPr>
          <w:rFonts w:ascii="Times New Roman" w:hAnsi="Times New Roman" w:cs="Times New Roman"/>
          <w:sz w:val="24"/>
          <w:szCs w:val="24"/>
        </w:rPr>
      </w:pPr>
      <w:r w:rsidRPr="00EC499F">
        <w:rPr>
          <w:rFonts w:ascii="Times New Roman" w:hAnsi="Times New Roman" w:cs="Times New Roman"/>
          <w:sz w:val="24"/>
          <w:szCs w:val="24"/>
        </w:rPr>
        <w:t>Student’s Name</w:t>
      </w:r>
    </w:p>
    <w:p w:rsidR="002C41ED" w:rsidRPr="00EC499F" w:rsidRDefault="002C41ED" w:rsidP="00EC499F">
      <w:pPr>
        <w:spacing w:after="0" w:line="480" w:lineRule="auto"/>
        <w:jc w:val="center"/>
        <w:rPr>
          <w:rFonts w:ascii="Times New Roman" w:hAnsi="Times New Roman" w:cs="Times New Roman"/>
          <w:sz w:val="24"/>
          <w:szCs w:val="24"/>
        </w:rPr>
      </w:pPr>
      <w:r w:rsidRPr="00EC499F">
        <w:rPr>
          <w:rFonts w:ascii="Times New Roman" w:hAnsi="Times New Roman" w:cs="Times New Roman"/>
          <w:sz w:val="24"/>
          <w:szCs w:val="24"/>
        </w:rPr>
        <w:t>Institution</w:t>
      </w:r>
    </w:p>
    <w:p w:rsidR="002C41ED" w:rsidRPr="00EC499F" w:rsidRDefault="002C41ED" w:rsidP="00EC499F">
      <w:pPr>
        <w:spacing w:after="0" w:line="480" w:lineRule="auto"/>
        <w:jc w:val="center"/>
        <w:rPr>
          <w:rFonts w:ascii="Times New Roman" w:hAnsi="Times New Roman" w:cs="Times New Roman"/>
          <w:sz w:val="24"/>
          <w:szCs w:val="24"/>
        </w:rPr>
      </w:pPr>
      <w:r w:rsidRPr="00EC499F">
        <w:rPr>
          <w:rFonts w:ascii="Times New Roman" w:hAnsi="Times New Roman" w:cs="Times New Roman"/>
          <w:sz w:val="24"/>
          <w:szCs w:val="24"/>
        </w:rPr>
        <w:t xml:space="preserve">Date </w:t>
      </w: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6D720C" w:rsidRPr="00EC499F" w:rsidRDefault="006D720C" w:rsidP="00EC499F">
      <w:pPr>
        <w:spacing w:after="0" w:line="480" w:lineRule="auto"/>
        <w:jc w:val="center"/>
        <w:rPr>
          <w:rFonts w:ascii="Times New Roman" w:hAnsi="Times New Roman" w:cs="Times New Roman"/>
          <w:sz w:val="24"/>
          <w:szCs w:val="24"/>
        </w:rPr>
      </w:pPr>
    </w:p>
    <w:p w:rsidR="002C41ED" w:rsidRPr="00EC499F" w:rsidRDefault="00891514" w:rsidP="00EC499F">
      <w:pPr>
        <w:spacing w:after="0" w:line="480" w:lineRule="auto"/>
        <w:jc w:val="center"/>
        <w:rPr>
          <w:rFonts w:ascii="Times New Roman" w:hAnsi="Times New Roman" w:cs="Times New Roman"/>
          <w:b/>
          <w:sz w:val="24"/>
          <w:szCs w:val="24"/>
        </w:rPr>
      </w:pPr>
      <w:r w:rsidRPr="00EC499F">
        <w:rPr>
          <w:rFonts w:ascii="Times New Roman" w:hAnsi="Times New Roman" w:cs="Times New Roman"/>
          <w:b/>
          <w:sz w:val="24"/>
          <w:szCs w:val="24"/>
        </w:rPr>
        <w:lastRenderedPageBreak/>
        <w:t xml:space="preserve">Analyze the case of SeaWorld of Florida v. Perez, 2014 U.S. </w:t>
      </w:r>
    </w:p>
    <w:p w:rsidR="006B0FD7" w:rsidRPr="00EC499F" w:rsidRDefault="006B0FD7" w:rsidP="00EC499F">
      <w:pPr>
        <w:pStyle w:val="ListParagraph"/>
        <w:numPr>
          <w:ilvl w:val="0"/>
          <w:numId w:val="1"/>
        </w:numPr>
        <w:spacing w:after="0" w:line="480" w:lineRule="auto"/>
        <w:rPr>
          <w:rFonts w:ascii="Times New Roman" w:hAnsi="Times New Roman" w:cs="Times New Roman"/>
          <w:sz w:val="24"/>
          <w:szCs w:val="24"/>
        </w:rPr>
      </w:pPr>
      <w:r w:rsidRPr="00EC499F">
        <w:rPr>
          <w:rFonts w:ascii="Times New Roman" w:hAnsi="Times New Roman" w:cs="Times New Roman"/>
          <w:sz w:val="24"/>
          <w:szCs w:val="24"/>
        </w:rPr>
        <w:t xml:space="preserve">The legal issues in the case of SeaWorld of Florida v. Perez, 2014 is to determine whether SeaWorld violated the general Duty Clause under the Occupational Safety and Health Administration Act. </w:t>
      </w:r>
      <w:r w:rsidR="002B57EC" w:rsidRPr="00EC499F">
        <w:rPr>
          <w:rFonts w:ascii="Times New Roman" w:hAnsi="Times New Roman" w:cs="Times New Roman"/>
          <w:sz w:val="24"/>
          <w:szCs w:val="24"/>
        </w:rPr>
        <w:t xml:space="preserve">It also determines whether the company was involved in abatement process to minimize the danger without involving the fundamental essence of the SeaWorld business. However, the appeals soundly made a determination that SeaWorld did infringe on the clause of the General Duty and therefore, there were evidence to prove that the company </w:t>
      </w:r>
      <w:r w:rsidR="0031622C" w:rsidRPr="00EC499F">
        <w:rPr>
          <w:rFonts w:ascii="Times New Roman" w:hAnsi="Times New Roman" w:cs="Times New Roman"/>
          <w:sz w:val="24"/>
          <w:szCs w:val="24"/>
        </w:rPr>
        <w:t xml:space="preserve">was </w:t>
      </w:r>
      <w:r w:rsidR="00AC0D5B" w:rsidRPr="00EC499F">
        <w:rPr>
          <w:rFonts w:ascii="Times New Roman" w:hAnsi="Times New Roman" w:cs="Times New Roman"/>
          <w:sz w:val="24"/>
          <w:szCs w:val="24"/>
        </w:rPr>
        <w:t>involved in the abatement processes  to reduce the hazards and therefore, changing the fundamental essence of the process of business</w:t>
      </w:r>
      <w:sdt>
        <w:sdtPr>
          <w:rPr>
            <w:rFonts w:ascii="Times New Roman" w:hAnsi="Times New Roman" w:cs="Times New Roman"/>
            <w:sz w:val="24"/>
            <w:szCs w:val="24"/>
          </w:rPr>
          <w:id w:val="19268054"/>
          <w:citation/>
        </w:sdtPr>
        <w:sdtContent>
          <w:r w:rsidR="00172FF9" w:rsidRPr="00EC499F">
            <w:rPr>
              <w:rFonts w:ascii="Times New Roman" w:hAnsi="Times New Roman" w:cs="Times New Roman"/>
              <w:sz w:val="24"/>
              <w:szCs w:val="24"/>
            </w:rPr>
            <w:fldChar w:fldCharType="begin"/>
          </w:r>
          <w:r w:rsidR="00172FF9" w:rsidRPr="00EC499F">
            <w:rPr>
              <w:rFonts w:ascii="Times New Roman" w:hAnsi="Times New Roman" w:cs="Times New Roman"/>
              <w:sz w:val="24"/>
              <w:szCs w:val="24"/>
            </w:rPr>
            <w:instrText xml:space="preserve"> CITATION Mil16 \l 1033 </w:instrText>
          </w:r>
          <w:r w:rsidR="00172FF9" w:rsidRPr="00EC499F">
            <w:rPr>
              <w:rFonts w:ascii="Times New Roman" w:hAnsi="Times New Roman" w:cs="Times New Roman"/>
              <w:sz w:val="24"/>
              <w:szCs w:val="24"/>
            </w:rPr>
            <w:fldChar w:fldCharType="separate"/>
          </w:r>
          <w:r w:rsidR="00172FF9" w:rsidRPr="00EC499F">
            <w:rPr>
              <w:rFonts w:ascii="Times New Roman" w:hAnsi="Times New Roman" w:cs="Times New Roman"/>
              <w:noProof/>
              <w:sz w:val="24"/>
              <w:szCs w:val="24"/>
            </w:rPr>
            <w:t xml:space="preserve"> (Racic, 2016)</w:t>
          </w:r>
          <w:r w:rsidR="00172FF9" w:rsidRPr="00EC499F">
            <w:rPr>
              <w:rFonts w:ascii="Times New Roman" w:hAnsi="Times New Roman" w:cs="Times New Roman"/>
              <w:sz w:val="24"/>
              <w:szCs w:val="24"/>
            </w:rPr>
            <w:fldChar w:fldCharType="end"/>
          </w:r>
        </w:sdtContent>
      </w:sdt>
      <w:r w:rsidR="00AC0D5B" w:rsidRPr="00EC499F">
        <w:rPr>
          <w:rFonts w:ascii="Times New Roman" w:hAnsi="Times New Roman" w:cs="Times New Roman"/>
          <w:sz w:val="24"/>
          <w:szCs w:val="24"/>
        </w:rPr>
        <w:t xml:space="preserve">. </w:t>
      </w:r>
    </w:p>
    <w:p w:rsidR="00322533" w:rsidRPr="00EC499F" w:rsidRDefault="00322533" w:rsidP="00EC499F">
      <w:pPr>
        <w:pStyle w:val="ListParagraph"/>
        <w:numPr>
          <w:ilvl w:val="0"/>
          <w:numId w:val="1"/>
        </w:numPr>
        <w:spacing w:after="0" w:line="480" w:lineRule="auto"/>
        <w:rPr>
          <w:rFonts w:ascii="Times New Roman" w:hAnsi="Times New Roman" w:cs="Times New Roman"/>
          <w:b/>
          <w:sz w:val="24"/>
          <w:szCs w:val="24"/>
        </w:rPr>
      </w:pPr>
      <w:r w:rsidRPr="00EC499F">
        <w:rPr>
          <w:rFonts w:ascii="Times New Roman" w:hAnsi="Times New Roman" w:cs="Times New Roman"/>
          <w:b/>
          <w:sz w:val="24"/>
          <w:szCs w:val="24"/>
        </w:rPr>
        <w:t>Explain how the elements of a valid claim were satisfied under the OSH Act.</w:t>
      </w:r>
    </w:p>
    <w:p w:rsidR="00E60209" w:rsidRPr="00EC499F" w:rsidRDefault="00E60209" w:rsidP="00EC499F">
      <w:pPr>
        <w:pStyle w:val="ListParagraph"/>
        <w:spacing w:after="0" w:line="480" w:lineRule="auto"/>
        <w:rPr>
          <w:rFonts w:ascii="Times New Roman" w:hAnsi="Times New Roman" w:cs="Times New Roman"/>
          <w:sz w:val="24"/>
          <w:szCs w:val="24"/>
        </w:rPr>
      </w:pPr>
      <w:r w:rsidRPr="00EC499F">
        <w:rPr>
          <w:rFonts w:ascii="Times New Roman" w:hAnsi="Times New Roman" w:cs="Times New Roman"/>
          <w:sz w:val="24"/>
          <w:szCs w:val="24"/>
        </w:rPr>
        <w:t xml:space="preserve">Establishing a violation under the General Duty Clause of the OSH Act was essential for the determination of the case. Therefore, the </w:t>
      </w:r>
      <w:r w:rsidR="006D17C5" w:rsidRPr="00EC499F">
        <w:rPr>
          <w:rFonts w:ascii="Times New Roman" w:hAnsi="Times New Roman" w:cs="Times New Roman"/>
          <w:sz w:val="24"/>
          <w:szCs w:val="24"/>
        </w:rPr>
        <w:t>plaintiff establishes</w:t>
      </w:r>
      <w:r w:rsidRPr="00EC499F">
        <w:rPr>
          <w:rFonts w:ascii="Times New Roman" w:hAnsi="Times New Roman" w:cs="Times New Roman"/>
          <w:sz w:val="24"/>
          <w:szCs w:val="24"/>
        </w:rPr>
        <w:t xml:space="preserve"> the action which occurred in the employer’s place of operation to produce a risk to a work. </w:t>
      </w:r>
      <w:r w:rsidR="00712BEF" w:rsidRPr="00EC499F">
        <w:rPr>
          <w:rFonts w:ascii="Times New Roman" w:hAnsi="Times New Roman" w:cs="Times New Roman"/>
          <w:sz w:val="24"/>
          <w:szCs w:val="24"/>
        </w:rPr>
        <w:t xml:space="preserve">It is also stated that SeaWorld agreed that both water and dry work were of danger to employees because of orca whales. </w:t>
      </w:r>
      <w:r w:rsidR="003E5B76" w:rsidRPr="00EC499F">
        <w:rPr>
          <w:rFonts w:ascii="Times New Roman" w:hAnsi="Times New Roman" w:cs="Times New Roman"/>
          <w:sz w:val="24"/>
          <w:szCs w:val="24"/>
        </w:rPr>
        <w:t xml:space="preserve">The employer also agreed that the condition is </w:t>
      </w:r>
      <w:r w:rsidR="006B6B58" w:rsidRPr="00EC499F">
        <w:rPr>
          <w:rFonts w:ascii="Times New Roman" w:hAnsi="Times New Roman" w:cs="Times New Roman"/>
          <w:sz w:val="24"/>
          <w:szCs w:val="24"/>
        </w:rPr>
        <w:t>perilous</w:t>
      </w:r>
      <w:sdt>
        <w:sdtPr>
          <w:rPr>
            <w:rFonts w:ascii="Times New Roman" w:hAnsi="Times New Roman" w:cs="Times New Roman"/>
            <w:sz w:val="24"/>
            <w:szCs w:val="24"/>
          </w:rPr>
          <w:id w:val="19268056"/>
          <w:citation/>
        </w:sdtPr>
        <w:sdtContent>
          <w:r w:rsidR="00BC772B" w:rsidRPr="00EC499F">
            <w:rPr>
              <w:rFonts w:ascii="Times New Roman" w:hAnsi="Times New Roman" w:cs="Times New Roman"/>
              <w:sz w:val="24"/>
              <w:szCs w:val="24"/>
            </w:rPr>
            <w:fldChar w:fldCharType="begin"/>
          </w:r>
          <w:r w:rsidR="00BC772B" w:rsidRPr="00EC499F">
            <w:rPr>
              <w:rFonts w:ascii="Times New Roman" w:hAnsi="Times New Roman" w:cs="Times New Roman"/>
              <w:sz w:val="24"/>
              <w:szCs w:val="24"/>
            </w:rPr>
            <w:instrText xml:space="preserve"> CITATION Cas14 \l 1033 </w:instrText>
          </w:r>
          <w:r w:rsidR="00BC772B" w:rsidRPr="00EC499F">
            <w:rPr>
              <w:rFonts w:ascii="Times New Roman" w:hAnsi="Times New Roman" w:cs="Times New Roman"/>
              <w:sz w:val="24"/>
              <w:szCs w:val="24"/>
            </w:rPr>
            <w:fldChar w:fldCharType="separate"/>
          </w:r>
          <w:r w:rsidR="00BC772B" w:rsidRPr="00EC499F">
            <w:rPr>
              <w:rFonts w:ascii="Times New Roman" w:hAnsi="Times New Roman" w:cs="Times New Roman"/>
              <w:noProof/>
              <w:sz w:val="24"/>
              <w:szCs w:val="24"/>
            </w:rPr>
            <w:t xml:space="preserve"> (Caselaw, 2014)</w:t>
          </w:r>
          <w:r w:rsidR="00BC772B" w:rsidRPr="00EC499F">
            <w:rPr>
              <w:rFonts w:ascii="Times New Roman" w:hAnsi="Times New Roman" w:cs="Times New Roman"/>
              <w:sz w:val="24"/>
              <w:szCs w:val="24"/>
            </w:rPr>
            <w:fldChar w:fldCharType="end"/>
          </w:r>
        </w:sdtContent>
      </w:sdt>
      <w:r w:rsidR="006B6B58" w:rsidRPr="00EC499F">
        <w:rPr>
          <w:rFonts w:ascii="Times New Roman" w:hAnsi="Times New Roman" w:cs="Times New Roman"/>
          <w:sz w:val="24"/>
          <w:szCs w:val="24"/>
        </w:rPr>
        <w:t xml:space="preserve">. </w:t>
      </w:r>
      <w:r w:rsidR="00D43DFF" w:rsidRPr="00EC499F">
        <w:rPr>
          <w:rFonts w:ascii="Times New Roman" w:hAnsi="Times New Roman" w:cs="Times New Roman"/>
          <w:sz w:val="24"/>
          <w:szCs w:val="24"/>
        </w:rPr>
        <w:t xml:space="preserve">It was established that the industry is of danger and there have been other related incidences around the world from the same industry. </w:t>
      </w:r>
      <w:r w:rsidR="004136A8" w:rsidRPr="00EC499F">
        <w:rPr>
          <w:rFonts w:ascii="Times New Roman" w:hAnsi="Times New Roman" w:cs="Times New Roman"/>
          <w:sz w:val="24"/>
          <w:szCs w:val="24"/>
        </w:rPr>
        <w:t xml:space="preserve">The </w:t>
      </w:r>
      <w:r w:rsidR="005B1153" w:rsidRPr="00EC499F">
        <w:rPr>
          <w:rFonts w:ascii="Times New Roman" w:hAnsi="Times New Roman" w:cs="Times New Roman"/>
          <w:sz w:val="24"/>
          <w:szCs w:val="24"/>
        </w:rPr>
        <w:t>risk expected produces</w:t>
      </w:r>
      <w:r w:rsidR="004136A8" w:rsidRPr="00EC499F">
        <w:rPr>
          <w:rFonts w:ascii="Times New Roman" w:hAnsi="Times New Roman" w:cs="Times New Roman"/>
          <w:sz w:val="24"/>
          <w:szCs w:val="24"/>
        </w:rPr>
        <w:t xml:space="preserve"> a serious injury to the worker. </w:t>
      </w:r>
      <w:r w:rsidR="005B1153" w:rsidRPr="00EC499F">
        <w:rPr>
          <w:rFonts w:ascii="Times New Roman" w:hAnsi="Times New Roman" w:cs="Times New Roman"/>
          <w:sz w:val="24"/>
          <w:szCs w:val="24"/>
        </w:rPr>
        <w:t xml:space="preserve">The SeaWorld agreed or acknowledged that </w:t>
      </w:r>
      <w:r w:rsidR="00EA0F0F" w:rsidRPr="00EC499F">
        <w:rPr>
          <w:rFonts w:ascii="Times New Roman" w:hAnsi="Times New Roman" w:cs="Times New Roman"/>
          <w:sz w:val="24"/>
          <w:szCs w:val="24"/>
        </w:rPr>
        <w:t xml:space="preserve">while some </w:t>
      </w:r>
      <w:r w:rsidR="00543262" w:rsidRPr="00EC499F">
        <w:rPr>
          <w:rFonts w:ascii="Times New Roman" w:hAnsi="Times New Roman" w:cs="Times New Roman"/>
          <w:sz w:val="24"/>
          <w:szCs w:val="24"/>
        </w:rPr>
        <w:t>danger is</w:t>
      </w:r>
      <w:r w:rsidR="00EA0F0F" w:rsidRPr="00EC499F">
        <w:rPr>
          <w:rFonts w:ascii="Times New Roman" w:hAnsi="Times New Roman" w:cs="Times New Roman"/>
          <w:sz w:val="24"/>
          <w:szCs w:val="24"/>
        </w:rPr>
        <w:t xml:space="preserve"> very </w:t>
      </w:r>
      <w:r w:rsidR="00C71030" w:rsidRPr="00EC499F">
        <w:rPr>
          <w:rFonts w:ascii="Times New Roman" w:hAnsi="Times New Roman" w:cs="Times New Roman"/>
          <w:sz w:val="24"/>
          <w:szCs w:val="24"/>
        </w:rPr>
        <w:t>inherent</w:t>
      </w:r>
      <w:r w:rsidR="00EA0F0F" w:rsidRPr="00EC499F">
        <w:rPr>
          <w:rFonts w:ascii="Times New Roman" w:hAnsi="Times New Roman" w:cs="Times New Roman"/>
          <w:sz w:val="24"/>
          <w:szCs w:val="24"/>
        </w:rPr>
        <w:t xml:space="preserve"> </w:t>
      </w:r>
      <w:r w:rsidR="0083736A" w:rsidRPr="00EC499F">
        <w:rPr>
          <w:rFonts w:ascii="Times New Roman" w:hAnsi="Times New Roman" w:cs="Times New Roman"/>
          <w:sz w:val="24"/>
          <w:szCs w:val="24"/>
        </w:rPr>
        <w:t xml:space="preserve">in occupational responsibilities, the danger cannot result to an established risk, which was very ineffective. </w:t>
      </w:r>
    </w:p>
    <w:p w:rsidR="006B0FD7" w:rsidRPr="00EC499F" w:rsidRDefault="00322533" w:rsidP="00EC499F">
      <w:pPr>
        <w:pStyle w:val="ListParagraph"/>
        <w:numPr>
          <w:ilvl w:val="0"/>
          <w:numId w:val="1"/>
        </w:numPr>
        <w:spacing w:after="0" w:line="480" w:lineRule="auto"/>
        <w:rPr>
          <w:rFonts w:ascii="Times New Roman" w:hAnsi="Times New Roman" w:cs="Times New Roman"/>
          <w:b/>
          <w:sz w:val="24"/>
          <w:szCs w:val="24"/>
        </w:rPr>
      </w:pPr>
      <w:r w:rsidRPr="00EC499F">
        <w:rPr>
          <w:rFonts w:ascii="Times New Roman" w:hAnsi="Times New Roman" w:cs="Times New Roman"/>
          <w:b/>
          <w:sz w:val="24"/>
          <w:szCs w:val="24"/>
        </w:rPr>
        <w:t>How does OSHA enforce workplace safety and health standards?</w:t>
      </w:r>
    </w:p>
    <w:p w:rsidR="00A96E1E" w:rsidRPr="00EC499F" w:rsidRDefault="00A96E1E" w:rsidP="00EC499F">
      <w:pPr>
        <w:pStyle w:val="ListParagraph"/>
        <w:spacing w:after="0" w:line="480" w:lineRule="auto"/>
        <w:rPr>
          <w:rFonts w:ascii="Times New Roman" w:hAnsi="Times New Roman" w:cs="Times New Roman"/>
          <w:sz w:val="24"/>
          <w:szCs w:val="24"/>
        </w:rPr>
      </w:pPr>
      <w:r w:rsidRPr="00EC499F">
        <w:rPr>
          <w:rFonts w:ascii="Times New Roman" w:hAnsi="Times New Roman" w:cs="Times New Roman"/>
          <w:sz w:val="24"/>
          <w:szCs w:val="24"/>
        </w:rPr>
        <w:lastRenderedPageBreak/>
        <w:t xml:space="preserve">The OSHA </w:t>
      </w:r>
      <w:r w:rsidR="00921795" w:rsidRPr="00EC499F">
        <w:rPr>
          <w:rFonts w:ascii="Times New Roman" w:hAnsi="Times New Roman" w:cs="Times New Roman"/>
          <w:sz w:val="24"/>
          <w:szCs w:val="24"/>
        </w:rPr>
        <w:t>enforces</w:t>
      </w:r>
      <w:r w:rsidRPr="00EC499F">
        <w:rPr>
          <w:rFonts w:ascii="Times New Roman" w:hAnsi="Times New Roman" w:cs="Times New Roman"/>
          <w:sz w:val="24"/>
          <w:szCs w:val="24"/>
        </w:rPr>
        <w:t xml:space="preserve"> the safety and health standard at workplace by ensuring that all the necessary requirement are in place to limit the risk. </w:t>
      </w:r>
      <w:r w:rsidR="00502F03" w:rsidRPr="00EC499F">
        <w:rPr>
          <w:rFonts w:ascii="Times New Roman" w:hAnsi="Times New Roman" w:cs="Times New Roman"/>
          <w:sz w:val="24"/>
          <w:szCs w:val="24"/>
        </w:rPr>
        <w:t xml:space="preserve">First, </w:t>
      </w:r>
      <w:r w:rsidR="00921795" w:rsidRPr="00EC499F">
        <w:rPr>
          <w:rFonts w:ascii="Times New Roman" w:hAnsi="Times New Roman" w:cs="Times New Roman"/>
          <w:sz w:val="24"/>
          <w:szCs w:val="24"/>
        </w:rPr>
        <w:t xml:space="preserve">it makes sure that employer put in place necessary mechanism to avoid hazard at </w:t>
      </w:r>
      <w:r w:rsidR="00D66F13" w:rsidRPr="00EC499F">
        <w:rPr>
          <w:rFonts w:ascii="Times New Roman" w:hAnsi="Times New Roman" w:cs="Times New Roman"/>
          <w:sz w:val="24"/>
          <w:szCs w:val="24"/>
        </w:rPr>
        <w:t>workplace</w:t>
      </w:r>
      <w:r w:rsidR="00921795" w:rsidRPr="00EC499F">
        <w:rPr>
          <w:rFonts w:ascii="Times New Roman" w:hAnsi="Times New Roman" w:cs="Times New Roman"/>
          <w:sz w:val="24"/>
          <w:szCs w:val="24"/>
        </w:rPr>
        <w:t xml:space="preserve">. </w:t>
      </w:r>
      <w:r w:rsidR="00451B93" w:rsidRPr="00EC499F">
        <w:rPr>
          <w:rFonts w:ascii="Times New Roman" w:hAnsi="Times New Roman" w:cs="Times New Roman"/>
          <w:sz w:val="24"/>
          <w:szCs w:val="24"/>
        </w:rPr>
        <w:t xml:space="preserve">It also ensure that there are feasible and the best way to correct any hazard. It conduct supervision on the safety standard at workplace to make sure that the condition at workplace meets the </w:t>
      </w:r>
      <w:r w:rsidR="00DC7C0A" w:rsidRPr="00EC499F">
        <w:rPr>
          <w:rFonts w:ascii="Times New Roman" w:hAnsi="Times New Roman" w:cs="Times New Roman"/>
          <w:sz w:val="24"/>
          <w:szCs w:val="24"/>
        </w:rPr>
        <w:t>criteria</w:t>
      </w:r>
      <w:r w:rsidR="00451B93" w:rsidRPr="00EC499F">
        <w:rPr>
          <w:rFonts w:ascii="Times New Roman" w:hAnsi="Times New Roman" w:cs="Times New Roman"/>
          <w:sz w:val="24"/>
          <w:szCs w:val="24"/>
        </w:rPr>
        <w:t xml:space="preserve"> set to avoid any </w:t>
      </w:r>
      <w:r w:rsidR="00DC7C0A" w:rsidRPr="00EC499F">
        <w:rPr>
          <w:rFonts w:ascii="Times New Roman" w:hAnsi="Times New Roman" w:cs="Times New Roman"/>
          <w:sz w:val="24"/>
          <w:szCs w:val="24"/>
        </w:rPr>
        <w:t>unnecessary</w:t>
      </w:r>
      <w:r w:rsidR="00451B93" w:rsidRPr="00EC499F">
        <w:rPr>
          <w:rFonts w:ascii="Times New Roman" w:hAnsi="Times New Roman" w:cs="Times New Roman"/>
          <w:sz w:val="24"/>
          <w:szCs w:val="24"/>
        </w:rPr>
        <w:t xml:space="preserve"> hazard which can cause danger to workers. </w:t>
      </w:r>
      <w:r w:rsidR="001E2F68" w:rsidRPr="00EC499F">
        <w:rPr>
          <w:rFonts w:ascii="Times New Roman" w:hAnsi="Times New Roman" w:cs="Times New Roman"/>
          <w:sz w:val="24"/>
          <w:szCs w:val="24"/>
        </w:rPr>
        <w:t>OSHA also keeps updating the policies and laws needed to be followed by companies in their operation and what should be observe when setting up a workplace environment</w:t>
      </w:r>
      <w:sdt>
        <w:sdtPr>
          <w:rPr>
            <w:rFonts w:ascii="Times New Roman" w:hAnsi="Times New Roman" w:cs="Times New Roman"/>
            <w:sz w:val="24"/>
            <w:szCs w:val="24"/>
          </w:rPr>
          <w:id w:val="19268055"/>
          <w:citation/>
        </w:sdtPr>
        <w:sdtContent>
          <w:r w:rsidR="009F34DD" w:rsidRPr="00EC499F">
            <w:rPr>
              <w:rFonts w:ascii="Times New Roman" w:hAnsi="Times New Roman" w:cs="Times New Roman"/>
              <w:sz w:val="24"/>
              <w:szCs w:val="24"/>
            </w:rPr>
            <w:fldChar w:fldCharType="begin"/>
          </w:r>
          <w:r w:rsidR="009F34DD" w:rsidRPr="00EC499F">
            <w:rPr>
              <w:rFonts w:ascii="Times New Roman" w:hAnsi="Times New Roman" w:cs="Times New Roman"/>
              <w:sz w:val="24"/>
              <w:szCs w:val="24"/>
            </w:rPr>
            <w:instrText xml:space="preserve"> CITATION JWa16 \l 1033 </w:instrText>
          </w:r>
          <w:r w:rsidR="009F34DD" w:rsidRPr="00EC499F">
            <w:rPr>
              <w:rFonts w:ascii="Times New Roman" w:hAnsi="Times New Roman" w:cs="Times New Roman"/>
              <w:sz w:val="24"/>
              <w:szCs w:val="24"/>
            </w:rPr>
            <w:fldChar w:fldCharType="separate"/>
          </w:r>
          <w:r w:rsidR="009F34DD" w:rsidRPr="00EC499F">
            <w:rPr>
              <w:rFonts w:ascii="Times New Roman" w:hAnsi="Times New Roman" w:cs="Times New Roman"/>
              <w:noProof/>
              <w:sz w:val="24"/>
              <w:szCs w:val="24"/>
            </w:rPr>
            <w:t xml:space="preserve"> (Walsh, 2016)</w:t>
          </w:r>
          <w:r w:rsidR="009F34DD" w:rsidRPr="00EC499F">
            <w:rPr>
              <w:rFonts w:ascii="Times New Roman" w:hAnsi="Times New Roman" w:cs="Times New Roman"/>
              <w:sz w:val="24"/>
              <w:szCs w:val="24"/>
            </w:rPr>
            <w:fldChar w:fldCharType="end"/>
          </w:r>
        </w:sdtContent>
      </w:sdt>
      <w:r w:rsidR="001E2F68" w:rsidRPr="00EC499F">
        <w:rPr>
          <w:rFonts w:ascii="Times New Roman" w:hAnsi="Times New Roman" w:cs="Times New Roman"/>
          <w:sz w:val="24"/>
          <w:szCs w:val="24"/>
        </w:rPr>
        <w:t xml:space="preserve">. </w:t>
      </w:r>
    </w:p>
    <w:p w:rsidR="00633D4A" w:rsidRPr="00EC499F" w:rsidRDefault="00633D4A" w:rsidP="00EC499F">
      <w:pPr>
        <w:pStyle w:val="ListParagraph"/>
        <w:numPr>
          <w:ilvl w:val="0"/>
          <w:numId w:val="1"/>
        </w:numPr>
        <w:spacing w:after="0" w:line="480" w:lineRule="auto"/>
        <w:rPr>
          <w:rFonts w:ascii="Times New Roman" w:hAnsi="Times New Roman" w:cs="Times New Roman"/>
          <w:sz w:val="24"/>
          <w:szCs w:val="24"/>
        </w:rPr>
      </w:pPr>
      <w:r w:rsidRPr="00EC499F">
        <w:rPr>
          <w:rFonts w:ascii="Times New Roman" w:hAnsi="Times New Roman" w:cs="Times New Roman"/>
          <w:b/>
          <w:sz w:val="24"/>
          <w:szCs w:val="24"/>
        </w:rPr>
        <w:t>Do you agree with the court’s decision? Should or could SeaWorld have done more to abate the hazard? Support your position</w:t>
      </w:r>
      <w:r w:rsidRPr="00EC499F">
        <w:rPr>
          <w:rFonts w:ascii="Times New Roman" w:hAnsi="Times New Roman" w:cs="Times New Roman"/>
          <w:sz w:val="24"/>
          <w:szCs w:val="24"/>
        </w:rPr>
        <w:t>.</w:t>
      </w:r>
    </w:p>
    <w:p w:rsidR="00633D4A" w:rsidRPr="00EC499F" w:rsidRDefault="00633D4A" w:rsidP="00EC499F">
      <w:pPr>
        <w:pStyle w:val="ListParagraph"/>
        <w:spacing w:after="0" w:line="480" w:lineRule="auto"/>
        <w:rPr>
          <w:rFonts w:ascii="Times New Roman" w:hAnsi="Times New Roman" w:cs="Times New Roman"/>
          <w:sz w:val="24"/>
          <w:szCs w:val="24"/>
        </w:rPr>
      </w:pPr>
      <w:r w:rsidRPr="00EC499F">
        <w:rPr>
          <w:rFonts w:ascii="Times New Roman" w:hAnsi="Times New Roman" w:cs="Times New Roman"/>
          <w:sz w:val="24"/>
          <w:szCs w:val="24"/>
        </w:rPr>
        <w:t xml:space="preserve">Yes. I absolutely agreed with the court decision. The trainer would have been protected against the killer whale. </w:t>
      </w:r>
      <w:r w:rsidR="00F4672A" w:rsidRPr="00EC499F">
        <w:rPr>
          <w:rFonts w:ascii="Times New Roman" w:hAnsi="Times New Roman" w:cs="Times New Roman"/>
          <w:sz w:val="24"/>
          <w:szCs w:val="24"/>
        </w:rPr>
        <w:t xml:space="preserve">The SeaWorld violated the OSHA Act by failing to protect the trainer from the whale. Under the General Duty clause and safety standard, there ought to be a barrier </w:t>
      </w:r>
      <w:r w:rsidR="003D3D1D" w:rsidRPr="00EC499F">
        <w:rPr>
          <w:rFonts w:ascii="Times New Roman" w:hAnsi="Times New Roman" w:cs="Times New Roman"/>
          <w:sz w:val="24"/>
          <w:szCs w:val="24"/>
        </w:rPr>
        <w:t>between the k</w:t>
      </w:r>
      <w:r w:rsidR="008D06F0" w:rsidRPr="00EC499F">
        <w:rPr>
          <w:rFonts w:ascii="Times New Roman" w:hAnsi="Times New Roman" w:cs="Times New Roman"/>
          <w:sz w:val="24"/>
          <w:szCs w:val="24"/>
        </w:rPr>
        <w:t xml:space="preserve">iller whale and the public to ensure that nobody could come close the killer whale and therefore, failure to place the barrier exposed the trainer to the killer whale and therefore, the company is liable for the death of the trainer. </w:t>
      </w:r>
      <w:r w:rsidR="00EC621E" w:rsidRPr="00EC499F">
        <w:rPr>
          <w:rFonts w:ascii="Times New Roman" w:hAnsi="Times New Roman" w:cs="Times New Roman"/>
          <w:sz w:val="24"/>
          <w:szCs w:val="24"/>
        </w:rPr>
        <w:t xml:space="preserve">It is also evidence that SeaWorld did not put a clear notice at the workplace when approaching the place where the killer whale was placed to inform the public of the danger of the killer whale. </w:t>
      </w:r>
      <w:r w:rsidR="00E278D9" w:rsidRPr="00EC499F">
        <w:rPr>
          <w:rFonts w:ascii="Times New Roman" w:hAnsi="Times New Roman" w:cs="Times New Roman"/>
          <w:sz w:val="24"/>
          <w:szCs w:val="24"/>
        </w:rPr>
        <w:t xml:space="preserve">The SeaWorld would have done more to abate the hazard. First, the company would have ensured that the killer whale is place far away from the public. The company should have place notices informing all trainers not to move close to the killer whale. The public awareness of the hazard or danger ought to have been done to limit the chances of hazard. </w:t>
      </w:r>
    </w:p>
    <w:sdt>
      <w:sdtPr>
        <w:rPr>
          <w:rFonts w:ascii="Times New Roman" w:hAnsi="Times New Roman" w:cs="Times New Roman"/>
          <w:sz w:val="24"/>
          <w:szCs w:val="24"/>
        </w:rPr>
        <w:id w:val="19268057"/>
        <w:docPartObj>
          <w:docPartGallery w:val="Bibliographies"/>
          <w:docPartUnique/>
        </w:docPartObj>
      </w:sdtPr>
      <w:sdtEndPr>
        <w:rPr>
          <w:rFonts w:eastAsiaTheme="minorHAnsi"/>
          <w:b w:val="0"/>
          <w:bCs w:val="0"/>
          <w:color w:val="auto"/>
          <w:lang w:bidi="ar-SA"/>
        </w:rPr>
      </w:sdtEndPr>
      <w:sdtContent>
        <w:p w:rsidR="008822EA" w:rsidRPr="00EC499F" w:rsidRDefault="008822EA" w:rsidP="00EC499F">
          <w:pPr>
            <w:pStyle w:val="Heading1"/>
            <w:spacing w:before="0" w:line="480" w:lineRule="auto"/>
            <w:rPr>
              <w:rFonts w:ascii="Times New Roman" w:hAnsi="Times New Roman" w:cs="Times New Roman"/>
              <w:sz w:val="24"/>
              <w:szCs w:val="24"/>
            </w:rPr>
          </w:pPr>
          <w:r w:rsidRPr="00EC499F">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8822EA" w:rsidRPr="00EC499F" w:rsidRDefault="008822EA" w:rsidP="00EC499F">
              <w:pPr>
                <w:pStyle w:val="Bibliography"/>
                <w:spacing w:after="0" w:line="480" w:lineRule="auto"/>
                <w:rPr>
                  <w:rFonts w:ascii="Times New Roman" w:hAnsi="Times New Roman" w:cs="Times New Roman"/>
                  <w:noProof/>
                  <w:sz w:val="24"/>
                  <w:szCs w:val="24"/>
                </w:rPr>
              </w:pPr>
              <w:r w:rsidRPr="00EC499F">
                <w:rPr>
                  <w:rFonts w:ascii="Times New Roman" w:hAnsi="Times New Roman" w:cs="Times New Roman"/>
                  <w:sz w:val="24"/>
                  <w:szCs w:val="24"/>
                </w:rPr>
                <w:fldChar w:fldCharType="begin"/>
              </w:r>
              <w:r w:rsidRPr="00EC499F">
                <w:rPr>
                  <w:rFonts w:ascii="Times New Roman" w:hAnsi="Times New Roman" w:cs="Times New Roman"/>
                  <w:sz w:val="24"/>
                  <w:szCs w:val="24"/>
                </w:rPr>
                <w:instrText xml:space="preserve"> BIBLIOGRAPHY </w:instrText>
              </w:r>
              <w:r w:rsidRPr="00EC499F">
                <w:rPr>
                  <w:rFonts w:ascii="Times New Roman" w:hAnsi="Times New Roman" w:cs="Times New Roman"/>
                  <w:sz w:val="24"/>
                  <w:szCs w:val="24"/>
                </w:rPr>
                <w:fldChar w:fldCharType="separate"/>
              </w:r>
              <w:r w:rsidRPr="00EC499F">
                <w:rPr>
                  <w:rFonts w:ascii="Times New Roman" w:hAnsi="Times New Roman" w:cs="Times New Roman"/>
                  <w:noProof/>
                  <w:sz w:val="24"/>
                  <w:szCs w:val="24"/>
                </w:rPr>
                <w:t xml:space="preserve">Caselaw. (2014). SEAWORLD OF FLORIDA LLC v. PEREZ - Cases and Codes. </w:t>
              </w:r>
              <w:r w:rsidRPr="00EC499F">
                <w:rPr>
                  <w:rFonts w:ascii="Times New Roman" w:hAnsi="Times New Roman" w:cs="Times New Roman"/>
                  <w:i/>
                  <w:iCs/>
                  <w:noProof/>
                  <w:sz w:val="24"/>
                  <w:szCs w:val="24"/>
                </w:rPr>
                <w:t>https://caselaw.findlaw.com/us-dc-circuit/1663286.html</w:t>
              </w:r>
              <w:r w:rsidRPr="00EC499F">
                <w:rPr>
                  <w:rFonts w:ascii="Times New Roman" w:hAnsi="Times New Roman" w:cs="Times New Roman"/>
                  <w:noProof/>
                  <w:sz w:val="24"/>
                  <w:szCs w:val="24"/>
                </w:rPr>
                <w:t xml:space="preserve"> , 2-34.</w:t>
              </w:r>
            </w:p>
            <w:p w:rsidR="008822EA" w:rsidRPr="00EC499F" w:rsidRDefault="008822EA" w:rsidP="00EC499F">
              <w:pPr>
                <w:pStyle w:val="Bibliography"/>
                <w:spacing w:after="0" w:line="480" w:lineRule="auto"/>
                <w:rPr>
                  <w:rFonts w:ascii="Times New Roman" w:hAnsi="Times New Roman" w:cs="Times New Roman"/>
                  <w:noProof/>
                  <w:sz w:val="24"/>
                  <w:szCs w:val="24"/>
                </w:rPr>
              </w:pPr>
              <w:r w:rsidRPr="00EC499F">
                <w:rPr>
                  <w:rFonts w:ascii="Times New Roman" w:hAnsi="Times New Roman" w:cs="Times New Roman"/>
                  <w:noProof/>
                  <w:sz w:val="24"/>
                  <w:szCs w:val="24"/>
                </w:rPr>
                <w:t xml:space="preserve">Racic, M. (2016). Occupational Safety and Health Administration. </w:t>
              </w:r>
              <w:r w:rsidRPr="00EC499F">
                <w:rPr>
                  <w:rFonts w:ascii="Times New Roman" w:hAnsi="Times New Roman" w:cs="Times New Roman"/>
                  <w:i/>
                  <w:iCs/>
                  <w:noProof/>
                  <w:sz w:val="24"/>
                  <w:szCs w:val="24"/>
                </w:rPr>
                <w:t>http://www.osha.gov.</w:t>
              </w:r>
              <w:r w:rsidRPr="00EC499F">
                <w:rPr>
                  <w:rFonts w:ascii="Times New Roman" w:hAnsi="Times New Roman" w:cs="Times New Roman"/>
                  <w:noProof/>
                  <w:sz w:val="24"/>
                  <w:szCs w:val="24"/>
                </w:rPr>
                <w:t xml:space="preserve"> , 2-34.</w:t>
              </w:r>
            </w:p>
            <w:p w:rsidR="008822EA" w:rsidRPr="00EC499F" w:rsidRDefault="008822EA" w:rsidP="00EC499F">
              <w:pPr>
                <w:pStyle w:val="Bibliography"/>
                <w:spacing w:after="0" w:line="480" w:lineRule="auto"/>
                <w:rPr>
                  <w:rFonts w:ascii="Times New Roman" w:hAnsi="Times New Roman" w:cs="Times New Roman"/>
                  <w:noProof/>
                  <w:sz w:val="24"/>
                  <w:szCs w:val="24"/>
                </w:rPr>
              </w:pPr>
              <w:r w:rsidRPr="00EC499F">
                <w:rPr>
                  <w:rFonts w:ascii="Times New Roman" w:hAnsi="Times New Roman" w:cs="Times New Roman"/>
                  <w:noProof/>
                  <w:sz w:val="24"/>
                  <w:szCs w:val="24"/>
                </w:rPr>
                <w:t xml:space="preserve">Walsh, J. (2016). Safety and Health Topics | Workplace Violence - Enforcement . </w:t>
              </w:r>
              <w:r w:rsidRPr="00EC499F">
                <w:rPr>
                  <w:rFonts w:ascii="Times New Roman" w:hAnsi="Times New Roman" w:cs="Times New Roman"/>
                  <w:i/>
                  <w:iCs/>
                  <w:noProof/>
                  <w:sz w:val="24"/>
                  <w:szCs w:val="24"/>
                </w:rPr>
                <w:t>https://www.osha.gov/SLTC/workplaceviolence/standards.html</w:t>
              </w:r>
              <w:r w:rsidRPr="00EC499F">
                <w:rPr>
                  <w:rFonts w:ascii="Times New Roman" w:hAnsi="Times New Roman" w:cs="Times New Roman"/>
                  <w:noProof/>
                  <w:sz w:val="24"/>
                  <w:szCs w:val="24"/>
                </w:rPr>
                <w:t xml:space="preserve"> , 2-15.</w:t>
              </w:r>
            </w:p>
            <w:p w:rsidR="008822EA" w:rsidRPr="00EC499F" w:rsidRDefault="008822EA" w:rsidP="00EC499F">
              <w:pPr>
                <w:spacing w:after="0" w:line="480" w:lineRule="auto"/>
                <w:rPr>
                  <w:rFonts w:ascii="Times New Roman" w:hAnsi="Times New Roman" w:cs="Times New Roman"/>
                  <w:sz w:val="24"/>
                  <w:szCs w:val="24"/>
                </w:rPr>
              </w:pPr>
              <w:r w:rsidRPr="00EC499F">
                <w:rPr>
                  <w:rFonts w:ascii="Times New Roman" w:hAnsi="Times New Roman" w:cs="Times New Roman"/>
                  <w:sz w:val="24"/>
                  <w:szCs w:val="24"/>
                </w:rPr>
                <w:fldChar w:fldCharType="end"/>
              </w:r>
            </w:p>
          </w:sdtContent>
        </w:sdt>
      </w:sdtContent>
    </w:sdt>
    <w:p w:rsidR="008822EA" w:rsidRPr="00EC499F" w:rsidRDefault="008822EA" w:rsidP="00EC499F">
      <w:pPr>
        <w:pStyle w:val="ListParagraph"/>
        <w:spacing w:after="0" w:line="480" w:lineRule="auto"/>
        <w:rPr>
          <w:rFonts w:ascii="Times New Roman" w:hAnsi="Times New Roman" w:cs="Times New Roman"/>
          <w:sz w:val="24"/>
          <w:szCs w:val="24"/>
        </w:rPr>
      </w:pPr>
    </w:p>
    <w:sectPr w:rsidR="008822EA" w:rsidRPr="00EC499F" w:rsidSect="006D720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681" w:rsidRDefault="005E4681" w:rsidP="006D720C">
      <w:pPr>
        <w:spacing w:after="0" w:line="240" w:lineRule="auto"/>
      </w:pPr>
      <w:r>
        <w:separator/>
      </w:r>
    </w:p>
  </w:endnote>
  <w:endnote w:type="continuationSeparator" w:id="1">
    <w:p w:rsidR="005E4681" w:rsidRDefault="005E4681" w:rsidP="006D7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681" w:rsidRDefault="005E4681" w:rsidP="006D720C">
      <w:pPr>
        <w:spacing w:after="0" w:line="240" w:lineRule="auto"/>
      </w:pPr>
      <w:r>
        <w:separator/>
      </w:r>
    </w:p>
  </w:footnote>
  <w:footnote w:type="continuationSeparator" w:id="1">
    <w:p w:rsidR="005E4681" w:rsidRDefault="005E4681" w:rsidP="006D7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0C" w:rsidRDefault="006D720C">
    <w:pPr>
      <w:pStyle w:val="Header"/>
    </w:pPr>
    <w:r w:rsidRPr="006D720C">
      <w:t>ANALYZE THE CASE OF SEAWORLD OF FLORIDA V. PEREZ, 2014 U.S.</w:t>
    </w:r>
    <w:r>
      <w:ptab w:relativeTo="margin" w:alignment="right" w:leader="none"/>
    </w:r>
    <w:r>
      <w:fldChar w:fldCharType="begin"/>
    </w:r>
    <w:r>
      <w:instrText xml:space="preserve"> PAGE   \* MERGEFORMAT </w:instrText>
    </w:r>
    <w:r>
      <w:fldChar w:fldCharType="separate"/>
    </w:r>
    <w:r w:rsidR="00EC499F">
      <w:rPr>
        <w:noProof/>
      </w:rPr>
      <w:t>4</w:t>
    </w:r>
    <w:r>
      <w:fldChar w:fldCharType="end"/>
    </w:r>
  </w:p>
  <w:p w:rsidR="006D720C" w:rsidRDefault="006D7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0C" w:rsidRDefault="006D720C">
    <w:pPr>
      <w:pStyle w:val="Header"/>
    </w:pPr>
    <w:r>
      <w:t xml:space="preserve">Running head: </w:t>
    </w:r>
    <w:r w:rsidRPr="006D720C">
      <w:t>ANALYZE THE CASE OF SEAWORLD OF FLORIDA V. PEREZ, 2014 U.S.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D525A"/>
    <w:multiLevelType w:val="hybridMultilevel"/>
    <w:tmpl w:val="EA48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ADF"/>
    <w:rsid w:val="00172FF9"/>
    <w:rsid w:val="001E2F68"/>
    <w:rsid w:val="002B57EC"/>
    <w:rsid w:val="002C41ED"/>
    <w:rsid w:val="0031622C"/>
    <w:rsid w:val="00322533"/>
    <w:rsid w:val="003D3D1D"/>
    <w:rsid w:val="003E5B76"/>
    <w:rsid w:val="004136A8"/>
    <w:rsid w:val="00451B93"/>
    <w:rsid w:val="00502F03"/>
    <w:rsid w:val="00543262"/>
    <w:rsid w:val="00555ADF"/>
    <w:rsid w:val="005B1153"/>
    <w:rsid w:val="005E4681"/>
    <w:rsid w:val="00633D4A"/>
    <w:rsid w:val="006B0FD7"/>
    <w:rsid w:val="006B6B58"/>
    <w:rsid w:val="006D17C5"/>
    <w:rsid w:val="006D720C"/>
    <w:rsid w:val="00712BEF"/>
    <w:rsid w:val="007C37A0"/>
    <w:rsid w:val="0083736A"/>
    <w:rsid w:val="008822EA"/>
    <w:rsid w:val="00891514"/>
    <w:rsid w:val="00892A21"/>
    <w:rsid w:val="008D06F0"/>
    <w:rsid w:val="00921795"/>
    <w:rsid w:val="009A0840"/>
    <w:rsid w:val="009F34DD"/>
    <w:rsid w:val="00A96E1E"/>
    <w:rsid w:val="00AC0D5B"/>
    <w:rsid w:val="00BC772B"/>
    <w:rsid w:val="00C71030"/>
    <w:rsid w:val="00D2111D"/>
    <w:rsid w:val="00D43DFF"/>
    <w:rsid w:val="00D66F13"/>
    <w:rsid w:val="00DC7C0A"/>
    <w:rsid w:val="00DD5EB2"/>
    <w:rsid w:val="00E278D9"/>
    <w:rsid w:val="00E60209"/>
    <w:rsid w:val="00EA0F0F"/>
    <w:rsid w:val="00EC499F"/>
    <w:rsid w:val="00EC621E"/>
    <w:rsid w:val="00F4672A"/>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1D"/>
  </w:style>
  <w:style w:type="paragraph" w:styleId="Heading1">
    <w:name w:val="heading 1"/>
    <w:basedOn w:val="Normal"/>
    <w:next w:val="Normal"/>
    <w:link w:val="Heading1Char"/>
    <w:uiPriority w:val="9"/>
    <w:qFormat/>
    <w:rsid w:val="008822E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20C"/>
  </w:style>
  <w:style w:type="paragraph" w:styleId="Footer">
    <w:name w:val="footer"/>
    <w:basedOn w:val="Normal"/>
    <w:link w:val="FooterChar"/>
    <w:uiPriority w:val="99"/>
    <w:semiHidden/>
    <w:unhideWhenUsed/>
    <w:rsid w:val="006D72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20C"/>
  </w:style>
  <w:style w:type="paragraph" w:styleId="BalloonText">
    <w:name w:val="Balloon Text"/>
    <w:basedOn w:val="Normal"/>
    <w:link w:val="BalloonTextChar"/>
    <w:uiPriority w:val="99"/>
    <w:semiHidden/>
    <w:unhideWhenUsed/>
    <w:rsid w:val="006D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0C"/>
    <w:rPr>
      <w:rFonts w:ascii="Tahoma" w:hAnsi="Tahoma" w:cs="Tahoma"/>
      <w:sz w:val="16"/>
      <w:szCs w:val="16"/>
    </w:rPr>
  </w:style>
  <w:style w:type="paragraph" w:styleId="ListParagraph">
    <w:name w:val="List Paragraph"/>
    <w:basedOn w:val="Normal"/>
    <w:uiPriority w:val="34"/>
    <w:qFormat/>
    <w:rsid w:val="006B0FD7"/>
    <w:pPr>
      <w:ind w:left="720"/>
      <w:contextualSpacing/>
    </w:pPr>
  </w:style>
  <w:style w:type="character" w:customStyle="1" w:styleId="Heading1Char">
    <w:name w:val="Heading 1 Char"/>
    <w:basedOn w:val="DefaultParagraphFont"/>
    <w:link w:val="Heading1"/>
    <w:uiPriority w:val="9"/>
    <w:rsid w:val="008822E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822EA"/>
  </w:style>
</w:styles>
</file>

<file path=word/webSettings.xml><?xml version="1.0" encoding="utf-8"?>
<w:webSettings xmlns:r="http://schemas.openxmlformats.org/officeDocument/2006/relationships" xmlns:w="http://schemas.openxmlformats.org/wordprocessingml/2006/main">
  <w:divs>
    <w:div w:id="55858112">
      <w:bodyDiv w:val="1"/>
      <w:marLeft w:val="0"/>
      <w:marRight w:val="0"/>
      <w:marTop w:val="0"/>
      <w:marBottom w:val="0"/>
      <w:divBdr>
        <w:top w:val="none" w:sz="0" w:space="0" w:color="auto"/>
        <w:left w:val="none" w:sz="0" w:space="0" w:color="auto"/>
        <w:bottom w:val="none" w:sz="0" w:space="0" w:color="auto"/>
        <w:right w:val="none" w:sz="0" w:space="0" w:color="auto"/>
      </w:divBdr>
      <w:divsChild>
        <w:div w:id="1271664678">
          <w:marLeft w:val="0"/>
          <w:marRight w:val="0"/>
          <w:marTop w:val="298"/>
          <w:marBottom w:val="447"/>
          <w:divBdr>
            <w:top w:val="single" w:sz="12" w:space="0" w:color="E3E3E3"/>
            <w:left w:val="single" w:sz="12" w:space="0" w:color="E3E3E3"/>
            <w:bottom w:val="single" w:sz="12" w:space="0" w:color="E3E3E3"/>
            <w:right w:val="single" w:sz="12" w:space="0" w:color="E3E3E3"/>
          </w:divBdr>
          <w:divsChild>
            <w:div w:id="1477065320">
              <w:marLeft w:val="0"/>
              <w:marRight w:val="0"/>
              <w:marTop w:val="0"/>
              <w:marBottom w:val="0"/>
              <w:divBdr>
                <w:top w:val="none" w:sz="0" w:space="0" w:color="auto"/>
                <w:left w:val="none" w:sz="0" w:space="0" w:color="auto"/>
                <w:bottom w:val="none" w:sz="0" w:space="0" w:color="auto"/>
                <w:right w:val="none" w:sz="0" w:space="0" w:color="auto"/>
              </w:divBdr>
              <w:divsChild>
                <w:div w:id="1894193426">
                  <w:marLeft w:val="0"/>
                  <w:marRight w:val="0"/>
                  <w:marTop w:val="0"/>
                  <w:marBottom w:val="0"/>
                  <w:divBdr>
                    <w:top w:val="none" w:sz="0" w:space="0" w:color="auto"/>
                    <w:left w:val="none" w:sz="0" w:space="0" w:color="auto"/>
                    <w:bottom w:val="none" w:sz="0" w:space="0" w:color="auto"/>
                    <w:right w:val="none" w:sz="0" w:space="0" w:color="auto"/>
                  </w:divBdr>
                </w:div>
                <w:div w:id="17144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2553"/>
    <w:rsid w:val="004B2553"/>
    <w:rsid w:val="00906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B31A7D0264FEEA9AC4661B0AEE0D1">
    <w:name w:val="C82B31A7D0264FEEA9AC4661B0AEE0D1"/>
    <w:rsid w:val="004B25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Mil16</b:Tag>
    <b:SourceType>JournalArticle</b:SourceType>
    <b:Guid>{BB1EDE1C-1F1E-4B4F-B3A8-E85D6FFCFCAD}</b:Guid>
    <b:LCID>0</b:LCID>
    <b:Author>
      <b:Author>
        <b:NameList>
          <b:Person>
            <b:Last>Racic</b:Last>
            <b:First>Milan</b:First>
          </b:Person>
        </b:NameList>
      </b:Author>
    </b:Author>
    <b:Title>Occupational Safety and Health Administration</b:Title>
    <b:JournalName>http://www.osha.gov.</b:JournalName>
    <b:Year>2016</b:Year>
    <b:Pages>2-34</b:Pages>
    <b:RefOrder>1</b:RefOrder>
  </b:Source>
  <b:Source>
    <b:Tag>JWa16</b:Tag>
    <b:SourceType>JournalArticle</b:SourceType>
    <b:Guid>{399BF730-E7CB-4750-8D96-209E1691E238}</b:Guid>
    <b:LCID>0</b:LCID>
    <b:Author>
      <b:Author>
        <b:NameList>
          <b:Person>
            <b:Last>Walsh</b:Last>
            <b:First>J.</b:First>
          </b:Person>
        </b:NameList>
      </b:Author>
    </b:Author>
    <b:Title>Safety and Health Topics | Workplace Violence - Enforcement </b:Title>
    <b:JournalName>https://www.osha.gov/SLTC/workplaceviolence/standards.html</b:JournalName>
    <b:Year>2016</b:Year>
    <b:Pages>2-15</b:Pages>
    <b:RefOrder>3</b:RefOrder>
  </b:Source>
  <b:Source>
    <b:Tag>Cas14</b:Tag>
    <b:SourceType>JournalArticle</b:SourceType>
    <b:Guid>{2032366E-DF0D-4D00-8071-F0A20D05BAC5}</b:Guid>
    <b:LCID>0</b:LCID>
    <b:Author>
      <b:Author>
        <b:Corporate>Caselaw</b:Corporate>
      </b:Author>
    </b:Author>
    <b:Title>SEAWORLD OF FLORIDA LLC v. PEREZ - Cases and Codes</b:Title>
    <b:JournalName>https://caselaw.findlaw.com/us-dc-circuit/1663286.html</b:JournalName>
    <b:Year>2014</b:Year>
    <b:Pages>2-34</b:Pages>
    <b:RefOrder>2</b:RefOrder>
  </b:Source>
</b:Sources>
</file>

<file path=customXml/itemProps1.xml><?xml version="1.0" encoding="utf-8"?>
<ds:datastoreItem xmlns:ds="http://schemas.openxmlformats.org/officeDocument/2006/customXml" ds:itemID="{00E2640C-8A95-49ED-8E15-AD9E8377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45</cp:revision>
  <dcterms:created xsi:type="dcterms:W3CDTF">2019-08-19T00:18:00Z</dcterms:created>
  <dcterms:modified xsi:type="dcterms:W3CDTF">2019-08-19T01:49:00Z</dcterms:modified>
</cp:coreProperties>
</file>