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CDF3" w14:textId="77777777" w:rsidR="008022AB" w:rsidRPr="00D6664A" w:rsidRDefault="008022AB" w:rsidP="008022AB">
      <w:pPr>
        <w:rPr>
          <w:rFonts w:ascii="Times New Roman" w:hAnsi="Times New Roman"/>
          <w:sz w:val="24"/>
          <w:szCs w:val="24"/>
        </w:rPr>
      </w:pPr>
    </w:p>
    <w:p w14:paraId="3A72C150" w14:textId="77777777" w:rsidR="008022AB" w:rsidRPr="00D6664A" w:rsidRDefault="008022AB" w:rsidP="008022AB">
      <w:pPr>
        <w:rPr>
          <w:rFonts w:ascii="Times New Roman" w:hAnsi="Times New Roman"/>
          <w:sz w:val="24"/>
          <w:szCs w:val="24"/>
        </w:rPr>
      </w:pPr>
    </w:p>
    <w:p w14:paraId="5F6EF254" w14:textId="77777777" w:rsidR="008022AB" w:rsidRPr="00D6664A" w:rsidRDefault="008022AB" w:rsidP="008022AB">
      <w:pPr>
        <w:jc w:val="center"/>
        <w:rPr>
          <w:rFonts w:ascii="Times New Roman" w:hAnsi="Times New Roman"/>
          <w:sz w:val="24"/>
          <w:szCs w:val="24"/>
        </w:rPr>
      </w:pPr>
    </w:p>
    <w:p w14:paraId="3E53594E" w14:textId="77777777" w:rsidR="008022AB" w:rsidRPr="00D6664A" w:rsidRDefault="008022AB" w:rsidP="008022AB">
      <w:pPr>
        <w:jc w:val="center"/>
        <w:rPr>
          <w:rFonts w:ascii="Times New Roman" w:hAnsi="Times New Roman"/>
          <w:sz w:val="24"/>
          <w:szCs w:val="24"/>
        </w:rPr>
      </w:pPr>
    </w:p>
    <w:p w14:paraId="1E95E88B" w14:textId="77777777" w:rsidR="008022AB" w:rsidRPr="00D6664A" w:rsidRDefault="008022AB" w:rsidP="008022AB">
      <w:pPr>
        <w:jc w:val="center"/>
        <w:rPr>
          <w:rFonts w:ascii="Times New Roman" w:hAnsi="Times New Roman"/>
          <w:sz w:val="24"/>
          <w:szCs w:val="24"/>
        </w:rPr>
      </w:pPr>
    </w:p>
    <w:p w14:paraId="7806E2DA" w14:textId="77777777" w:rsidR="008022AB" w:rsidRPr="00D6664A" w:rsidRDefault="008022AB" w:rsidP="008022AB">
      <w:pPr>
        <w:jc w:val="center"/>
        <w:rPr>
          <w:rFonts w:ascii="Times New Roman" w:hAnsi="Times New Roman"/>
          <w:sz w:val="24"/>
          <w:szCs w:val="24"/>
        </w:rPr>
      </w:pPr>
    </w:p>
    <w:p w14:paraId="3B39B48A" w14:textId="77777777" w:rsidR="008022AB" w:rsidRDefault="00A43C89" w:rsidP="008022AB">
      <w:pPr>
        <w:spacing w:after="0"/>
        <w:jc w:val="center"/>
        <w:rPr>
          <w:rFonts w:ascii="Times New Roman" w:hAnsi="Times New Roman"/>
          <w:sz w:val="24"/>
          <w:szCs w:val="24"/>
        </w:rPr>
      </w:pPr>
      <w:r>
        <w:rPr>
          <w:rFonts w:ascii="Times New Roman" w:hAnsi="Times New Roman"/>
          <w:sz w:val="24"/>
          <w:szCs w:val="24"/>
        </w:rPr>
        <w:t>Stock Market Crash of 1929</w:t>
      </w:r>
    </w:p>
    <w:p w14:paraId="2FCFE8FA" w14:textId="77777777" w:rsidR="008022AB" w:rsidRPr="00D6664A" w:rsidRDefault="008022AB" w:rsidP="008022AB">
      <w:pPr>
        <w:spacing w:after="0"/>
        <w:jc w:val="center"/>
        <w:rPr>
          <w:rFonts w:ascii="Times New Roman" w:hAnsi="Times New Roman"/>
          <w:sz w:val="24"/>
          <w:szCs w:val="24"/>
        </w:rPr>
      </w:pPr>
    </w:p>
    <w:p w14:paraId="5629864D" w14:textId="77777777" w:rsidR="008022AB" w:rsidRPr="00D6664A" w:rsidRDefault="008022AB" w:rsidP="008022AB">
      <w:pPr>
        <w:jc w:val="center"/>
        <w:rPr>
          <w:rFonts w:ascii="Times New Roman" w:hAnsi="Times New Roman"/>
          <w:sz w:val="24"/>
          <w:szCs w:val="24"/>
        </w:rPr>
      </w:pPr>
    </w:p>
    <w:p w14:paraId="12121CC1" w14:textId="77777777" w:rsidR="008022AB" w:rsidRPr="00D6664A" w:rsidRDefault="008022AB" w:rsidP="008022AB">
      <w:pPr>
        <w:jc w:val="center"/>
        <w:rPr>
          <w:rFonts w:ascii="Times New Roman" w:hAnsi="Times New Roman"/>
          <w:sz w:val="24"/>
          <w:szCs w:val="24"/>
        </w:rPr>
      </w:pPr>
    </w:p>
    <w:p w14:paraId="5BE5D75A" w14:textId="77777777" w:rsidR="008022AB" w:rsidRPr="00D6664A" w:rsidRDefault="008022AB" w:rsidP="008022AB">
      <w:pPr>
        <w:jc w:val="center"/>
        <w:rPr>
          <w:rFonts w:ascii="Times New Roman" w:hAnsi="Times New Roman"/>
          <w:sz w:val="24"/>
          <w:szCs w:val="24"/>
        </w:rPr>
      </w:pPr>
    </w:p>
    <w:p w14:paraId="1B837D3A" w14:textId="77777777" w:rsidR="008022AB" w:rsidRDefault="00A43C89" w:rsidP="008022AB">
      <w:pPr>
        <w:spacing w:after="0"/>
        <w:jc w:val="center"/>
        <w:rPr>
          <w:rFonts w:ascii="Times New Roman" w:hAnsi="Times New Roman"/>
          <w:sz w:val="24"/>
          <w:szCs w:val="24"/>
        </w:rPr>
      </w:pPr>
      <w:r>
        <w:rPr>
          <w:rFonts w:ascii="Times New Roman" w:hAnsi="Times New Roman"/>
          <w:sz w:val="24"/>
          <w:szCs w:val="24"/>
        </w:rPr>
        <w:t>Name</w:t>
      </w:r>
    </w:p>
    <w:p w14:paraId="1E67D245" w14:textId="77777777" w:rsidR="008022AB" w:rsidRPr="00D6664A" w:rsidRDefault="008022AB" w:rsidP="008022AB">
      <w:pPr>
        <w:spacing w:after="0"/>
        <w:jc w:val="center"/>
        <w:rPr>
          <w:rFonts w:ascii="Times New Roman" w:hAnsi="Times New Roman"/>
          <w:sz w:val="24"/>
          <w:szCs w:val="24"/>
        </w:rPr>
      </w:pPr>
    </w:p>
    <w:p w14:paraId="0FFA5D63" w14:textId="77777777" w:rsidR="008022AB" w:rsidRPr="00D6664A" w:rsidRDefault="008022AB" w:rsidP="008022AB">
      <w:pPr>
        <w:jc w:val="center"/>
        <w:rPr>
          <w:rFonts w:ascii="Times New Roman" w:hAnsi="Times New Roman"/>
          <w:sz w:val="24"/>
          <w:szCs w:val="24"/>
        </w:rPr>
      </w:pPr>
    </w:p>
    <w:p w14:paraId="12DD5AE9" w14:textId="77777777" w:rsidR="008022AB" w:rsidRPr="00D6664A" w:rsidRDefault="008022AB" w:rsidP="008022AB">
      <w:pPr>
        <w:jc w:val="center"/>
        <w:rPr>
          <w:rFonts w:ascii="Times New Roman" w:hAnsi="Times New Roman"/>
          <w:sz w:val="24"/>
          <w:szCs w:val="24"/>
        </w:rPr>
      </w:pPr>
    </w:p>
    <w:p w14:paraId="50F55C1C" w14:textId="77777777" w:rsidR="008022AB" w:rsidRPr="00D6664A" w:rsidRDefault="008022AB" w:rsidP="008022AB">
      <w:pPr>
        <w:jc w:val="center"/>
        <w:rPr>
          <w:rFonts w:ascii="Times New Roman" w:hAnsi="Times New Roman"/>
          <w:sz w:val="24"/>
          <w:szCs w:val="24"/>
        </w:rPr>
      </w:pPr>
    </w:p>
    <w:p w14:paraId="6FDB723D" w14:textId="77777777" w:rsidR="008022AB" w:rsidRPr="00D6664A" w:rsidRDefault="008022AB" w:rsidP="008022AB">
      <w:pPr>
        <w:jc w:val="center"/>
        <w:rPr>
          <w:rFonts w:ascii="Times New Roman" w:hAnsi="Times New Roman"/>
          <w:sz w:val="24"/>
          <w:szCs w:val="24"/>
        </w:rPr>
      </w:pPr>
    </w:p>
    <w:p w14:paraId="50BA86B8" w14:textId="77777777" w:rsidR="008022AB" w:rsidRPr="00D6664A" w:rsidRDefault="008022AB" w:rsidP="008022AB">
      <w:pPr>
        <w:jc w:val="center"/>
        <w:rPr>
          <w:rFonts w:ascii="Times New Roman" w:hAnsi="Times New Roman"/>
          <w:sz w:val="24"/>
          <w:szCs w:val="24"/>
        </w:rPr>
      </w:pPr>
    </w:p>
    <w:p w14:paraId="1ECF24BA" w14:textId="77777777" w:rsidR="008022AB" w:rsidRPr="00D6664A" w:rsidRDefault="00A43C89" w:rsidP="008022AB">
      <w:pPr>
        <w:spacing w:after="0"/>
        <w:jc w:val="center"/>
        <w:rPr>
          <w:rFonts w:ascii="Times New Roman" w:hAnsi="Times New Roman"/>
          <w:sz w:val="24"/>
          <w:szCs w:val="24"/>
        </w:rPr>
      </w:pPr>
      <w:r>
        <w:rPr>
          <w:rFonts w:ascii="Times New Roman" w:hAnsi="Times New Roman"/>
          <w:sz w:val="24"/>
          <w:szCs w:val="24"/>
        </w:rPr>
        <w:t>16 March 2019</w:t>
      </w:r>
    </w:p>
    <w:p w14:paraId="0BC0ABEB" w14:textId="77777777" w:rsidR="008022AB" w:rsidRPr="00D6664A" w:rsidRDefault="008022AB" w:rsidP="008022AB">
      <w:pPr>
        <w:spacing w:after="0"/>
        <w:jc w:val="center"/>
        <w:rPr>
          <w:rFonts w:ascii="Times New Roman" w:hAnsi="Times New Roman"/>
          <w:sz w:val="24"/>
          <w:szCs w:val="24"/>
        </w:rPr>
      </w:pPr>
    </w:p>
    <w:p w14:paraId="7990209F" w14:textId="77777777" w:rsidR="008022AB" w:rsidRPr="00D6664A" w:rsidRDefault="008022AB" w:rsidP="008022AB">
      <w:pPr>
        <w:spacing w:after="0"/>
        <w:jc w:val="center"/>
        <w:rPr>
          <w:rFonts w:ascii="Times New Roman" w:hAnsi="Times New Roman"/>
          <w:sz w:val="24"/>
          <w:szCs w:val="24"/>
        </w:rPr>
      </w:pPr>
    </w:p>
    <w:p w14:paraId="29407431" w14:textId="77777777" w:rsidR="009F5E1D" w:rsidRPr="00980763" w:rsidRDefault="00A43C89" w:rsidP="00980763">
      <w:pPr>
        <w:spacing w:after="0" w:line="480" w:lineRule="auto"/>
        <w:rPr>
          <w:rFonts w:ascii="Times New Roman" w:hAnsi="Times New Roman"/>
          <w:i/>
          <w:sz w:val="24"/>
          <w:szCs w:val="24"/>
        </w:rPr>
      </w:pPr>
      <w:r w:rsidRPr="00D6664A">
        <w:rPr>
          <w:rFonts w:ascii="Times New Roman" w:hAnsi="Times New Roman"/>
          <w:sz w:val="24"/>
          <w:szCs w:val="24"/>
        </w:rPr>
        <w:br w:type="page"/>
      </w:r>
    </w:p>
    <w:p w14:paraId="28B63C2A" w14:textId="77777777" w:rsidR="002D295A" w:rsidRPr="001A1F1C" w:rsidRDefault="00A43C89" w:rsidP="001A1F1C">
      <w:pPr>
        <w:spacing w:line="480" w:lineRule="auto"/>
        <w:jc w:val="center"/>
        <w:rPr>
          <w:rFonts w:ascii="Times New Roman" w:hAnsi="Times New Roman" w:cs="Times New Roman"/>
          <w:b/>
          <w:sz w:val="24"/>
          <w:szCs w:val="24"/>
        </w:rPr>
      </w:pPr>
      <w:r w:rsidRPr="001A1F1C">
        <w:rPr>
          <w:rFonts w:ascii="Times New Roman" w:hAnsi="Times New Roman" w:cs="Times New Roman"/>
          <w:b/>
          <w:sz w:val="24"/>
          <w:szCs w:val="24"/>
        </w:rPr>
        <w:lastRenderedPageBreak/>
        <w:t>Introduction</w:t>
      </w:r>
    </w:p>
    <w:p w14:paraId="722EF238" w14:textId="77777777" w:rsidR="00B55FD5"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Stock Markets are considered</w:t>
      </w:r>
      <w:r w:rsidR="00B40675">
        <w:rPr>
          <w:rFonts w:ascii="Times New Roman" w:hAnsi="Times New Roman" w:cs="Times New Roman"/>
          <w:sz w:val="24"/>
          <w:szCs w:val="24"/>
        </w:rPr>
        <w:t xml:space="preserve"> as</w:t>
      </w:r>
      <w:r w:rsidRPr="009F5E1D">
        <w:rPr>
          <w:rFonts w:ascii="Times New Roman" w:hAnsi="Times New Roman" w:cs="Times New Roman"/>
          <w:sz w:val="24"/>
          <w:szCs w:val="24"/>
        </w:rPr>
        <w:t xml:space="preserve"> a strong indicator of</w:t>
      </w:r>
      <w:r w:rsidR="00B40675">
        <w:rPr>
          <w:rFonts w:ascii="Times New Roman" w:hAnsi="Times New Roman" w:cs="Times New Roman"/>
          <w:sz w:val="24"/>
          <w:szCs w:val="24"/>
        </w:rPr>
        <w:t xml:space="preserve"> the</w:t>
      </w:r>
      <w:r w:rsidRPr="009F5E1D">
        <w:rPr>
          <w:rFonts w:ascii="Times New Roman" w:hAnsi="Times New Roman" w:cs="Times New Roman"/>
          <w:sz w:val="24"/>
          <w:szCs w:val="24"/>
        </w:rPr>
        <w:t xml:space="preserve"> economic activity </w:t>
      </w:r>
      <w:r w:rsidR="00B40675">
        <w:rPr>
          <w:rFonts w:ascii="Times New Roman" w:hAnsi="Times New Roman" w:cs="Times New Roman"/>
          <w:sz w:val="24"/>
          <w:szCs w:val="24"/>
        </w:rPr>
        <w:t>of</w:t>
      </w:r>
      <w:r w:rsidRPr="009F5E1D">
        <w:rPr>
          <w:rFonts w:ascii="Times New Roman" w:hAnsi="Times New Roman" w:cs="Times New Roman"/>
          <w:sz w:val="24"/>
          <w:szCs w:val="24"/>
        </w:rPr>
        <w:t xml:space="preserve"> a country. The index of the stock market precisely describes the confidence level of investors over the current economic conditions. Stock markets are also considered as the opinion</w:t>
      </w:r>
      <w:r w:rsidR="00B40675">
        <w:rPr>
          <w:rFonts w:ascii="Times New Roman" w:hAnsi="Times New Roman" w:cs="Times New Roman"/>
          <w:sz w:val="24"/>
          <w:szCs w:val="24"/>
        </w:rPr>
        <w:t>-</w:t>
      </w:r>
      <w:r w:rsidRPr="009F5E1D">
        <w:rPr>
          <w:rFonts w:ascii="Times New Roman" w:hAnsi="Times New Roman" w:cs="Times New Roman"/>
          <w:sz w:val="24"/>
          <w:szCs w:val="24"/>
        </w:rPr>
        <w:t>makers for businessmen as decisions about investments are made on the bases of conditions in the stock market. Investment plans</w:t>
      </w:r>
      <w:r w:rsidR="00B40675">
        <w:rPr>
          <w:rFonts w:ascii="Times New Roman" w:hAnsi="Times New Roman" w:cs="Times New Roman"/>
          <w:sz w:val="24"/>
          <w:szCs w:val="24"/>
        </w:rPr>
        <w:t xml:space="preserve"> are</w:t>
      </w:r>
      <w:r w:rsidRPr="009F5E1D">
        <w:rPr>
          <w:rFonts w:ascii="Times New Roman" w:hAnsi="Times New Roman" w:cs="Times New Roman"/>
          <w:sz w:val="24"/>
          <w:szCs w:val="24"/>
        </w:rPr>
        <w:t xml:space="preserve"> based upon the historical trends and future expectations of stock markets. Stock markets are crucial for the expansion of existing businesses as it provides necessary capital for future investment plans. Thus</w:t>
      </w:r>
      <w:r w:rsidR="00B40675">
        <w:rPr>
          <w:rFonts w:ascii="Times New Roman" w:hAnsi="Times New Roman" w:cs="Times New Roman"/>
          <w:sz w:val="24"/>
          <w:szCs w:val="24"/>
        </w:rPr>
        <w:t>,</w:t>
      </w:r>
      <w:r w:rsidRPr="009F5E1D">
        <w:rPr>
          <w:rFonts w:ascii="Times New Roman" w:hAnsi="Times New Roman" w:cs="Times New Roman"/>
          <w:sz w:val="24"/>
          <w:szCs w:val="24"/>
        </w:rPr>
        <w:t xml:space="preserve"> it can play a very constructive role in the economic development </w:t>
      </w:r>
      <w:r w:rsidR="009B5E05">
        <w:rPr>
          <w:rFonts w:ascii="Times New Roman" w:hAnsi="Times New Roman" w:cs="Times New Roman"/>
          <w:sz w:val="24"/>
          <w:szCs w:val="24"/>
        </w:rPr>
        <w:t>of</w:t>
      </w:r>
      <w:r w:rsidRPr="009F5E1D">
        <w:rPr>
          <w:rFonts w:ascii="Times New Roman" w:hAnsi="Times New Roman" w:cs="Times New Roman"/>
          <w:sz w:val="24"/>
          <w:szCs w:val="24"/>
        </w:rPr>
        <w:t xml:space="preserve"> a country. The importance of stock markets is not limited to the domestic aspects of an economy</w:t>
      </w:r>
      <w:r w:rsidR="009B5E05">
        <w:rPr>
          <w:rFonts w:ascii="Times New Roman" w:hAnsi="Times New Roman" w:cs="Times New Roman"/>
          <w:sz w:val="24"/>
          <w:szCs w:val="24"/>
        </w:rPr>
        <w:t>,</w:t>
      </w:r>
      <w:r w:rsidRPr="009F5E1D">
        <w:rPr>
          <w:rFonts w:ascii="Times New Roman" w:hAnsi="Times New Roman" w:cs="Times New Roman"/>
          <w:sz w:val="24"/>
          <w:szCs w:val="24"/>
        </w:rPr>
        <w:t xml:space="preserve"> but </w:t>
      </w:r>
      <w:r w:rsidR="009B5E05">
        <w:rPr>
          <w:rFonts w:ascii="Times New Roman" w:hAnsi="Times New Roman" w:cs="Times New Roman"/>
          <w:sz w:val="24"/>
          <w:szCs w:val="24"/>
        </w:rPr>
        <w:t>provides</w:t>
      </w:r>
      <w:r w:rsidRPr="009F5E1D">
        <w:rPr>
          <w:rFonts w:ascii="Times New Roman" w:hAnsi="Times New Roman" w:cs="Times New Roman"/>
          <w:sz w:val="24"/>
          <w:szCs w:val="24"/>
        </w:rPr>
        <w:t xml:space="preserve"> a picture of</w:t>
      </w:r>
      <w:r w:rsidR="009B5E05">
        <w:rPr>
          <w:rFonts w:ascii="Times New Roman" w:hAnsi="Times New Roman" w:cs="Times New Roman"/>
          <w:sz w:val="24"/>
          <w:szCs w:val="24"/>
        </w:rPr>
        <w:t xml:space="preserve"> the</w:t>
      </w:r>
      <w:r w:rsidRPr="009F5E1D">
        <w:rPr>
          <w:rFonts w:ascii="Times New Roman" w:hAnsi="Times New Roman" w:cs="Times New Roman"/>
          <w:sz w:val="24"/>
          <w:szCs w:val="24"/>
        </w:rPr>
        <w:t xml:space="preserve"> overall business conditions in an economy.</w:t>
      </w:r>
      <w:r w:rsidR="00EF27B1" w:rsidRPr="009F5E1D">
        <w:rPr>
          <w:rFonts w:ascii="Times New Roman" w:hAnsi="Times New Roman" w:cs="Times New Roman"/>
          <w:sz w:val="24"/>
          <w:szCs w:val="24"/>
        </w:rPr>
        <w:t xml:space="preserve"> Any stock market has to face many ups and downs</w:t>
      </w:r>
      <w:r w:rsidR="009B5E05">
        <w:rPr>
          <w:rFonts w:ascii="Times New Roman" w:hAnsi="Times New Roman" w:cs="Times New Roman"/>
          <w:sz w:val="24"/>
          <w:szCs w:val="24"/>
        </w:rPr>
        <w:t>,</w:t>
      </w:r>
      <w:r w:rsidR="00EF27B1" w:rsidRPr="009F5E1D">
        <w:rPr>
          <w:rFonts w:ascii="Times New Roman" w:hAnsi="Times New Roman" w:cs="Times New Roman"/>
          <w:sz w:val="24"/>
          <w:szCs w:val="24"/>
        </w:rPr>
        <w:t xml:space="preserve"> over time. The </w:t>
      </w:r>
      <w:r w:rsidR="009F451B" w:rsidRPr="009F5E1D">
        <w:rPr>
          <w:rFonts w:ascii="Times New Roman" w:hAnsi="Times New Roman" w:cs="Times New Roman"/>
          <w:sz w:val="24"/>
          <w:szCs w:val="24"/>
        </w:rPr>
        <w:t>situation</w:t>
      </w:r>
      <w:r w:rsidR="00EF27B1" w:rsidRPr="009F5E1D">
        <w:rPr>
          <w:rFonts w:ascii="Times New Roman" w:hAnsi="Times New Roman" w:cs="Times New Roman"/>
          <w:sz w:val="24"/>
          <w:szCs w:val="24"/>
        </w:rPr>
        <w:t xml:space="preserve"> where stock prices tend to decline</w:t>
      </w:r>
      <w:r w:rsidR="009B5E05">
        <w:rPr>
          <w:rFonts w:ascii="Times New Roman" w:hAnsi="Times New Roman" w:cs="Times New Roman"/>
          <w:sz w:val="24"/>
          <w:szCs w:val="24"/>
        </w:rPr>
        <w:t>,</w:t>
      </w:r>
      <w:r w:rsidR="00EF27B1" w:rsidRPr="009F5E1D">
        <w:rPr>
          <w:rFonts w:ascii="Times New Roman" w:hAnsi="Times New Roman" w:cs="Times New Roman"/>
          <w:sz w:val="24"/>
          <w:szCs w:val="24"/>
        </w:rPr>
        <w:t xml:space="preserve"> significantly</w:t>
      </w:r>
      <w:r w:rsidR="009B5E05">
        <w:rPr>
          <w:rFonts w:ascii="Times New Roman" w:hAnsi="Times New Roman" w:cs="Times New Roman"/>
          <w:sz w:val="24"/>
          <w:szCs w:val="24"/>
        </w:rPr>
        <w:t>,</w:t>
      </w:r>
      <w:r w:rsidR="00EF27B1" w:rsidRPr="009F5E1D">
        <w:rPr>
          <w:rFonts w:ascii="Times New Roman" w:hAnsi="Times New Roman" w:cs="Times New Roman"/>
          <w:sz w:val="24"/>
          <w:szCs w:val="24"/>
        </w:rPr>
        <w:t xml:space="preserve"> is called a stock market crash. </w:t>
      </w:r>
      <w:r w:rsidRPr="009F5E1D">
        <w:rPr>
          <w:rFonts w:ascii="Times New Roman" w:hAnsi="Times New Roman" w:cs="Times New Roman"/>
          <w:sz w:val="24"/>
          <w:szCs w:val="24"/>
        </w:rPr>
        <w:t xml:space="preserve">This dramatic and sudden decline in the stock prices can be a result of overall </w:t>
      </w:r>
      <w:r w:rsidR="009B5E05">
        <w:rPr>
          <w:rFonts w:ascii="Times New Roman" w:hAnsi="Times New Roman" w:cs="Times New Roman"/>
          <w:sz w:val="24"/>
          <w:szCs w:val="24"/>
        </w:rPr>
        <w:t>bad</w:t>
      </w:r>
      <w:r w:rsidRPr="009F5E1D">
        <w:rPr>
          <w:rFonts w:ascii="Times New Roman" w:hAnsi="Times New Roman" w:cs="Times New Roman"/>
          <w:sz w:val="24"/>
          <w:szCs w:val="24"/>
        </w:rPr>
        <w:t xml:space="preserve"> economic conditions and can also give birth to many economic miseries.</w:t>
      </w:r>
    </w:p>
    <w:p w14:paraId="0E0F3BD1" w14:textId="3C098C4B" w:rsidR="00EF27B1"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The stock market of the US</w:t>
      </w:r>
      <w:r w:rsidR="009B5E05">
        <w:rPr>
          <w:rFonts w:ascii="Times New Roman" w:hAnsi="Times New Roman" w:cs="Times New Roman"/>
          <w:sz w:val="24"/>
          <w:szCs w:val="24"/>
        </w:rPr>
        <w:t xml:space="preserve"> has</w:t>
      </w:r>
      <w:r w:rsidRPr="009F5E1D">
        <w:rPr>
          <w:rFonts w:ascii="Times New Roman" w:hAnsi="Times New Roman" w:cs="Times New Roman"/>
          <w:sz w:val="24"/>
          <w:szCs w:val="24"/>
        </w:rPr>
        <w:t xml:space="preserve"> had to face the most severe crash in 1929</w:t>
      </w:r>
      <w:r w:rsidR="009B5E05">
        <w:rPr>
          <w:rFonts w:ascii="Times New Roman" w:hAnsi="Times New Roman" w:cs="Times New Roman"/>
          <w:sz w:val="24"/>
          <w:szCs w:val="24"/>
        </w:rPr>
        <w:t>,</w:t>
      </w:r>
      <w:r w:rsidRPr="009F5E1D">
        <w:rPr>
          <w:rFonts w:ascii="Times New Roman" w:hAnsi="Times New Roman" w:cs="Times New Roman"/>
          <w:sz w:val="24"/>
          <w:szCs w:val="24"/>
        </w:rPr>
        <w:t xml:space="preserve"> when the market collapsed </w:t>
      </w:r>
      <w:r w:rsidR="009B5E05">
        <w:rPr>
          <w:rFonts w:ascii="Times New Roman" w:hAnsi="Times New Roman" w:cs="Times New Roman"/>
          <w:sz w:val="24"/>
          <w:szCs w:val="24"/>
        </w:rPr>
        <w:t>and had</w:t>
      </w:r>
      <w:r w:rsidRPr="009F5E1D">
        <w:rPr>
          <w:rFonts w:ascii="Times New Roman" w:hAnsi="Times New Roman" w:cs="Times New Roman"/>
          <w:sz w:val="24"/>
          <w:szCs w:val="24"/>
        </w:rPr>
        <w:t xml:space="preserve"> continue</w:t>
      </w:r>
      <w:r w:rsidR="009B5E05">
        <w:rPr>
          <w:rFonts w:ascii="Times New Roman" w:hAnsi="Times New Roman" w:cs="Times New Roman"/>
          <w:sz w:val="24"/>
          <w:szCs w:val="24"/>
        </w:rPr>
        <w:t>d</w:t>
      </w:r>
      <w:r w:rsidRPr="009F5E1D">
        <w:rPr>
          <w:rFonts w:ascii="Times New Roman" w:hAnsi="Times New Roman" w:cs="Times New Roman"/>
          <w:sz w:val="24"/>
          <w:szCs w:val="24"/>
        </w:rPr>
        <w:t xml:space="preserve"> for</w:t>
      </w:r>
      <w:r w:rsidR="009B5E05">
        <w:rPr>
          <w:rFonts w:ascii="Times New Roman" w:hAnsi="Times New Roman" w:cs="Times New Roman"/>
          <w:sz w:val="24"/>
          <w:szCs w:val="24"/>
        </w:rPr>
        <w:t xml:space="preserve"> four consecutive</w:t>
      </w:r>
      <w:r w:rsidRPr="009F5E1D">
        <w:rPr>
          <w:rFonts w:ascii="Times New Roman" w:hAnsi="Times New Roman" w:cs="Times New Roman"/>
          <w:sz w:val="24"/>
          <w:szCs w:val="24"/>
        </w:rPr>
        <w:t xml:space="preserve"> days.</w:t>
      </w:r>
      <w:r w:rsidR="007714E1" w:rsidRPr="009F5E1D">
        <w:rPr>
          <w:rFonts w:ascii="Times New Roman" w:hAnsi="Times New Roman" w:cs="Times New Roman"/>
          <w:sz w:val="24"/>
          <w:szCs w:val="24"/>
        </w:rPr>
        <w:t xml:space="preserve"> This was considered the worst crash as the Dow Jones Industrial Average dropped by 25% and this loss was estimated</w:t>
      </w:r>
      <w:r w:rsidR="009B5E05">
        <w:rPr>
          <w:rFonts w:ascii="Times New Roman" w:hAnsi="Times New Roman" w:cs="Times New Roman"/>
          <w:sz w:val="24"/>
          <w:szCs w:val="24"/>
        </w:rPr>
        <w:t xml:space="preserve"> to be</w:t>
      </w:r>
      <w:r w:rsidR="007714E1" w:rsidRPr="009F5E1D">
        <w:rPr>
          <w:rFonts w:ascii="Times New Roman" w:hAnsi="Times New Roman" w:cs="Times New Roman"/>
          <w:sz w:val="24"/>
          <w:szCs w:val="24"/>
        </w:rPr>
        <w:t xml:space="preserve"> as huge as 30 billion</w:t>
      </w:r>
      <w:r w:rsidR="009B5E05">
        <w:rPr>
          <w:rFonts w:ascii="Times New Roman" w:hAnsi="Times New Roman" w:cs="Times New Roman"/>
          <w:sz w:val="24"/>
          <w:szCs w:val="24"/>
        </w:rPr>
        <w:t xml:space="preserve"> dollars</w:t>
      </w:r>
      <w:r w:rsidR="007714E1" w:rsidRPr="009F5E1D">
        <w:rPr>
          <w:rFonts w:ascii="Times New Roman" w:hAnsi="Times New Roman" w:cs="Times New Roman"/>
          <w:sz w:val="24"/>
          <w:szCs w:val="24"/>
        </w:rPr>
        <w:t>.</w:t>
      </w:r>
      <w:r w:rsidR="00FB5AAB" w:rsidRPr="009F5E1D">
        <w:rPr>
          <w:rFonts w:ascii="Times New Roman" w:hAnsi="Times New Roman" w:cs="Times New Roman"/>
          <w:sz w:val="24"/>
          <w:szCs w:val="24"/>
        </w:rPr>
        <w:t xml:space="preserve"> The </w:t>
      </w:r>
      <w:r w:rsidR="009B5E05">
        <w:rPr>
          <w:rFonts w:ascii="Times New Roman" w:hAnsi="Times New Roman" w:cs="Times New Roman"/>
          <w:sz w:val="24"/>
          <w:szCs w:val="24"/>
        </w:rPr>
        <w:t>US economy</w:t>
      </w:r>
      <w:r w:rsidR="00FB5AAB" w:rsidRPr="009F5E1D">
        <w:rPr>
          <w:rFonts w:ascii="Times New Roman" w:hAnsi="Times New Roman" w:cs="Times New Roman"/>
          <w:sz w:val="24"/>
          <w:szCs w:val="24"/>
        </w:rPr>
        <w:t xml:space="preserve"> had to bear an estimated loss of over 396 billion </w:t>
      </w:r>
      <w:r w:rsidR="009B5E05">
        <w:rPr>
          <w:rFonts w:ascii="Times New Roman" w:hAnsi="Times New Roman" w:cs="Times New Roman"/>
          <w:sz w:val="24"/>
          <w:szCs w:val="24"/>
        </w:rPr>
        <w:t>dollars</w:t>
      </w:r>
      <w:r w:rsidR="00FB5AAB" w:rsidRPr="009F5E1D">
        <w:rPr>
          <w:rFonts w:ascii="Times New Roman" w:hAnsi="Times New Roman" w:cs="Times New Roman"/>
          <w:sz w:val="24"/>
          <w:szCs w:val="24"/>
        </w:rPr>
        <w:t>. This huge loss amounted</w:t>
      </w:r>
      <w:r w:rsidR="009B5E05">
        <w:rPr>
          <w:rFonts w:ascii="Times New Roman" w:hAnsi="Times New Roman" w:cs="Times New Roman"/>
          <w:sz w:val="24"/>
          <w:szCs w:val="24"/>
        </w:rPr>
        <w:t xml:space="preserve"> to</w:t>
      </w:r>
      <w:r w:rsidR="00FB5AAB" w:rsidRPr="009F5E1D">
        <w:rPr>
          <w:rFonts w:ascii="Times New Roman" w:hAnsi="Times New Roman" w:cs="Times New Roman"/>
          <w:sz w:val="24"/>
          <w:szCs w:val="24"/>
        </w:rPr>
        <w:t xml:space="preserve"> more than the total cost of World War One. </w:t>
      </w:r>
      <w:r w:rsidR="000E7DE2" w:rsidRPr="009F5E1D">
        <w:rPr>
          <w:rFonts w:ascii="Times New Roman" w:hAnsi="Times New Roman" w:cs="Times New Roman"/>
          <w:sz w:val="24"/>
          <w:szCs w:val="24"/>
        </w:rPr>
        <w:t>This stock market crash started on October 29, 1929</w:t>
      </w:r>
      <w:r w:rsidR="009B5E05">
        <w:rPr>
          <w:rFonts w:ascii="Times New Roman" w:hAnsi="Times New Roman" w:cs="Times New Roman"/>
          <w:sz w:val="24"/>
          <w:szCs w:val="24"/>
        </w:rPr>
        <w:t>,</w:t>
      </w:r>
      <w:r w:rsidR="000E7DE2" w:rsidRPr="009F5E1D">
        <w:rPr>
          <w:rFonts w:ascii="Times New Roman" w:hAnsi="Times New Roman" w:cs="Times New Roman"/>
          <w:sz w:val="24"/>
          <w:szCs w:val="24"/>
        </w:rPr>
        <w:t xml:space="preserve"> and the New York Stock Exchange was the first victim of this crash. Later on, the stock markets of other industrial economies also started to crash and converted this disaster into a global phenomenon. </w:t>
      </w:r>
    </w:p>
    <w:p w14:paraId="797682EF" w14:textId="77777777" w:rsidR="00E10276"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The business cycle is one of the</w:t>
      </w:r>
      <w:r w:rsidR="009B5E05">
        <w:rPr>
          <w:rFonts w:ascii="Times New Roman" w:hAnsi="Times New Roman" w:cs="Times New Roman"/>
          <w:sz w:val="24"/>
          <w:szCs w:val="24"/>
        </w:rPr>
        <w:t xml:space="preserve"> most</w:t>
      </w:r>
      <w:r w:rsidRPr="009F5E1D">
        <w:rPr>
          <w:rFonts w:ascii="Times New Roman" w:hAnsi="Times New Roman" w:cs="Times New Roman"/>
          <w:sz w:val="24"/>
          <w:szCs w:val="24"/>
        </w:rPr>
        <w:t xml:space="preserve"> fundamental concepts of economic theory </w:t>
      </w:r>
      <w:r w:rsidR="009B5E05">
        <w:rPr>
          <w:rFonts w:ascii="Times New Roman" w:hAnsi="Times New Roman" w:cs="Times New Roman"/>
          <w:sz w:val="24"/>
          <w:szCs w:val="24"/>
        </w:rPr>
        <w:t xml:space="preserve">as it </w:t>
      </w:r>
      <w:r w:rsidRPr="009F5E1D">
        <w:rPr>
          <w:rFonts w:ascii="Times New Roman" w:hAnsi="Times New Roman" w:cs="Times New Roman"/>
          <w:sz w:val="24"/>
          <w:szCs w:val="24"/>
        </w:rPr>
        <w:t xml:space="preserve">studies the fluctuations in different segments of an economy. </w:t>
      </w:r>
      <w:r w:rsidR="002D7545" w:rsidRPr="009F5E1D">
        <w:rPr>
          <w:rFonts w:ascii="Times New Roman" w:hAnsi="Times New Roman" w:cs="Times New Roman"/>
          <w:sz w:val="24"/>
          <w:szCs w:val="24"/>
        </w:rPr>
        <w:t xml:space="preserve">The Great Depression of the </w:t>
      </w:r>
      <w:r w:rsidR="002D7545" w:rsidRPr="009F5E1D">
        <w:rPr>
          <w:rFonts w:ascii="Times New Roman" w:hAnsi="Times New Roman" w:cs="Times New Roman"/>
          <w:sz w:val="24"/>
          <w:szCs w:val="24"/>
        </w:rPr>
        <w:lastRenderedPageBreak/>
        <w:t xml:space="preserve">1930s was an event that entirely changed the outlook of all the major economies of the world. </w:t>
      </w:r>
      <w:r w:rsidR="009D27DC" w:rsidRPr="009F5E1D">
        <w:rPr>
          <w:rFonts w:ascii="Times New Roman" w:hAnsi="Times New Roman" w:cs="Times New Roman"/>
          <w:sz w:val="24"/>
          <w:szCs w:val="24"/>
        </w:rPr>
        <w:t>This event became</w:t>
      </w:r>
      <w:r w:rsidR="00FF6BB9" w:rsidRPr="009F5E1D">
        <w:rPr>
          <w:rFonts w:ascii="Times New Roman" w:hAnsi="Times New Roman" w:cs="Times New Roman"/>
          <w:sz w:val="24"/>
          <w:szCs w:val="24"/>
        </w:rPr>
        <w:t xml:space="preserve"> a historical reference point in</w:t>
      </w:r>
      <w:r w:rsidR="009B5E05">
        <w:rPr>
          <w:rFonts w:ascii="Times New Roman" w:hAnsi="Times New Roman" w:cs="Times New Roman"/>
          <w:sz w:val="24"/>
          <w:szCs w:val="24"/>
        </w:rPr>
        <w:t xml:space="preserve"> the</w:t>
      </w:r>
      <w:r w:rsidR="00FF6BB9" w:rsidRPr="009F5E1D">
        <w:rPr>
          <w:rFonts w:ascii="Times New Roman" w:hAnsi="Times New Roman" w:cs="Times New Roman"/>
          <w:sz w:val="24"/>
          <w:szCs w:val="24"/>
        </w:rPr>
        <w:t xml:space="preserve"> economic theory. </w:t>
      </w:r>
      <w:r w:rsidR="009D27DC" w:rsidRPr="009F5E1D">
        <w:rPr>
          <w:rFonts w:ascii="Times New Roman" w:hAnsi="Times New Roman" w:cs="Times New Roman"/>
          <w:sz w:val="24"/>
          <w:szCs w:val="24"/>
        </w:rPr>
        <w:t xml:space="preserve">Many of the basic concepts and principles of economics needed to be revised. It provided basics for the establishments of new theories and models that could better elaborate on the functioning of an economy and its components. </w:t>
      </w:r>
      <w:r w:rsidR="00C02847" w:rsidRPr="009F5E1D">
        <w:rPr>
          <w:rFonts w:ascii="Times New Roman" w:hAnsi="Times New Roman" w:cs="Times New Roman"/>
          <w:sz w:val="24"/>
          <w:szCs w:val="24"/>
        </w:rPr>
        <w:t>The Great Depression raised many questions about the popular Classical framework of the economy that was greatly praised</w:t>
      </w:r>
      <w:r w:rsidR="009550DE" w:rsidRPr="009F5E1D">
        <w:rPr>
          <w:rFonts w:ascii="Times New Roman" w:hAnsi="Times New Roman" w:cs="Times New Roman"/>
          <w:sz w:val="24"/>
          <w:szCs w:val="24"/>
        </w:rPr>
        <w:t xml:space="preserve"> and </w:t>
      </w:r>
      <w:r w:rsidR="0088788F" w:rsidRPr="009F5E1D">
        <w:rPr>
          <w:rFonts w:ascii="Times New Roman" w:hAnsi="Times New Roman" w:cs="Times New Roman"/>
          <w:sz w:val="24"/>
          <w:szCs w:val="24"/>
        </w:rPr>
        <w:t>practiced</w:t>
      </w:r>
      <w:r w:rsidR="00C02847" w:rsidRPr="009F5E1D">
        <w:rPr>
          <w:rFonts w:ascii="Times New Roman" w:hAnsi="Times New Roman" w:cs="Times New Roman"/>
          <w:sz w:val="24"/>
          <w:szCs w:val="24"/>
        </w:rPr>
        <w:t xml:space="preserve"> before the Great Depression. </w:t>
      </w:r>
      <w:r w:rsidR="0042550F" w:rsidRPr="009F5E1D">
        <w:rPr>
          <w:rFonts w:ascii="Times New Roman" w:hAnsi="Times New Roman" w:cs="Times New Roman"/>
          <w:sz w:val="24"/>
          <w:szCs w:val="24"/>
        </w:rPr>
        <w:t xml:space="preserve">The Classical theories failed to justify the reasons behind this unexpected depression that affected all the major economies of that time. </w:t>
      </w:r>
      <w:r w:rsidR="0088788F" w:rsidRPr="009F5E1D">
        <w:rPr>
          <w:rFonts w:ascii="Times New Roman" w:hAnsi="Times New Roman" w:cs="Times New Roman"/>
          <w:sz w:val="24"/>
          <w:szCs w:val="24"/>
        </w:rPr>
        <w:t xml:space="preserve">This event of history became a rising point for the Keynesian economic theory. </w:t>
      </w:r>
      <w:r w:rsidR="005D1E26" w:rsidRPr="009F5E1D">
        <w:rPr>
          <w:rFonts w:ascii="Times New Roman" w:hAnsi="Times New Roman" w:cs="Times New Roman"/>
          <w:sz w:val="24"/>
          <w:szCs w:val="24"/>
        </w:rPr>
        <w:t>In 1936, John M</w:t>
      </w:r>
      <w:r w:rsidR="00C04EF2" w:rsidRPr="009F5E1D">
        <w:rPr>
          <w:rFonts w:ascii="Times New Roman" w:hAnsi="Times New Roman" w:cs="Times New Roman"/>
          <w:sz w:val="24"/>
          <w:szCs w:val="24"/>
        </w:rPr>
        <w:t>aynard Keynes published hi</w:t>
      </w:r>
      <w:r w:rsidR="005D1E26" w:rsidRPr="009F5E1D">
        <w:rPr>
          <w:rFonts w:ascii="Times New Roman" w:hAnsi="Times New Roman" w:cs="Times New Roman"/>
          <w:sz w:val="24"/>
          <w:szCs w:val="24"/>
        </w:rPr>
        <w:t xml:space="preserve">s famous book “The General Theory of Employment, Interest and Money” that empirically tried to explain the events of the Great Depression. </w:t>
      </w:r>
    </w:p>
    <w:p w14:paraId="528A0C00" w14:textId="77777777" w:rsidR="00E10276"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 xml:space="preserve">This essay will present the economic background before and after the stock market crash of 1929. </w:t>
      </w:r>
      <w:r w:rsidR="00F36E03" w:rsidRPr="009F5E1D">
        <w:rPr>
          <w:rFonts w:ascii="Times New Roman" w:hAnsi="Times New Roman" w:cs="Times New Roman"/>
          <w:sz w:val="24"/>
          <w:szCs w:val="24"/>
        </w:rPr>
        <w:t>This study will also explore the linkages between different segments of an economy. The impacts of the stock crash will also be analy</w:t>
      </w:r>
      <w:r w:rsidR="00AA0B34">
        <w:rPr>
          <w:rFonts w:ascii="Times New Roman" w:hAnsi="Times New Roman" w:cs="Times New Roman"/>
          <w:sz w:val="24"/>
          <w:szCs w:val="24"/>
        </w:rPr>
        <w:t>z</w:t>
      </w:r>
      <w:r w:rsidR="00F36E03" w:rsidRPr="009F5E1D">
        <w:rPr>
          <w:rFonts w:ascii="Times New Roman" w:hAnsi="Times New Roman" w:cs="Times New Roman"/>
          <w:sz w:val="24"/>
          <w:szCs w:val="24"/>
        </w:rPr>
        <w:t xml:space="preserve">ed. </w:t>
      </w:r>
      <w:r w:rsidR="00BC50E8" w:rsidRPr="009F5E1D">
        <w:rPr>
          <w:rFonts w:ascii="Times New Roman" w:hAnsi="Times New Roman" w:cs="Times New Roman"/>
          <w:sz w:val="24"/>
          <w:szCs w:val="24"/>
        </w:rPr>
        <w:t xml:space="preserve">We will also try to figure out the key factors behind this stock market crash and </w:t>
      </w:r>
      <w:r w:rsidR="0058328E" w:rsidRPr="009F5E1D">
        <w:rPr>
          <w:rFonts w:ascii="Times New Roman" w:hAnsi="Times New Roman" w:cs="Times New Roman"/>
          <w:sz w:val="24"/>
          <w:szCs w:val="24"/>
        </w:rPr>
        <w:t>its</w:t>
      </w:r>
      <w:r w:rsidR="00BC50E8" w:rsidRPr="009F5E1D">
        <w:rPr>
          <w:rFonts w:ascii="Times New Roman" w:hAnsi="Times New Roman" w:cs="Times New Roman"/>
          <w:sz w:val="24"/>
          <w:szCs w:val="24"/>
        </w:rPr>
        <w:t xml:space="preserve"> relat</w:t>
      </w:r>
      <w:r w:rsidR="00494D70">
        <w:rPr>
          <w:rFonts w:ascii="Times New Roman" w:hAnsi="Times New Roman" w:cs="Times New Roman"/>
          <w:sz w:val="24"/>
          <w:szCs w:val="24"/>
        </w:rPr>
        <w:t>ion</w:t>
      </w:r>
      <w:r w:rsidR="00BC50E8" w:rsidRPr="009F5E1D">
        <w:rPr>
          <w:rFonts w:ascii="Times New Roman" w:hAnsi="Times New Roman" w:cs="Times New Roman"/>
          <w:sz w:val="24"/>
          <w:szCs w:val="24"/>
        </w:rPr>
        <w:t xml:space="preserve"> to the Great Depression.  </w:t>
      </w:r>
    </w:p>
    <w:p w14:paraId="14FB3B89" w14:textId="77777777" w:rsidR="00FA02FC" w:rsidRPr="001A1F1C" w:rsidRDefault="00A43C89" w:rsidP="001A1F1C">
      <w:pPr>
        <w:spacing w:line="480" w:lineRule="auto"/>
        <w:jc w:val="center"/>
        <w:rPr>
          <w:rFonts w:ascii="Times New Roman" w:hAnsi="Times New Roman" w:cs="Times New Roman"/>
          <w:b/>
          <w:sz w:val="24"/>
          <w:szCs w:val="24"/>
        </w:rPr>
      </w:pPr>
      <w:r w:rsidRPr="001A1F1C">
        <w:rPr>
          <w:rFonts w:ascii="Times New Roman" w:hAnsi="Times New Roman" w:cs="Times New Roman"/>
          <w:b/>
          <w:sz w:val="24"/>
          <w:szCs w:val="24"/>
        </w:rPr>
        <w:t>The Great Crash and the Great Depression</w:t>
      </w:r>
    </w:p>
    <w:p w14:paraId="0527C0F4" w14:textId="77777777" w:rsidR="002D7D1D" w:rsidRPr="009F5E1D" w:rsidRDefault="00A43C89" w:rsidP="001A1F1C">
      <w:pPr>
        <w:spacing w:line="480" w:lineRule="auto"/>
        <w:ind w:firstLine="360"/>
        <w:jc w:val="both"/>
        <w:rPr>
          <w:rFonts w:ascii="Times New Roman" w:hAnsi="Times New Roman" w:cs="Times New Roman"/>
          <w:sz w:val="24"/>
          <w:szCs w:val="24"/>
        </w:rPr>
      </w:pPr>
      <w:r w:rsidRPr="009F5E1D">
        <w:rPr>
          <w:rFonts w:ascii="Times New Roman" w:hAnsi="Times New Roman" w:cs="Times New Roman"/>
          <w:sz w:val="24"/>
          <w:szCs w:val="24"/>
        </w:rPr>
        <w:t xml:space="preserve">The stock market crash of 1929 was the most severe economic downfall in the history of mankind. </w:t>
      </w:r>
      <w:r w:rsidR="006A354F" w:rsidRPr="009F5E1D">
        <w:rPr>
          <w:rFonts w:ascii="Times New Roman" w:hAnsi="Times New Roman" w:cs="Times New Roman"/>
          <w:sz w:val="24"/>
          <w:szCs w:val="24"/>
        </w:rPr>
        <w:t xml:space="preserve">It lost its value by more than 90% and could not </w:t>
      </w:r>
      <w:r w:rsidR="007F1273">
        <w:rPr>
          <w:rFonts w:ascii="Times New Roman" w:hAnsi="Times New Roman" w:cs="Times New Roman"/>
          <w:sz w:val="24"/>
          <w:szCs w:val="24"/>
        </w:rPr>
        <w:t>fully recover,</w:t>
      </w:r>
      <w:r w:rsidR="006A354F" w:rsidRPr="009F5E1D">
        <w:rPr>
          <w:rFonts w:ascii="Times New Roman" w:hAnsi="Times New Roman" w:cs="Times New Roman"/>
          <w:sz w:val="24"/>
          <w:szCs w:val="24"/>
        </w:rPr>
        <w:t xml:space="preserve"> for the next 25 years. </w:t>
      </w:r>
      <w:r w:rsidR="006E43C7" w:rsidRPr="009F5E1D">
        <w:rPr>
          <w:rFonts w:ascii="Times New Roman" w:hAnsi="Times New Roman" w:cs="Times New Roman"/>
          <w:sz w:val="24"/>
          <w:szCs w:val="24"/>
        </w:rPr>
        <w:t xml:space="preserve">This </w:t>
      </w:r>
      <w:r w:rsidR="00BD1D06" w:rsidRPr="009F5E1D">
        <w:rPr>
          <w:rFonts w:ascii="Times New Roman" w:hAnsi="Times New Roman" w:cs="Times New Roman"/>
          <w:sz w:val="24"/>
          <w:szCs w:val="24"/>
        </w:rPr>
        <w:t>gave birth</w:t>
      </w:r>
      <w:r w:rsidR="006E43C7" w:rsidRPr="009F5E1D">
        <w:rPr>
          <w:rFonts w:ascii="Times New Roman" w:hAnsi="Times New Roman" w:cs="Times New Roman"/>
          <w:sz w:val="24"/>
          <w:szCs w:val="24"/>
        </w:rPr>
        <w:t xml:space="preserve"> to many other economic crises and was the major reason behind the</w:t>
      </w:r>
      <w:r w:rsidR="00BD1D06" w:rsidRPr="009F5E1D">
        <w:rPr>
          <w:rFonts w:ascii="Times New Roman" w:hAnsi="Times New Roman" w:cs="Times New Roman"/>
          <w:sz w:val="24"/>
          <w:szCs w:val="24"/>
        </w:rPr>
        <w:t xml:space="preserve"> </w:t>
      </w:r>
      <w:r w:rsidR="006E43C7" w:rsidRPr="009F5E1D">
        <w:rPr>
          <w:rFonts w:ascii="Times New Roman" w:hAnsi="Times New Roman" w:cs="Times New Roman"/>
          <w:sz w:val="24"/>
          <w:szCs w:val="24"/>
        </w:rPr>
        <w:t xml:space="preserve">Great Depression of </w:t>
      </w:r>
      <w:r w:rsidR="0050709F" w:rsidRPr="009F5E1D">
        <w:rPr>
          <w:rFonts w:ascii="Times New Roman" w:hAnsi="Times New Roman" w:cs="Times New Roman"/>
          <w:sz w:val="24"/>
          <w:szCs w:val="24"/>
        </w:rPr>
        <w:t>1930s</w:t>
      </w:r>
      <w:r>
        <w:rPr>
          <w:rStyle w:val="FootnoteReference"/>
          <w:rFonts w:ascii="Times New Roman" w:hAnsi="Times New Roman" w:cs="Times New Roman"/>
          <w:sz w:val="24"/>
          <w:szCs w:val="24"/>
        </w:rPr>
        <w:footnoteReference w:id="1"/>
      </w:r>
      <w:r w:rsidR="006E43C7" w:rsidRPr="009F5E1D">
        <w:rPr>
          <w:rFonts w:ascii="Times New Roman" w:hAnsi="Times New Roman" w:cs="Times New Roman"/>
          <w:sz w:val="24"/>
          <w:szCs w:val="24"/>
        </w:rPr>
        <w:t xml:space="preserve">. </w:t>
      </w:r>
      <w:r w:rsidR="00C47D46" w:rsidRPr="009F5E1D">
        <w:rPr>
          <w:rFonts w:ascii="Times New Roman" w:hAnsi="Times New Roman" w:cs="Times New Roman"/>
          <w:sz w:val="24"/>
          <w:szCs w:val="24"/>
        </w:rPr>
        <w:t>The effects of this crash of the stock market</w:t>
      </w:r>
      <w:r w:rsidR="007F1273">
        <w:rPr>
          <w:rFonts w:ascii="Times New Roman" w:hAnsi="Times New Roman" w:cs="Times New Roman"/>
          <w:sz w:val="24"/>
          <w:szCs w:val="24"/>
        </w:rPr>
        <w:t>,</w:t>
      </w:r>
      <w:r w:rsidR="00C47D46" w:rsidRPr="009F5E1D">
        <w:rPr>
          <w:rFonts w:ascii="Times New Roman" w:hAnsi="Times New Roman" w:cs="Times New Roman"/>
          <w:sz w:val="24"/>
          <w:szCs w:val="24"/>
        </w:rPr>
        <w:t xml:space="preserve"> resulted in</w:t>
      </w:r>
      <w:r w:rsidR="007F1273">
        <w:rPr>
          <w:rFonts w:ascii="Times New Roman" w:hAnsi="Times New Roman" w:cs="Times New Roman"/>
          <w:sz w:val="24"/>
          <w:szCs w:val="24"/>
        </w:rPr>
        <w:t xml:space="preserve"> global</w:t>
      </w:r>
      <w:r w:rsidR="00C47D46" w:rsidRPr="009F5E1D">
        <w:rPr>
          <w:rFonts w:ascii="Times New Roman" w:hAnsi="Times New Roman" w:cs="Times New Roman"/>
          <w:sz w:val="24"/>
          <w:szCs w:val="24"/>
        </w:rPr>
        <w:t xml:space="preserve"> economic crises last</w:t>
      </w:r>
      <w:r w:rsidR="007F1273">
        <w:rPr>
          <w:rFonts w:ascii="Times New Roman" w:hAnsi="Times New Roman" w:cs="Times New Roman"/>
          <w:sz w:val="24"/>
          <w:szCs w:val="24"/>
        </w:rPr>
        <w:t>ing</w:t>
      </w:r>
      <w:r w:rsidR="00C47D46" w:rsidRPr="009F5E1D">
        <w:rPr>
          <w:rFonts w:ascii="Times New Roman" w:hAnsi="Times New Roman" w:cs="Times New Roman"/>
          <w:sz w:val="24"/>
          <w:szCs w:val="24"/>
        </w:rPr>
        <w:t xml:space="preserve"> for more than one decade. </w:t>
      </w:r>
      <w:r w:rsidR="00D96BBB" w:rsidRPr="009F5E1D">
        <w:rPr>
          <w:rFonts w:ascii="Times New Roman" w:hAnsi="Times New Roman" w:cs="Times New Roman"/>
          <w:sz w:val="24"/>
          <w:szCs w:val="24"/>
        </w:rPr>
        <w:t xml:space="preserve">Most of the European economies tended to recover from these crises after </w:t>
      </w:r>
      <w:r w:rsidR="0050709F" w:rsidRPr="009F5E1D">
        <w:rPr>
          <w:rFonts w:ascii="Times New Roman" w:hAnsi="Times New Roman" w:cs="Times New Roman"/>
          <w:sz w:val="24"/>
          <w:szCs w:val="24"/>
        </w:rPr>
        <w:t>1933</w:t>
      </w:r>
      <w:r>
        <w:rPr>
          <w:rStyle w:val="FootnoteReference"/>
          <w:rFonts w:ascii="Times New Roman" w:hAnsi="Times New Roman" w:cs="Times New Roman"/>
          <w:sz w:val="24"/>
          <w:szCs w:val="24"/>
        </w:rPr>
        <w:footnoteReference w:id="2"/>
      </w:r>
      <w:r w:rsidR="00D96BBB" w:rsidRPr="009F5E1D">
        <w:rPr>
          <w:rFonts w:ascii="Times New Roman" w:hAnsi="Times New Roman" w:cs="Times New Roman"/>
          <w:sz w:val="24"/>
          <w:szCs w:val="24"/>
        </w:rPr>
        <w:t xml:space="preserve">. But it took a lot more time to fully recover from these shocks. </w:t>
      </w:r>
      <w:r w:rsidR="00D96BBB" w:rsidRPr="009F5E1D">
        <w:rPr>
          <w:rFonts w:ascii="Times New Roman" w:hAnsi="Times New Roman" w:cs="Times New Roman"/>
          <w:sz w:val="24"/>
          <w:szCs w:val="24"/>
        </w:rPr>
        <w:lastRenderedPageBreak/>
        <w:t>The economy of the U</w:t>
      </w:r>
      <w:r w:rsidR="007F1273">
        <w:rPr>
          <w:rFonts w:ascii="Times New Roman" w:hAnsi="Times New Roman" w:cs="Times New Roman"/>
          <w:sz w:val="24"/>
          <w:szCs w:val="24"/>
        </w:rPr>
        <w:t>S</w:t>
      </w:r>
      <w:r w:rsidR="00D96BBB" w:rsidRPr="009F5E1D">
        <w:rPr>
          <w:rFonts w:ascii="Times New Roman" w:hAnsi="Times New Roman" w:cs="Times New Roman"/>
          <w:sz w:val="24"/>
          <w:szCs w:val="24"/>
        </w:rPr>
        <w:t xml:space="preserve"> managed to fully recover from this depression in 1939. </w:t>
      </w:r>
      <w:r w:rsidR="0074011D">
        <w:rPr>
          <w:rFonts w:ascii="Times New Roman" w:hAnsi="Times New Roman" w:cs="Times New Roman"/>
          <w:sz w:val="24"/>
          <w:szCs w:val="24"/>
        </w:rPr>
        <w:t>The fo</w:t>
      </w:r>
      <w:r w:rsidR="003506E5" w:rsidRPr="009F5E1D">
        <w:rPr>
          <w:rFonts w:ascii="Times New Roman" w:hAnsi="Times New Roman" w:cs="Times New Roman"/>
          <w:sz w:val="24"/>
          <w:szCs w:val="24"/>
        </w:rPr>
        <w:t>llowing</w:t>
      </w:r>
      <w:r w:rsidR="0074011D">
        <w:rPr>
          <w:rFonts w:ascii="Times New Roman" w:hAnsi="Times New Roman" w:cs="Times New Roman"/>
          <w:sz w:val="24"/>
          <w:szCs w:val="24"/>
        </w:rPr>
        <w:t>,</w:t>
      </w:r>
      <w:r w:rsidR="003506E5" w:rsidRPr="009F5E1D">
        <w:rPr>
          <w:rFonts w:ascii="Times New Roman" w:hAnsi="Times New Roman" w:cs="Times New Roman"/>
          <w:sz w:val="24"/>
          <w:szCs w:val="24"/>
        </w:rPr>
        <w:t xml:space="preserve"> are some of the effects of this Great Crash of stock markets:</w:t>
      </w:r>
    </w:p>
    <w:p w14:paraId="6121FD5F" w14:textId="77777777" w:rsidR="003506E5"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The stock market of any country is the front face of its economic wellbeing. The crises of 1929 were so severe that the stock market lost its more than 90%</w:t>
      </w:r>
      <w:r w:rsidR="0074011D">
        <w:rPr>
          <w:rFonts w:ascii="Times New Roman" w:hAnsi="Times New Roman" w:cs="Times New Roman"/>
          <w:sz w:val="24"/>
          <w:szCs w:val="24"/>
        </w:rPr>
        <w:t xml:space="preserve"> of</w:t>
      </w:r>
      <w:r w:rsidRPr="009F5E1D">
        <w:rPr>
          <w:rFonts w:ascii="Times New Roman" w:hAnsi="Times New Roman" w:cs="Times New Roman"/>
          <w:sz w:val="24"/>
          <w:szCs w:val="24"/>
        </w:rPr>
        <w:t xml:space="preserve"> value in 1929</w:t>
      </w:r>
      <w:r w:rsidR="0074011D">
        <w:rPr>
          <w:rFonts w:ascii="Times New Roman" w:hAnsi="Times New Roman" w:cs="Times New Roman"/>
          <w:sz w:val="24"/>
          <w:szCs w:val="24"/>
        </w:rPr>
        <w:t xml:space="preserve"> to </w:t>
      </w:r>
      <w:r w:rsidRPr="009F5E1D">
        <w:rPr>
          <w:rFonts w:ascii="Times New Roman" w:hAnsi="Times New Roman" w:cs="Times New Roman"/>
          <w:sz w:val="24"/>
          <w:szCs w:val="24"/>
        </w:rPr>
        <w:t xml:space="preserve">1930. All the major economies were affected by this shock. </w:t>
      </w:r>
      <w:r w:rsidR="0092454A" w:rsidRPr="009F5E1D">
        <w:rPr>
          <w:rFonts w:ascii="Times New Roman" w:hAnsi="Times New Roman" w:cs="Times New Roman"/>
          <w:sz w:val="24"/>
          <w:szCs w:val="24"/>
        </w:rPr>
        <w:t>The effect of this stock market crash was more prominent in</w:t>
      </w:r>
      <w:r w:rsidR="0074011D">
        <w:rPr>
          <w:rFonts w:ascii="Times New Roman" w:hAnsi="Times New Roman" w:cs="Times New Roman"/>
          <w:sz w:val="24"/>
          <w:szCs w:val="24"/>
        </w:rPr>
        <w:t xml:space="preserve"> the</w:t>
      </w:r>
      <w:r w:rsidR="0092454A" w:rsidRPr="009F5E1D">
        <w:rPr>
          <w:rFonts w:ascii="Times New Roman" w:hAnsi="Times New Roman" w:cs="Times New Roman"/>
          <w:sz w:val="24"/>
          <w:szCs w:val="24"/>
        </w:rPr>
        <w:t xml:space="preserve"> industrial</w:t>
      </w:r>
      <w:r w:rsidR="0074011D">
        <w:rPr>
          <w:rFonts w:ascii="Times New Roman" w:hAnsi="Times New Roman" w:cs="Times New Roman"/>
          <w:sz w:val="24"/>
          <w:szCs w:val="24"/>
        </w:rPr>
        <w:t>i</w:t>
      </w:r>
      <w:r w:rsidR="00AA0B34">
        <w:rPr>
          <w:rFonts w:ascii="Times New Roman" w:hAnsi="Times New Roman" w:cs="Times New Roman"/>
          <w:sz w:val="24"/>
          <w:szCs w:val="24"/>
        </w:rPr>
        <w:t>z</w:t>
      </w:r>
      <w:r w:rsidR="0074011D">
        <w:rPr>
          <w:rFonts w:ascii="Times New Roman" w:hAnsi="Times New Roman" w:cs="Times New Roman"/>
          <w:sz w:val="24"/>
          <w:szCs w:val="24"/>
        </w:rPr>
        <w:t>ed</w:t>
      </w:r>
      <w:r w:rsidR="0092454A" w:rsidRPr="009F5E1D">
        <w:rPr>
          <w:rFonts w:ascii="Times New Roman" w:hAnsi="Times New Roman" w:cs="Times New Roman"/>
          <w:sz w:val="24"/>
          <w:szCs w:val="24"/>
        </w:rPr>
        <w:t xml:space="preserve"> and developed economies. </w:t>
      </w:r>
      <w:r w:rsidR="00144542" w:rsidRPr="009F5E1D">
        <w:rPr>
          <w:rFonts w:ascii="Times New Roman" w:hAnsi="Times New Roman" w:cs="Times New Roman"/>
          <w:sz w:val="24"/>
          <w:szCs w:val="24"/>
        </w:rPr>
        <w:t>But it was the economy of the US that faced the most severe conditions.</w:t>
      </w:r>
    </w:p>
    <w:p w14:paraId="70021035" w14:textId="77777777" w:rsidR="00144542"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This stock market crash became a major source of economic crises that affected all</w:t>
      </w:r>
      <w:r w:rsidR="0074011D">
        <w:rPr>
          <w:rFonts w:ascii="Times New Roman" w:hAnsi="Times New Roman" w:cs="Times New Roman"/>
          <w:sz w:val="24"/>
          <w:szCs w:val="24"/>
        </w:rPr>
        <w:t xml:space="preserve"> </w:t>
      </w:r>
      <w:r w:rsidRPr="009F5E1D">
        <w:rPr>
          <w:rFonts w:ascii="Times New Roman" w:hAnsi="Times New Roman" w:cs="Times New Roman"/>
          <w:sz w:val="24"/>
          <w:szCs w:val="24"/>
        </w:rPr>
        <w:t>major economies. Almost every sector of the economy had to face this crisis.</w:t>
      </w:r>
    </w:p>
    <w:p w14:paraId="1A34B445" w14:textId="77777777" w:rsidR="00144542"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More than 11,000 financial institut</w:t>
      </w:r>
      <w:r w:rsidR="0074011D">
        <w:rPr>
          <w:rFonts w:ascii="Times New Roman" w:hAnsi="Times New Roman" w:cs="Times New Roman"/>
          <w:sz w:val="24"/>
          <w:szCs w:val="24"/>
        </w:rPr>
        <w:t>ions</w:t>
      </w:r>
      <w:r w:rsidRPr="009F5E1D">
        <w:rPr>
          <w:rFonts w:ascii="Times New Roman" w:hAnsi="Times New Roman" w:cs="Times New Roman"/>
          <w:sz w:val="24"/>
          <w:szCs w:val="24"/>
        </w:rPr>
        <w:t xml:space="preserve"> </w:t>
      </w:r>
      <w:r w:rsidR="0074011D">
        <w:rPr>
          <w:rFonts w:ascii="Times New Roman" w:hAnsi="Times New Roman" w:cs="Times New Roman"/>
          <w:sz w:val="24"/>
          <w:szCs w:val="24"/>
        </w:rPr>
        <w:t>went</w:t>
      </w:r>
      <w:r w:rsidRPr="009F5E1D">
        <w:rPr>
          <w:rFonts w:ascii="Times New Roman" w:hAnsi="Times New Roman" w:cs="Times New Roman"/>
          <w:sz w:val="24"/>
          <w:szCs w:val="24"/>
        </w:rPr>
        <w:t xml:space="preserve"> bankrupt as a result of these crises. The public trust in financial institutions was shaken at that </w:t>
      </w:r>
      <w:r w:rsidR="00623A2B" w:rsidRPr="009F5E1D">
        <w:rPr>
          <w:rFonts w:ascii="Times New Roman" w:hAnsi="Times New Roman" w:cs="Times New Roman"/>
          <w:sz w:val="24"/>
          <w:szCs w:val="24"/>
        </w:rPr>
        <w:t>time</w:t>
      </w:r>
      <w:r>
        <w:rPr>
          <w:rStyle w:val="FootnoteReference"/>
          <w:rFonts w:ascii="Times New Roman" w:hAnsi="Times New Roman" w:cs="Times New Roman"/>
          <w:sz w:val="24"/>
          <w:szCs w:val="24"/>
        </w:rPr>
        <w:footnoteReference w:id="3"/>
      </w:r>
      <w:r w:rsidRPr="009F5E1D">
        <w:rPr>
          <w:rFonts w:ascii="Times New Roman" w:hAnsi="Times New Roman" w:cs="Times New Roman"/>
          <w:sz w:val="24"/>
          <w:szCs w:val="24"/>
        </w:rPr>
        <w:t xml:space="preserve">.  </w:t>
      </w:r>
    </w:p>
    <w:p w14:paraId="72F48E02" w14:textId="77777777" w:rsidR="00144542"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 xml:space="preserve">Unemployment rates increased dramatically during the Great Crash. </w:t>
      </w:r>
      <w:r w:rsidR="0074011D">
        <w:rPr>
          <w:rFonts w:ascii="Times New Roman" w:hAnsi="Times New Roman" w:cs="Times New Roman"/>
          <w:sz w:val="24"/>
          <w:szCs w:val="24"/>
        </w:rPr>
        <w:t>Initially, t</w:t>
      </w:r>
      <w:r w:rsidRPr="009F5E1D">
        <w:rPr>
          <w:rFonts w:ascii="Times New Roman" w:hAnsi="Times New Roman" w:cs="Times New Roman"/>
          <w:sz w:val="24"/>
          <w:szCs w:val="24"/>
        </w:rPr>
        <w:t>he unemployment rate of the US was just 3 % at the beginning of 1929. This rate of unemployment rate rose to 30% within the next four years.</w:t>
      </w:r>
    </w:p>
    <w:p w14:paraId="2AF8E5DA" w14:textId="77777777" w:rsidR="00144542"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 xml:space="preserve">People had to face many economic crises as a result of this financial and economic crisis. The </w:t>
      </w:r>
      <w:r w:rsidR="00117D2C" w:rsidRPr="009F5E1D">
        <w:rPr>
          <w:rFonts w:ascii="Times New Roman" w:hAnsi="Times New Roman" w:cs="Times New Roman"/>
          <w:sz w:val="24"/>
          <w:szCs w:val="24"/>
        </w:rPr>
        <w:t>average income of American families dropped by 40%. This drop in income decreased the purchasing power of the citizens and lower demand for goods and services became a source of further economic destruction.</w:t>
      </w:r>
    </w:p>
    <w:p w14:paraId="2996B13E" w14:textId="77777777" w:rsidR="00117D2C"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 xml:space="preserve">More than </w:t>
      </w:r>
      <w:r w:rsidR="005C304B" w:rsidRPr="009F5E1D">
        <w:rPr>
          <w:rFonts w:ascii="Times New Roman" w:hAnsi="Times New Roman" w:cs="Times New Roman"/>
          <w:sz w:val="24"/>
          <w:szCs w:val="24"/>
        </w:rPr>
        <w:t xml:space="preserve">300,000 companies had to close their businesses due to lower demands. This was the key reason behind the high rates of unemployment. </w:t>
      </w:r>
    </w:p>
    <w:p w14:paraId="151A5139" w14:textId="77777777" w:rsidR="00BD7908"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 xml:space="preserve">Thousands of families could not pay their loans and mortgages due to lower levels of income </w:t>
      </w:r>
      <w:r w:rsidR="00B0427E" w:rsidRPr="009F5E1D">
        <w:rPr>
          <w:rFonts w:ascii="Times New Roman" w:hAnsi="Times New Roman" w:cs="Times New Roman"/>
          <w:sz w:val="24"/>
          <w:szCs w:val="24"/>
        </w:rPr>
        <w:t>and high rates of unemployment.</w:t>
      </w:r>
    </w:p>
    <w:p w14:paraId="2DAAA5F0" w14:textId="77777777" w:rsidR="00B0427E"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lastRenderedPageBreak/>
        <w:t xml:space="preserve">The industrial production </w:t>
      </w:r>
      <w:r w:rsidR="00AA0B34">
        <w:rPr>
          <w:rFonts w:ascii="Times New Roman" w:hAnsi="Times New Roman" w:cs="Times New Roman"/>
          <w:sz w:val="24"/>
          <w:szCs w:val="24"/>
        </w:rPr>
        <w:t>drastically decreased,</w:t>
      </w:r>
      <w:r w:rsidRPr="009F5E1D">
        <w:rPr>
          <w:rFonts w:ascii="Times New Roman" w:hAnsi="Times New Roman" w:cs="Times New Roman"/>
          <w:sz w:val="24"/>
          <w:szCs w:val="24"/>
        </w:rPr>
        <w:t xml:space="preserve"> as alone</w:t>
      </w:r>
      <w:r w:rsidR="00AA0B34">
        <w:rPr>
          <w:rFonts w:ascii="Times New Roman" w:hAnsi="Times New Roman" w:cs="Times New Roman"/>
          <w:sz w:val="24"/>
          <w:szCs w:val="24"/>
        </w:rPr>
        <w:t>,</w:t>
      </w:r>
      <w:r w:rsidRPr="009F5E1D">
        <w:rPr>
          <w:rFonts w:ascii="Times New Roman" w:hAnsi="Times New Roman" w:cs="Times New Roman"/>
          <w:sz w:val="24"/>
          <w:szCs w:val="24"/>
        </w:rPr>
        <w:t xml:space="preserve"> the American economy had to face a 47% drop in its industrial sector. Prices also tended to decrease due to lower levels of demand.</w:t>
      </w:r>
      <w:r w:rsidR="00D96BBB" w:rsidRPr="009F5E1D">
        <w:rPr>
          <w:rFonts w:ascii="Times New Roman" w:hAnsi="Times New Roman" w:cs="Times New Roman"/>
          <w:sz w:val="24"/>
          <w:szCs w:val="24"/>
        </w:rPr>
        <w:t xml:space="preserve"> The overall GDP was badly affected by this depression as the GDP of the American economy decreased by 6.4% in 1931. This contraction continued for the next three years and the GDP of the US was 57 billion USD in 1933 which was half of the GDP of 1929.  </w:t>
      </w:r>
    </w:p>
    <w:p w14:paraId="06ACC4CD" w14:textId="77777777" w:rsidR="00D96BBB" w:rsidRPr="009F5E1D"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Deflation was another severe result of these crises. The Consumer Price index fell by 27% during the first four years of the Great Depression.</w:t>
      </w:r>
    </w:p>
    <w:p w14:paraId="2D06B36E" w14:textId="77777777" w:rsidR="0058328E" w:rsidRPr="00B70951" w:rsidRDefault="00A43C89" w:rsidP="009F5E1D">
      <w:pPr>
        <w:pStyle w:val="ListParagraph"/>
        <w:numPr>
          <w:ilvl w:val="0"/>
          <w:numId w:val="2"/>
        </w:numPr>
        <w:spacing w:line="480" w:lineRule="auto"/>
        <w:jc w:val="both"/>
        <w:rPr>
          <w:rFonts w:ascii="Times New Roman" w:hAnsi="Times New Roman" w:cs="Times New Roman"/>
          <w:sz w:val="24"/>
          <w:szCs w:val="24"/>
        </w:rPr>
      </w:pPr>
      <w:r w:rsidRPr="009F5E1D">
        <w:rPr>
          <w:rFonts w:ascii="Times New Roman" w:hAnsi="Times New Roman" w:cs="Times New Roman"/>
          <w:sz w:val="24"/>
          <w:szCs w:val="24"/>
        </w:rPr>
        <w:t>Agricultural production also decreased due to the lack of availability of finances. Low prices of agricultural goods also become a source for further contraction.</w:t>
      </w:r>
    </w:p>
    <w:p w14:paraId="751E5D52" w14:textId="77777777" w:rsidR="00021509" w:rsidRPr="001A1F1C" w:rsidRDefault="00A43C89" w:rsidP="001A1F1C">
      <w:pPr>
        <w:spacing w:line="480" w:lineRule="auto"/>
        <w:jc w:val="center"/>
        <w:rPr>
          <w:rFonts w:ascii="Times New Roman" w:hAnsi="Times New Roman" w:cs="Times New Roman"/>
          <w:b/>
          <w:sz w:val="24"/>
          <w:szCs w:val="24"/>
        </w:rPr>
      </w:pPr>
      <w:r w:rsidRPr="001A1F1C">
        <w:rPr>
          <w:rFonts w:ascii="Times New Roman" w:hAnsi="Times New Roman" w:cs="Times New Roman"/>
          <w:b/>
          <w:sz w:val="24"/>
          <w:szCs w:val="24"/>
        </w:rPr>
        <w:t>Factors behind the Great stock Market Crash</w:t>
      </w:r>
    </w:p>
    <w:p w14:paraId="28EF153E" w14:textId="77777777" w:rsidR="00164645"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 xml:space="preserve">The stock market of the US enjoyed great expansion during the 1920s. The prices of stocks </w:t>
      </w:r>
      <w:r w:rsidR="00AA0B34">
        <w:rPr>
          <w:rFonts w:ascii="Times New Roman" w:hAnsi="Times New Roman" w:cs="Times New Roman"/>
          <w:sz w:val="24"/>
          <w:szCs w:val="24"/>
        </w:rPr>
        <w:t>seemed</w:t>
      </w:r>
      <w:r w:rsidRPr="009F5E1D">
        <w:rPr>
          <w:rFonts w:ascii="Times New Roman" w:hAnsi="Times New Roman" w:cs="Times New Roman"/>
          <w:sz w:val="24"/>
          <w:szCs w:val="24"/>
        </w:rPr>
        <w:t xml:space="preserve"> to</w:t>
      </w:r>
      <w:r w:rsidR="00AA0B34">
        <w:rPr>
          <w:rFonts w:ascii="Times New Roman" w:hAnsi="Times New Roman" w:cs="Times New Roman"/>
          <w:sz w:val="24"/>
          <w:szCs w:val="24"/>
        </w:rPr>
        <w:t xml:space="preserve"> be</w:t>
      </w:r>
      <w:r w:rsidRPr="009F5E1D">
        <w:rPr>
          <w:rFonts w:ascii="Times New Roman" w:hAnsi="Times New Roman" w:cs="Times New Roman"/>
          <w:sz w:val="24"/>
          <w:szCs w:val="24"/>
        </w:rPr>
        <w:t xml:space="preserve"> increas</w:t>
      </w:r>
      <w:r w:rsidR="00AA0B34">
        <w:rPr>
          <w:rFonts w:ascii="Times New Roman" w:hAnsi="Times New Roman" w:cs="Times New Roman"/>
          <w:sz w:val="24"/>
          <w:szCs w:val="24"/>
        </w:rPr>
        <w:t>ing,</w:t>
      </w:r>
      <w:r w:rsidRPr="009F5E1D">
        <w:rPr>
          <w:rFonts w:ascii="Times New Roman" w:hAnsi="Times New Roman" w:cs="Times New Roman"/>
          <w:sz w:val="24"/>
          <w:szCs w:val="24"/>
        </w:rPr>
        <w:t xml:space="preserve"> smoothly. </w:t>
      </w:r>
      <w:r w:rsidR="00DA7F9A" w:rsidRPr="009F5E1D">
        <w:rPr>
          <w:rFonts w:ascii="Times New Roman" w:hAnsi="Times New Roman" w:cs="Times New Roman"/>
          <w:sz w:val="24"/>
          <w:szCs w:val="24"/>
        </w:rPr>
        <w:t xml:space="preserve">The banking sector also contributed a lot to the boom of the 1920s. The availability of easy loans made the stock market a favorite place for investors. </w:t>
      </w:r>
      <w:r w:rsidR="0087639F" w:rsidRPr="009F5E1D">
        <w:rPr>
          <w:rFonts w:ascii="Times New Roman" w:hAnsi="Times New Roman" w:cs="Times New Roman"/>
          <w:sz w:val="24"/>
          <w:szCs w:val="24"/>
        </w:rPr>
        <w:t xml:space="preserve">Investors got a loan from the banking sector and invested in the stock market. </w:t>
      </w:r>
      <w:r w:rsidR="00215CE5" w:rsidRPr="009F5E1D">
        <w:rPr>
          <w:rFonts w:ascii="Times New Roman" w:hAnsi="Times New Roman" w:cs="Times New Roman"/>
          <w:sz w:val="24"/>
          <w:szCs w:val="24"/>
        </w:rPr>
        <w:t xml:space="preserve">This increase in the prices of stock created future expectations for higher </w:t>
      </w:r>
      <w:r w:rsidR="0050709F" w:rsidRPr="009F5E1D">
        <w:rPr>
          <w:rFonts w:ascii="Times New Roman" w:hAnsi="Times New Roman" w:cs="Times New Roman"/>
          <w:sz w:val="24"/>
          <w:szCs w:val="24"/>
        </w:rPr>
        <w:t>profits</w:t>
      </w:r>
      <w:r>
        <w:rPr>
          <w:rStyle w:val="FootnoteReference"/>
          <w:rFonts w:ascii="Times New Roman" w:hAnsi="Times New Roman" w:cs="Times New Roman"/>
          <w:sz w:val="24"/>
          <w:szCs w:val="24"/>
        </w:rPr>
        <w:footnoteReference w:id="4"/>
      </w:r>
      <w:r w:rsidR="00215CE5" w:rsidRPr="009F5E1D">
        <w:rPr>
          <w:rFonts w:ascii="Times New Roman" w:hAnsi="Times New Roman" w:cs="Times New Roman"/>
          <w:sz w:val="24"/>
          <w:szCs w:val="24"/>
        </w:rPr>
        <w:t xml:space="preserve">. The business of most of the companies was also performing well and it was on expansionary trajectories. </w:t>
      </w:r>
      <w:r w:rsidR="00E850DE" w:rsidRPr="009F5E1D">
        <w:rPr>
          <w:rFonts w:ascii="Times New Roman" w:hAnsi="Times New Roman" w:cs="Times New Roman"/>
          <w:sz w:val="24"/>
          <w:szCs w:val="24"/>
        </w:rPr>
        <w:t xml:space="preserve">This gave birth to higher levels of production and even overproduction. The demand for products was not as high as the supply. </w:t>
      </w:r>
      <w:r w:rsidR="00A34294" w:rsidRPr="009F5E1D">
        <w:rPr>
          <w:rFonts w:ascii="Times New Roman" w:hAnsi="Times New Roman" w:cs="Times New Roman"/>
          <w:sz w:val="24"/>
          <w:szCs w:val="24"/>
        </w:rPr>
        <w:t xml:space="preserve">As a result, the prices for the stock tended to drop in early October of 1929. </w:t>
      </w:r>
      <w:r w:rsidRPr="009F5E1D">
        <w:rPr>
          <w:rFonts w:ascii="Times New Roman" w:hAnsi="Times New Roman" w:cs="Times New Roman"/>
          <w:sz w:val="24"/>
          <w:szCs w:val="24"/>
        </w:rPr>
        <w:t xml:space="preserve">The speculation and forecasts of investors were very difficult to bring down. </w:t>
      </w:r>
      <w:r w:rsidR="00ED2FB3" w:rsidRPr="009F5E1D">
        <w:rPr>
          <w:rFonts w:ascii="Times New Roman" w:hAnsi="Times New Roman" w:cs="Times New Roman"/>
          <w:sz w:val="24"/>
          <w:szCs w:val="24"/>
        </w:rPr>
        <w:t>The investors were still overconfident about the market.</w:t>
      </w:r>
    </w:p>
    <w:p w14:paraId="770EA823" w14:textId="77777777" w:rsidR="00694542"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 xml:space="preserve">Just two weeks before the Great Crash, the government of the US increased the interest rate by one percentage point from 5% to 6%. </w:t>
      </w:r>
      <w:r w:rsidR="000E4B2F" w:rsidRPr="009F5E1D">
        <w:rPr>
          <w:rFonts w:ascii="Times New Roman" w:hAnsi="Times New Roman" w:cs="Times New Roman"/>
          <w:sz w:val="24"/>
          <w:szCs w:val="24"/>
        </w:rPr>
        <w:t xml:space="preserve">This increased the cost of borrowing for the </w:t>
      </w:r>
      <w:r w:rsidR="000E4B2F" w:rsidRPr="009F5E1D">
        <w:rPr>
          <w:rFonts w:ascii="Times New Roman" w:hAnsi="Times New Roman" w:cs="Times New Roman"/>
          <w:sz w:val="24"/>
          <w:szCs w:val="24"/>
        </w:rPr>
        <w:lastRenderedPageBreak/>
        <w:t xml:space="preserve">investors. </w:t>
      </w:r>
      <w:r w:rsidR="007C7B2E" w:rsidRPr="009F5E1D">
        <w:rPr>
          <w:rFonts w:ascii="Times New Roman" w:hAnsi="Times New Roman" w:cs="Times New Roman"/>
          <w:sz w:val="24"/>
          <w:szCs w:val="24"/>
        </w:rPr>
        <w:t>Most of the investment in the stock market was borrowed from the commercial banks</w:t>
      </w:r>
      <w:r>
        <w:rPr>
          <w:rStyle w:val="FootnoteReference"/>
          <w:rFonts w:ascii="Times New Roman" w:hAnsi="Times New Roman" w:cs="Times New Roman"/>
          <w:sz w:val="24"/>
          <w:szCs w:val="24"/>
        </w:rPr>
        <w:footnoteReference w:id="5"/>
      </w:r>
      <w:r w:rsidR="007C7B2E" w:rsidRPr="009F5E1D">
        <w:rPr>
          <w:rFonts w:ascii="Times New Roman" w:hAnsi="Times New Roman" w:cs="Times New Roman"/>
          <w:sz w:val="24"/>
          <w:szCs w:val="24"/>
        </w:rPr>
        <w:t xml:space="preserve">. </w:t>
      </w:r>
      <w:r w:rsidR="00354B00" w:rsidRPr="009F5E1D">
        <w:rPr>
          <w:rFonts w:ascii="Times New Roman" w:hAnsi="Times New Roman" w:cs="Times New Roman"/>
          <w:sz w:val="24"/>
          <w:szCs w:val="24"/>
        </w:rPr>
        <w:t>The decrease in the stock prices</w:t>
      </w:r>
      <w:r w:rsidR="00EE6183">
        <w:rPr>
          <w:rFonts w:ascii="Times New Roman" w:hAnsi="Times New Roman" w:cs="Times New Roman"/>
          <w:sz w:val="24"/>
          <w:szCs w:val="24"/>
        </w:rPr>
        <w:t xml:space="preserve"> and</w:t>
      </w:r>
      <w:r w:rsidR="00354B00" w:rsidRPr="009F5E1D">
        <w:rPr>
          <w:rFonts w:ascii="Times New Roman" w:hAnsi="Times New Roman" w:cs="Times New Roman"/>
          <w:sz w:val="24"/>
          <w:szCs w:val="24"/>
        </w:rPr>
        <w:t xml:space="preserve"> an increase in the interest rate urged people to trade more to earn more profits</w:t>
      </w:r>
      <w:r w:rsidR="00EE6183">
        <w:rPr>
          <w:rFonts w:ascii="Times New Roman" w:hAnsi="Times New Roman" w:cs="Times New Roman"/>
          <w:sz w:val="24"/>
          <w:szCs w:val="24"/>
        </w:rPr>
        <w:t>,</w:t>
      </w:r>
      <w:r w:rsidR="00354B00" w:rsidRPr="009F5E1D">
        <w:rPr>
          <w:rFonts w:ascii="Times New Roman" w:hAnsi="Times New Roman" w:cs="Times New Roman"/>
          <w:sz w:val="24"/>
          <w:szCs w:val="24"/>
        </w:rPr>
        <w:t xml:space="preserve"> which gave birth to the early crash of the market. Panic media reports about the stock market increased the magnitude of this shock by creating a sense of no</w:t>
      </w:r>
      <w:r w:rsidR="00EE6183">
        <w:rPr>
          <w:rFonts w:ascii="Times New Roman" w:hAnsi="Times New Roman" w:cs="Times New Roman"/>
          <w:sz w:val="24"/>
          <w:szCs w:val="24"/>
        </w:rPr>
        <w:t>-</w:t>
      </w:r>
      <w:r w:rsidR="00354B00" w:rsidRPr="009F5E1D">
        <w:rPr>
          <w:rFonts w:ascii="Times New Roman" w:hAnsi="Times New Roman" w:cs="Times New Roman"/>
          <w:sz w:val="24"/>
          <w:szCs w:val="24"/>
        </w:rPr>
        <w:t xml:space="preserve">confidence. </w:t>
      </w:r>
      <w:r w:rsidR="00C74AE4" w:rsidRPr="009F5E1D">
        <w:rPr>
          <w:rFonts w:ascii="Times New Roman" w:hAnsi="Times New Roman" w:cs="Times New Roman"/>
          <w:sz w:val="24"/>
          <w:szCs w:val="24"/>
        </w:rPr>
        <w:t>Most of the investors wanted to sell their stock shares to avoid any future miss</w:t>
      </w:r>
      <w:r w:rsidR="00EE6183">
        <w:rPr>
          <w:rFonts w:ascii="Times New Roman" w:hAnsi="Times New Roman" w:cs="Times New Roman"/>
          <w:sz w:val="24"/>
          <w:szCs w:val="24"/>
        </w:rPr>
        <w:t>-</w:t>
      </w:r>
      <w:r w:rsidR="00C74AE4" w:rsidRPr="009F5E1D">
        <w:rPr>
          <w:rFonts w:ascii="Times New Roman" w:hAnsi="Times New Roman" w:cs="Times New Roman"/>
          <w:sz w:val="24"/>
          <w:szCs w:val="24"/>
        </w:rPr>
        <w:t xml:space="preserve">happening. As a result, there were a lot more sellers in the market as compared to the buyers. </w:t>
      </w:r>
      <w:r w:rsidR="00947B8D" w:rsidRPr="009F5E1D">
        <w:rPr>
          <w:rFonts w:ascii="Times New Roman" w:hAnsi="Times New Roman" w:cs="Times New Roman"/>
          <w:sz w:val="24"/>
          <w:szCs w:val="24"/>
        </w:rPr>
        <w:t xml:space="preserve">Higher supply of shared and lower demands became a source of further decline in the stock prices. </w:t>
      </w:r>
      <w:r w:rsidR="00C00868" w:rsidRPr="009F5E1D">
        <w:rPr>
          <w:rFonts w:ascii="Times New Roman" w:hAnsi="Times New Roman" w:cs="Times New Roman"/>
          <w:sz w:val="24"/>
          <w:szCs w:val="24"/>
        </w:rPr>
        <w:t xml:space="preserve">The continuation of this panic behavior on the behalf of media and investors burst the confidence </w:t>
      </w:r>
      <w:r w:rsidR="00EE6183">
        <w:rPr>
          <w:rFonts w:ascii="Times New Roman" w:hAnsi="Times New Roman" w:cs="Times New Roman"/>
          <w:sz w:val="24"/>
          <w:szCs w:val="24"/>
        </w:rPr>
        <w:t>of</w:t>
      </w:r>
      <w:r w:rsidR="00C00868" w:rsidRPr="009F5E1D">
        <w:rPr>
          <w:rFonts w:ascii="Times New Roman" w:hAnsi="Times New Roman" w:cs="Times New Roman"/>
          <w:sz w:val="24"/>
          <w:szCs w:val="24"/>
        </w:rPr>
        <w:t xml:space="preserve"> the</w:t>
      </w:r>
      <w:r w:rsidR="00EE6183">
        <w:rPr>
          <w:rFonts w:ascii="Times New Roman" w:hAnsi="Times New Roman" w:cs="Times New Roman"/>
          <w:sz w:val="24"/>
          <w:szCs w:val="24"/>
        </w:rPr>
        <w:t xml:space="preserve"> entire</w:t>
      </w:r>
      <w:r w:rsidR="00C00868" w:rsidRPr="009F5E1D">
        <w:rPr>
          <w:rFonts w:ascii="Times New Roman" w:hAnsi="Times New Roman" w:cs="Times New Roman"/>
          <w:sz w:val="24"/>
          <w:szCs w:val="24"/>
        </w:rPr>
        <w:t xml:space="preserve"> market.</w:t>
      </w:r>
    </w:p>
    <w:p w14:paraId="085544E6" w14:textId="77777777" w:rsidR="00694542" w:rsidRPr="001A1F1C" w:rsidRDefault="00A43C89" w:rsidP="00B70951">
      <w:pPr>
        <w:spacing w:line="480" w:lineRule="auto"/>
        <w:jc w:val="center"/>
        <w:rPr>
          <w:rFonts w:ascii="Times New Roman" w:hAnsi="Times New Roman" w:cs="Times New Roman"/>
          <w:b/>
          <w:sz w:val="24"/>
          <w:szCs w:val="24"/>
        </w:rPr>
      </w:pPr>
      <w:r w:rsidRPr="001A1F1C">
        <w:rPr>
          <w:rFonts w:ascii="Times New Roman" w:hAnsi="Times New Roman" w:cs="Times New Roman"/>
          <w:b/>
          <w:sz w:val="24"/>
          <w:szCs w:val="24"/>
        </w:rPr>
        <w:t xml:space="preserve">Economic </w:t>
      </w:r>
      <w:r w:rsidR="00B14129" w:rsidRPr="001A1F1C">
        <w:rPr>
          <w:rFonts w:ascii="Times New Roman" w:hAnsi="Times New Roman" w:cs="Times New Roman"/>
          <w:b/>
          <w:sz w:val="24"/>
          <w:szCs w:val="24"/>
        </w:rPr>
        <w:t>Lessons from the Great Crash</w:t>
      </w:r>
    </w:p>
    <w:p w14:paraId="4A40DA89" w14:textId="77777777" w:rsidR="005F5F5A"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The economic theory as highly influenced by the ideas of classical economists at the time of the Great Crash and its resultant</w:t>
      </w:r>
      <w:r w:rsidR="00EE6183">
        <w:rPr>
          <w:rFonts w:ascii="Times New Roman" w:hAnsi="Times New Roman" w:cs="Times New Roman"/>
          <w:sz w:val="24"/>
          <w:szCs w:val="24"/>
        </w:rPr>
        <w:t>,</w:t>
      </w:r>
      <w:r w:rsidRPr="009F5E1D">
        <w:rPr>
          <w:rFonts w:ascii="Times New Roman" w:hAnsi="Times New Roman" w:cs="Times New Roman"/>
          <w:sz w:val="24"/>
          <w:szCs w:val="24"/>
        </w:rPr>
        <w:t xml:space="preserve"> the Great Depression. </w:t>
      </w:r>
      <w:r w:rsidR="000C71F1" w:rsidRPr="009F5E1D">
        <w:rPr>
          <w:rFonts w:ascii="Times New Roman" w:hAnsi="Times New Roman" w:cs="Times New Roman"/>
          <w:sz w:val="24"/>
          <w:szCs w:val="24"/>
        </w:rPr>
        <w:t>Many</w:t>
      </w:r>
      <w:r w:rsidR="00B116CB" w:rsidRPr="009F5E1D">
        <w:rPr>
          <w:rFonts w:ascii="Times New Roman" w:hAnsi="Times New Roman" w:cs="Times New Roman"/>
          <w:sz w:val="24"/>
          <w:szCs w:val="24"/>
        </w:rPr>
        <w:t xml:space="preserve"> prominent theories of c</w:t>
      </w:r>
      <w:r w:rsidR="00733207" w:rsidRPr="009F5E1D">
        <w:rPr>
          <w:rFonts w:ascii="Times New Roman" w:hAnsi="Times New Roman" w:cs="Times New Roman"/>
          <w:sz w:val="24"/>
          <w:szCs w:val="24"/>
        </w:rPr>
        <w:t>lassical economists were widely questioned</w:t>
      </w:r>
      <w:r w:rsidR="00B116CB" w:rsidRPr="009F5E1D">
        <w:rPr>
          <w:rFonts w:ascii="Times New Roman" w:hAnsi="Times New Roman" w:cs="Times New Roman"/>
          <w:sz w:val="24"/>
          <w:szCs w:val="24"/>
        </w:rPr>
        <w:t xml:space="preserve"> at the time of Great Crash. </w:t>
      </w:r>
      <w:r w:rsidR="00A23D6B" w:rsidRPr="009F5E1D">
        <w:rPr>
          <w:rFonts w:ascii="Times New Roman" w:hAnsi="Times New Roman" w:cs="Times New Roman"/>
          <w:sz w:val="24"/>
          <w:szCs w:val="24"/>
        </w:rPr>
        <w:t>Classical economists believed that there was no possibility of overproduction as "Supply creates its demand".</w:t>
      </w:r>
      <w:r w:rsidR="008D3ED7" w:rsidRPr="009F5E1D">
        <w:rPr>
          <w:rFonts w:ascii="Times New Roman" w:hAnsi="Times New Roman" w:cs="Times New Roman"/>
          <w:sz w:val="24"/>
          <w:szCs w:val="24"/>
        </w:rPr>
        <w:t xml:space="preserve"> It was also believed that unemployment could not exist in a free and competitive economy. </w:t>
      </w:r>
      <w:r w:rsidR="00A23D6B" w:rsidRPr="009F5E1D">
        <w:rPr>
          <w:rFonts w:ascii="Times New Roman" w:hAnsi="Times New Roman" w:cs="Times New Roman"/>
          <w:sz w:val="24"/>
          <w:szCs w:val="24"/>
        </w:rPr>
        <w:t xml:space="preserve"> But practically</w:t>
      </w:r>
      <w:r w:rsidR="00EE6183">
        <w:rPr>
          <w:rFonts w:ascii="Times New Roman" w:hAnsi="Times New Roman" w:cs="Times New Roman"/>
          <w:sz w:val="24"/>
          <w:szCs w:val="24"/>
        </w:rPr>
        <w:t>,</w:t>
      </w:r>
      <w:r w:rsidR="00A23D6B" w:rsidRPr="009F5E1D">
        <w:rPr>
          <w:rFonts w:ascii="Times New Roman" w:hAnsi="Times New Roman" w:cs="Times New Roman"/>
          <w:sz w:val="24"/>
          <w:szCs w:val="24"/>
        </w:rPr>
        <w:t xml:space="preserve"> overproduction was observed during the early boom of the 1920s. The deflation during the time of recession was also associated with this overproduction. This also becomes a source of higher unemployment rates. </w:t>
      </w:r>
      <w:r w:rsidR="000C71F1" w:rsidRPr="009F5E1D">
        <w:rPr>
          <w:rFonts w:ascii="Times New Roman" w:hAnsi="Times New Roman" w:cs="Times New Roman"/>
          <w:sz w:val="24"/>
          <w:szCs w:val="24"/>
        </w:rPr>
        <w:t xml:space="preserve">Classical economists also believed </w:t>
      </w:r>
      <w:r w:rsidR="00050D33" w:rsidRPr="009F5E1D">
        <w:rPr>
          <w:rFonts w:ascii="Times New Roman" w:hAnsi="Times New Roman" w:cs="Times New Roman"/>
          <w:sz w:val="24"/>
          <w:szCs w:val="24"/>
        </w:rPr>
        <w:t>that money was</w:t>
      </w:r>
      <w:r w:rsidR="000C71F1" w:rsidRPr="009F5E1D">
        <w:rPr>
          <w:rFonts w:ascii="Times New Roman" w:hAnsi="Times New Roman" w:cs="Times New Roman"/>
          <w:sz w:val="24"/>
          <w:szCs w:val="24"/>
        </w:rPr>
        <w:t xml:space="preserve"> neutral </w:t>
      </w:r>
      <w:r w:rsidR="00050D33" w:rsidRPr="009F5E1D">
        <w:rPr>
          <w:rFonts w:ascii="Times New Roman" w:hAnsi="Times New Roman" w:cs="Times New Roman"/>
          <w:sz w:val="24"/>
          <w:szCs w:val="24"/>
        </w:rPr>
        <w:t>as it had</w:t>
      </w:r>
      <w:r w:rsidR="000C71F1" w:rsidRPr="009F5E1D">
        <w:rPr>
          <w:rFonts w:ascii="Times New Roman" w:hAnsi="Times New Roman" w:cs="Times New Roman"/>
          <w:sz w:val="24"/>
          <w:szCs w:val="24"/>
        </w:rPr>
        <w:t xml:space="preserve"> no real effect on the economy. </w:t>
      </w:r>
      <w:r w:rsidR="00050D33" w:rsidRPr="009F5E1D">
        <w:rPr>
          <w:rFonts w:ascii="Times New Roman" w:hAnsi="Times New Roman" w:cs="Times New Roman"/>
          <w:sz w:val="24"/>
          <w:szCs w:val="24"/>
        </w:rPr>
        <w:t xml:space="preserve">Money was considered as a nominal variable and could not affect any real variable like GDP. </w:t>
      </w:r>
      <w:r w:rsidR="00D402B7" w:rsidRPr="009F5E1D">
        <w:rPr>
          <w:rFonts w:ascii="Times New Roman" w:hAnsi="Times New Roman" w:cs="Times New Roman"/>
          <w:sz w:val="24"/>
          <w:szCs w:val="24"/>
        </w:rPr>
        <w:t>But it was observed that the changes in the money supply were also contributed t</w:t>
      </w:r>
      <w:r w:rsidR="00DE5AE6" w:rsidRPr="009F5E1D">
        <w:rPr>
          <w:rFonts w:ascii="Times New Roman" w:hAnsi="Times New Roman" w:cs="Times New Roman"/>
          <w:sz w:val="24"/>
          <w:szCs w:val="24"/>
        </w:rPr>
        <w:t>o increasing the magnitude of the</w:t>
      </w:r>
      <w:r w:rsidR="00D402B7" w:rsidRPr="009F5E1D">
        <w:rPr>
          <w:rFonts w:ascii="Times New Roman" w:hAnsi="Times New Roman" w:cs="Times New Roman"/>
          <w:sz w:val="24"/>
          <w:szCs w:val="24"/>
        </w:rPr>
        <w:t xml:space="preserve"> crises. </w:t>
      </w:r>
      <w:r w:rsidR="00DE5AE6" w:rsidRPr="009F5E1D">
        <w:rPr>
          <w:rFonts w:ascii="Times New Roman" w:hAnsi="Times New Roman" w:cs="Times New Roman"/>
          <w:sz w:val="24"/>
          <w:szCs w:val="24"/>
        </w:rPr>
        <w:t xml:space="preserve">The money supply was kept low just before the crash of the stock market. </w:t>
      </w:r>
      <w:r w:rsidR="00006AC0" w:rsidRPr="009F5E1D">
        <w:rPr>
          <w:rFonts w:ascii="Times New Roman" w:hAnsi="Times New Roman" w:cs="Times New Roman"/>
          <w:sz w:val="24"/>
          <w:szCs w:val="24"/>
        </w:rPr>
        <w:t xml:space="preserve">An increase in the money supply could change the conditions as the general price level could be increased by increasing the </w:t>
      </w:r>
      <w:r w:rsidR="00006AC0" w:rsidRPr="009F5E1D">
        <w:rPr>
          <w:rFonts w:ascii="Times New Roman" w:hAnsi="Times New Roman" w:cs="Times New Roman"/>
          <w:sz w:val="24"/>
          <w:szCs w:val="24"/>
        </w:rPr>
        <w:lastRenderedPageBreak/>
        <w:t xml:space="preserve">money supply. </w:t>
      </w:r>
      <w:r w:rsidR="0084013B" w:rsidRPr="009F5E1D">
        <w:rPr>
          <w:rFonts w:ascii="Times New Roman" w:hAnsi="Times New Roman" w:cs="Times New Roman"/>
          <w:sz w:val="24"/>
          <w:szCs w:val="24"/>
        </w:rPr>
        <w:t xml:space="preserve">Moreover, the sudden increase in the interest rate also became a source of a decrease in the money supply. </w:t>
      </w:r>
      <w:r w:rsidR="00791E30" w:rsidRPr="009F5E1D">
        <w:rPr>
          <w:rFonts w:ascii="Times New Roman" w:hAnsi="Times New Roman" w:cs="Times New Roman"/>
          <w:sz w:val="24"/>
          <w:szCs w:val="24"/>
        </w:rPr>
        <w:t xml:space="preserve">These deficiencies in the theories of classical economists gave space to the Keynesian economists. </w:t>
      </w:r>
      <w:r w:rsidR="00C04EF2" w:rsidRPr="009F5E1D">
        <w:rPr>
          <w:rFonts w:ascii="Times New Roman" w:hAnsi="Times New Roman" w:cs="Times New Roman"/>
          <w:sz w:val="24"/>
          <w:szCs w:val="24"/>
        </w:rPr>
        <w:t>John Maynard Keynes published his famous book "The General Theory of Employment, Interest, and Money"</w:t>
      </w:r>
      <w:r w:rsidR="0001537D" w:rsidRPr="009F5E1D">
        <w:rPr>
          <w:rFonts w:ascii="Times New Roman" w:hAnsi="Times New Roman" w:cs="Times New Roman"/>
          <w:sz w:val="24"/>
          <w:szCs w:val="24"/>
        </w:rPr>
        <w:t xml:space="preserve"> in 1936. He tried to explain the reasons behind this Great Depression</w:t>
      </w:r>
      <w:r w:rsidR="008D3ED7" w:rsidRPr="009F5E1D">
        <w:rPr>
          <w:rFonts w:ascii="Times New Roman" w:hAnsi="Times New Roman" w:cs="Times New Roman"/>
          <w:sz w:val="24"/>
          <w:szCs w:val="24"/>
        </w:rPr>
        <w:t xml:space="preserve">. He suggested the active role of government in economic decision making.  </w:t>
      </w:r>
    </w:p>
    <w:p w14:paraId="350C8F57" w14:textId="77777777" w:rsidR="00FA02FC" w:rsidRPr="001A1F1C" w:rsidRDefault="00A43C89" w:rsidP="001A1F1C">
      <w:pPr>
        <w:spacing w:line="480" w:lineRule="auto"/>
        <w:jc w:val="center"/>
        <w:rPr>
          <w:rFonts w:ascii="Times New Roman" w:hAnsi="Times New Roman" w:cs="Times New Roman"/>
          <w:b/>
          <w:sz w:val="24"/>
          <w:szCs w:val="24"/>
        </w:rPr>
      </w:pPr>
      <w:r w:rsidRPr="001A1F1C">
        <w:rPr>
          <w:rFonts w:ascii="Times New Roman" w:hAnsi="Times New Roman" w:cs="Times New Roman"/>
          <w:b/>
          <w:sz w:val="24"/>
          <w:szCs w:val="24"/>
        </w:rPr>
        <w:t>Conclusion</w:t>
      </w:r>
    </w:p>
    <w:p w14:paraId="3DE3C0B7" w14:textId="77777777" w:rsidR="00FA02FC" w:rsidRPr="009F5E1D" w:rsidRDefault="00A43C89" w:rsidP="001A1F1C">
      <w:pPr>
        <w:spacing w:line="480" w:lineRule="auto"/>
        <w:ind w:firstLine="720"/>
        <w:jc w:val="both"/>
        <w:rPr>
          <w:rFonts w:ascii="Times New Roman" w:hAnsi="Times New Roman" w:cs="Times New Roman"/>
          <w:sz w:val="24"/>
          <w:szCs w:val="24"/>
        </w:rPr>
      </w:pPr>
      <w:r w:rsidRPr="009F5E1D">
        <w:rPr>
          <w:rFonts w:ascii="Times New Roman" w:hAnsi="Times New Roman" w:cs="Times New Roman"/>
          <w:sz w:val="24"/>
          <w:szCs w:val="24"/>
        </w:rPr>
        <w:t xml:space="preserve">The sudden and dramatic crash of stock markets in </w:t>
      </w:r>
      <w:r w:rsidR="00C64CA6" w:rsidRPr="009F5E1D">
        <w:rPr>
          <w:rFonts w:ascii="Times New Roman" w:hAnsi="Times New Roman" w:cs="Times New Roman"/>
          <w:sz w:val="24"/>
          <w:szCs w:val="24"/>
        </w:rPr>
        <w:t>1929 was one of the most studied</w:t>
      </w:r>
      <w:r w:rsidRPr="009F5E1D">
        <w:rPr>
          <w:rFonts w:ascii="Times New Roman" w:hAnsi="Times New Roman" w:cs="Times New Roman"/>
          <w:sz w:val="24"/>
          <w:szCs w:val="24"/>
        </w:rPr>
        <w:t xml:space="preserve"> events of economics. </w:t>
      </w:r>
      <w:r w:rsidR="00C64CA6" w:rsidRPr="009F5E1D">
        <w:rPr>
          <w:rFonts w:ascii="Times New Roman" w:hAnsi="Times New Roman" w:cs="Times New Roman"/>
          <w:sz w:val="24"/>
          <w:szCs w:val="24"/>
        </w:rPr>
        <w:t xml:space="preserve">This was the event that changed the course of theoretical economics. </w:t>
      </w:r>
      <w:r w:rsidR="00AF7A93" w:rsidRPr="009F5E1D">
        <w:rPr>
          <w:rFonts w:ascii="Times New Roman" w:hAnsi="Times New Roman" w:cs="Times New Roman"/>
          <w:sz w:val="24"/>
          <w:szCs w:val="24"/>
        </w:rPr>
        <w:t xml:space="preserve">Many researchers tried to explain the key factors behind this unusual behavior of key economic indicators. </w:t>
      </w:r>
      <w:r w:rsidR="00F64514" w:rsidRPr="009F5E1D">
        <w:rPr>
          <w:rFonts w:ascii="Times New Roman" w:hAnsi="Times New Roman" w:cs="Times New Roman"/>
          <w:sz w:val="24"/>
          <w:szCs w:val="24"/>
        </w:rPr>
        <w:t xml:space="preserve">Some common findings of these researchers described this event as a result of inefficient monetary policies by the government. </w:t>
      </w:r>
      <w:r w:rsidR="00B32FF8" w:rsidRPr="009F5E1D">
        <w:rPr>
          <w:rFonts w:ascii="Times New Roman" w:hAnsi="Times New Roman" w:cs="Times New Roman"/>
          <w:sz w:val="24"/>
          <w:szCs w:val="24"/>
        </w:rPr>
        <w:t>The monetary policy of that time was not according to</w:t>
      </w:r>
      <w:r w:rsidR="00EE6183">
        <w:rPr>
          <w:rFonts w:ascii="Times New Roman" w:hAnsi="Times New Roman" w:cs="Times New Roman"/>
          <w:sz w:val="24"/>
          <w:szCs w:val="24"/>
        </w:rPr>
        <w:t xml:space="preserve"> the</w:t>
      </w:r>
      <w:r w:rsidR="00B32FF8" w:rsidRPr="009F5E1D">
        <w:rPr>
          <w:rFonts w:ascii="Times New Roman" w:hAnsi="Times New Roman" w:cs="Times New Roman"/>
          <w:sz w:val="24"/>
          <w:szCs w:val="24"/>
        </w:rPr>
        <w:t xml:space="preserve"> economic conditions. </w:t>
      </w:r>
      <w:r w:rsidR="001D495B" w:rsidRPr="009F5E1D">
        <w:rPr>
          <w:rFonts w:ascii="Times New Roman" w:hAnsi="Times New Roman" w:cs="Times New Roman"/>
          <w:sz w:val="24"/>
          <w:szCs w:val="24"/>
        </w:rPr>
        <w:t>This event increase</w:t>
      </w:r>
      <w:r w:rsidR="00671786" w:rsidRPr="009F5E1D">
        <w:rPr>
          <w:rFonts w:ascii="Times New Roman" w:hAnsi="Times New Roman" w:cs="Times New Roman"/>
          <w:sz w:val="24"/>
          <w:szCs w:val="24"/>
        </w:rPr>
        <w:t>d</w:t>
      </w:r>
      <w:r w:rsidR="001D495B" w:rsidRPr="009F5E1D">
        <w:rPr>
          <w:rFonts w:ascii="Times New Roman" w:hAnsi="Times New Roman" w:cs="Times New Roman"/>
          <w:sz w:val="24"/>
          <w:szCs w:val="24"/>
        </w:rPr>
        <w:t xml:space="preserve"> the importance of monetary regularizations in the economy. </w:t>
      </w:r>
      <w:r w:rsidR="00C872F9" w:rsidRPr="009F5E1D">
        <w:rPr>
          <w:rFonts w:ascii="Times New Roman" w:hAnsi="Times New Roman" w:cs="Times New Roman"/>
          <w:sz w:val="24"/>
          <w:szCs w:val="24"/>
        </w:rPr>
        <w:t>Investors</w:t>
      </w:r>
      <w:r w:rsidR="00EE6183">
        <w:rPr>
          <w:rFonts w:ascii="Times New Roman" w:hAnsi="Times New Roman" w:cs="Times New Roman"/>
          <w:sz w:val="24"/>
          <w:szCs w:val="24"/>
        </w:rPr>
        <w:t>’</w:t>
      </w:r>
      <w:r w:rsidR="00671786" w:rsidRPr="009F5E1D">
        <w:rPr>
          <w:rFonts w:ascii="Times New Roman" w:hAnsi="Times New Roman" w:cs="Times New Roman"/>
          <w:sz w:val="24"/>
          <w:szCs w:val="24"/>
        </w:rPr>
        <w:t xml:space="preserve"> future expectations about the economic conditions also play a crucial role in the working of the stock market. </w:t>
      </w:r>
      <w:r w:rsidR="00C872F9" w:rsidRPr="009F5E1D">
        <w:rPr>
          <w:rFonts w:ascii="Times New Roman" w:hAnsi="Times New Roman" w:cs="Times New Roman"/>
          <w:sz w:val="24"/>
          <w:szCs w:val="24"/>
        </w:rPr>
        <w:t xml:space="preserve">There were unrealistic expectations among the investors at that time. Overconfidence of investors </w:t>
      </w:r>
      <w:r w:rsidR="00EE6183">
        <w:rPr>
          <w:rFonts w:ascii="Times New Roman" w:hAnsi="Times New Roman" w:cs="Times New Roman"/>
          <w:sz w:val="24"/>
          <w:szCs w:val="24"/>
        </w:rPr>
        <w:t>was also</w:t>
      </w:r>
      <w:r w:rsidR="00C872F9" w:rsidRPr="009F5E1D">
        <w:rPr>
          <w:rFonts w:ascii="Times New Roman" w:hAnsi="Times New Roman" w:cs="Times New Roman"/>
          <w:sz w:val="24"/>
          <w:szCs w:val="24"/>
        </w:rPr>
        <w:t xml:space="preserve"> among the key reasons for the Great Crash.</w:t>
      </w:r>
    </w:p>
    <w:p w14:paraId="65650A97" w14:textId="77777777" w:rsidR="00FA02FC" w:rsidRDefault="00FA02FC" w:rsidP="009F5E1D">
      <w:pPr>
        <w:spacing w:line="480" w:lineRule="auto"/>
        <w:jc w:val="both"/>
        <w:rPr>
          <w:rFonts w:ascii="Times New Roman" w:hAnsi="Times New Roman" w:cs="Times New Roman"/>
          <w:sz w:val="24"/>
          <w:szCs w:val="24"/>
        </w:rPr>
      </w:pPr>
    </w:p>
    <w:p w14:paraId="70542216" w14:textId="77777777" w:rsidR="008022AB" w:rsidRDefault="008022AB" w:rsidP="009F5E1D">
      <w:pPr>
        <w:spacing w:line="480" w:lineRule="auto"/>
        <w:jc w:val="both"/>
        <w:rPr>
          <w:rFonts w:ascii="Times New Roman" w:hAnsi="Times New Roman" w:cs="Times New Roman"/>
          <w:sz w:val="24"/>
          <w:szCs w:val="24"/>
        </w:rPr>
      </w:pPr>
    </w:p>
    <w:p w14:paraId="7FFA221D" w14:textId="77777777" w:rsidR="00401B6B" w:rsidRDefault="00401B6B" w:rsidP="009F5E1D">
      <w:pPr>
        <w:spacing w:line="480" w:lineRule="auto"/>
        <w:jc w:val="both"/>
        <w:rPr>
          <w:rFonts w:ascii="Times New Roman" w:hAnsi="Times New Roman" w:cs="Times New Roman"/>
          <w:sz w:val="24"/>
          <w:szCs w:val="24"/>
        </w:rPr>
      </w:pPr>
    </w:p>
    <w:p w14:paraId="39FBBB48" w14:textId="77777777" w:rsidR="00401B6B" w:rsidRDefault="00401B6B" w:rsidP="009F5E1D">
      <w:pPr>
        <w:spacing w:line="480" w:lineRule="auto"/>
        <w:jc w:val="both"/>
        <w:rPr>
          <w:rFonts w:ascii="Times New Roman" w:hAnsi="Times New Roman" w:cs="Times New Roman"/>
          <w:sz w:val="24"/>
          <w:szCs w:val="24"/>
        </w:rPr>
      </w:pPr>
    </w:p>
    <w:p w14:paraId="66ACA106" w14:textId="77777777" w:rsidR="008022AB" w:rsidRDefault="008022AB" w:rsidP="009F5E1D">
      <w:pPr>
        <w:spacing w:line="480" w:lineRule="auto"/>
        <w:jc w:val="both"/>
        <w:rPr>
          <w:rFonts w:ascii="Times New Roman" w:hAnsi="Times New Roman" w:cs="Times New Roman"/>
          <w:sz w:val="24"/>
          <w:szCs w:val="24"/>
        </w:rPr>
      </w:pPr>
    </w:p>
    <w:p w14:paraId="6EA4B126" w14:textId="77777777" w:rsidR="00D03BA2" w:rsidRDefault="00D03BA2" w:rsidP="00457028">
      <w:pPr>
        <w:spacing w:line="480" w:lineRule="auto"/>
        <w:jc w:val="both"/>
        <w:rPr>
          <w:rFonts w:ascii="Times New Roman" w:hAnsi="Times New Roman" w:cs="Times New Roman"/>
          <w:sz w:val="24"/>
          <w:szCs w:val="24"/>
        </w:rPr>
      </w:pPr>
    </w:p>
    <w:p w14:paraId="5B7BF72F" w14:textId="318B9D1B" w:rsidR="00F6251F" w:rsidRDefault="00A43C89" w:rsidP="00457028">
      <w:pPr>
        <w:spacing w:line="480" w:lineRule="auto"/>
        <w:jc w:val="both"/>
        <w:rPr>
          <w:rFonts w:ascii="Times New Roman" w:hAnsi="Times New Roman" w:cs="Times New Roman"/>
          <w:sz w:val="24"/>
          <w:szCs w:val="24"/>
        </w:rPr>
      </w:pPr>
      <w:bookmarkStart w:id="0" w:name="_GoBack"/>
      <w:bookmarkEnd w:id="0"/>
      <w:r w:rsidRPr="007122E8">
        <w:rPr>
          <w:rFonts w:ascii="Times New Roman" w:hAnsi="Times New Roman" w:cs="Times New Roman"/>
          <w:b/>
          <w:sz w:val="24"/>
          <w:szCs w:val="24"/>
        </w:rPr>
        <w:lastRenderedPageBreak/>
        <w:t>Bibliography</w:t>
      </w:r>
    </w:p>
    <w:p w14:paraId="3DC6BC16" w14:textId="649A7CB0" w:rsidR="00F6251F" w:rsidRPr="00457028" w:rsidRDefault="00F6251F" w:rsidP="0047392D">
      <w:pPr>
        <w:spacing w:line="480" w:lineRule="auto"/>
        <w:ind w:left="720" w:hanging="720"/>
        <w:jc w:val="both"/>
        <w:rPr>
          <w:rFonts w:ascii="Times New Roman" w:hAnsi="Times New Roman" w:cs="Times New Roman"/>
          <w:color w:val="222222"/>
          <w:sz w:val="24"/>
          <w:szCs w:val="20"/>
          <w:shd w:val="clear" w:color="auto" w:fill="FFFFFF"/>
        </w:rPr>
      </w:pPr>
      <w:r w:rsidRPr="00457028">
        <w:rPr>
          <w:rFonts w:ascii="Times New Roman" w:hAnsi="Times New Roman" w:cs="Times New Roman"/>
          <w:color w:val="222222"/>
          <w:sz w:val="24"/>
          <w:szCs w:val="20"/>
          <w:shd w:val="clear" w:color="auto" w:fill="FFFFFF"/>
        </w:rPr>
        <w:t>Bernanke, Ben S. "Non-monetary effects of the financial crisis in the propagation of the Great Depression." (1983).</w:t>
      </w:r>
    </w:p>
    <w:p w14:paraId="0940BA20" w14:textId="0DEFE196" w:rsidR="00F6251F" w:rsidRPr="00457028" w:rsidRDefault="00F6251F" w:rsidP="0047392D">
      <w:pPr>
        <w:spacing w:line="480" w:lineRule="auto"/>
        <w:ind w:left="720" w:hanging="720"/>
        <w:jc w:val="both"/>
        <w:rPr>
          <w:rFonts w:ascii="Times New Roman" w:hAnsi="Times New Roman" w:cs="Times New Roman"/>
          <w:color w:val="222222"/>
          <w:sz w:val="24"/>
          <w:szCs w:val="20"/>
          <w:shd w:val="clear" w:color="auto" w:fill="FFFFFF"/>
        </w:rPr>
      </w:pPr>
      <w:r w:rsidRPr="00457028">
        <w:rPr>
          <w:rFonts w:ascii="Times New Roman" w:hAnsi="Times New Roman" w:cs="Times New Roman"/>
          <w:color w:val="222222"/>
          <w:sz w:val="24"/>
          <w:szCs w:val="20"/>
          <w:shd w:val="clear" w:color="auto" w:fill="FFFFFF"/>
        </w:rPr>
        <w:t>Calomiris, Charles W., and Joseph R. Mason. "Consequences of bank distress during the Great Depression." </w:t>
      </w:r>
      <w:r w:rsidRPr="00457028">
        <w:rPr>
          <w:rFonts w:ascii="Times New Roman" w:hAnsi="Times New Roman" w:cs="Times New Roman"/>
          <w:i/>
          <w:iCs/>
          <w:color w:val="222222"/>
          <w:sz w:val="24"/>
          <w:szCs w:val="20"/>
          <w:shd w:val="clear" w:color="auto" w:fill="FFFFFF"/>
        </w:rPr>
        <w:t>American Economic Review</w:t>
      </w:r>
      <w:r w:rsidRPr="00457028">
        <w:rPr>
          <w:rFonts w:ascii="Times New Roman" w:hAnsi="Times New Roman" w:cs="Times New Roman"/>
          <w:color w:val="222222"/>
          <w:sz w:val="24"/>
          <w:szCs w:val="20"/>
          <w:shd w:val="clear" w:color="auto" w:fill="FFFFFF"/>
        </w:rPr>
        <w:t> 93, no. 3 (2003): 937-947.</w:t>
      </w:r>
    </w:p>
    <w:p w14:paraId="2A7223E2" w14:textId="45FA9CD9" w:rsidR="00F6251F" w:rsidRPr="00457028" w:rsidRDefault="00F6251F" w:rsidP="0047392D">
      <w:pPr>
        <w:spacing w:line="480" w:lineRule="auto"/>
        <w:ind w:left="720" w:hanging="720"/>
        <w:jc w:val="both"/>
        <w:rPr>
          <w:rFonts w:ascii="Times New Roman" w:hAnsi="Times New Roman" w:cs="Times New Roman"/>
          <w:color w:val="222222"/>
          <w:sz w:val="24"/>
          <w:szCs w:val="20"/>
          <w:shd w:val="clear" w:color="auto" w:fill="FFFFFF"/>
        </w:rPr>
      </w:pPr>
      <w:r w:rsidRPr="00457028">
        <w:rPr>
          <w:rFonts w:ascii="Times New Roman" w:hAnsi="Times New Roman" w:cs="Times New Roman"/>
          <w:color w:val="222222"/>
          <w:sz w:val="24"/>
          <w:szCs w:val="20"/>
          <w:shd w:val="clear" w:color="auto" w:fill="FFFFFF"/>
        </w:rPr>
        <w:t>Hamilton, James D. "Monetary factors in the Great Depression." </w:t>
      </w:r>
      <w:r w:rsidRPr="00457028">
        <w:rPr>
          <w:rFonts w:ascii="Times New Roman" w:hAnsi="Times New Roman" w:cs="Times New Roman"/>
          <w:i/>
          <w:iCs/>
          <w:color w:val="222222"/>
          <w:sz w:val="24"/>
          <w:szCs w:val="20"/>
          <w:shd w:val="clear" w:color="auto" w:fill="FFFFFF"/>
        </w:rPr>
        <w:t>Journal of Monetary Economics</w:t>
      </w:r>
      <w:r w:rsidRPr="00457028">
        <w:rPr>
          <w:rFonts w:ascii="Times New Roman" w:hAnsi="Times New Roman" w:cs="Times New Roman"/>
          <w:color w:val="222222"/>
          <w:sz w:val="24"/>
          <w:szCs w:val="20"/>
          <w:shd w:val="clear" w:color="auto" w:fill="FFFFFF"/>
        </w:rPr>
        <w:t> 19, no. 2 (1987): 145-169.</w:t>
      </w:r>
    </w:p>
    <w:p w14:paraId="3A600487" w14:textId="18663EE1" w:rsidR="00F6251F" w:rsidRPr="00457028" w:rsidRDefault="00457028" w:rsidP="0047392D">
      <w:pPr>
        <w:spacing w:line="480" w:lineRule="auto"/>
        <w:ind w:left="720" w:hanging="720"/>
        <w:jc w:val="both"/>
        <w:rPr>
          <w:rFonts w:ascii="Times New Roman" w:hAnsi="Times New Roman" w:cs="Times New Roman"/>
          <w:color w:val="222222"/>
          <w:sz w:val="24"/>
          <w:szCs w:val="20"/>
          <w:shd w:val="clear" w:color="auto" w:fill="FFFFFF"/>
        </w:rPr>
      </w:pPr>
      <w:r w:rsidRPr="00457028">
        <w:rPr>
          <w:rFonts w:ascii="Times New Roman" w:hAnsi="Times New Roman" w:cs="Times New Roman"/>
          <w:color w:val="222222"/>
          <w:sz w:val="24"/>
          <w:szCs w:val="20"/>
          <w:shd w:val="clear" w:color="auto" w:fill="FFFFFF"/>
        </w:rPr>
        <w:t>Romer, Christina D. "The great crash and the onset of the great depression." </w:t>
      </w:r>
      <w:r w:rsidRPr="00457028">
        <w:rPr>
          <w:rFonts w:ascii="Times New Roman" w:hAnsi="Times New Roman" w:cs="Times New Roman"/>
          <w:i/>
          <w:iCs/>
          <w:color w:val="222222"/>
          <w:sz w:val="24"/>
          <w:szCs w:val="20"/>
          <w:shd w:val="clear" w:color="auto" w:fill="FFFFFF"/>
        </w:rPr>
        <w:t>The Quarterly Journal of Economics</w:t>
      </w:r>
      <w:r w:rsidRPr="00457028">
        <w:rPr>
          <w:rFonts w:ascii="Times New Roman" w:hAnsi="Times New Roman" w:cs="Times New Roman"/>
          <w:color w:val="222222"/>
          <w:sz w:val="24"/>
          <w:szCs w:val="20"/>
          <w:shd w:val="clear" w:color="auto" w:fill="FFFFFF"/>
        </w:rPr>
        <w:t> 105, no. 3 (1990): 597-624.</w:t>
      </w:r>
    </w:p>
    <w:p w14:paraId="2586FE07" w14:textId="77777777" w:rsidR="00457028" w:rsidRDefault="00457028" w:rsidP="007122E8">
      <w:pPr>
        <w:spacing w:line="480" w:lineRule="auto"/>
        <w:jc w:val="both"/>
        <w:rPr>
          <w:rFonts w:ascii="Times New Roman" w:hAnsi="Times New Roman" w:cs="Times New Roman"/>
          <w:sz w:val="24"/>
          <w:szCs w:val="24"/>
        </w:rPr>
      </w:pPr>
    </w:p>
    <w:sectPr w:rsidR="00457028">
      <w:headerReference w:type="default" r:id="rId8"/>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4E931" w16cid:durableId="21AAD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C76EE" w14:textId="77777777" w:rsidR="00FC12D9" w:rsidRDefault="00FC12D9">
      <w:pPr>
        <w:spacing w:after="0" w:line="240" w:lineRule="auto"/>
      </w:pPr>
      <w:r>
        <w:separator/>
      </w:r>
    </w:p>
  </w:endnote>
  <w:endnote w:type="continuationSeparator" w:id="0">
    <w:p w14:paraId="5F5F9FA8" w14:textId="77777777" w:rsidR="00FC12D9" w:rsidRDefault="00F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F2B16" w14:textId="77777777" w:rsidR="00FC12D9" w:rsidRDefault="00FC12D9" w:rsidP="008022AB">
      <w:pPr>
        <w:spacing w:after="0" w:line="240" w:lineRule="auto"/>
      </w:pPr>
      <w:r>
        <w:separator/>
      </w:r>
    </w:p>
  </w:footnote>
  <w:footnote w:type="continuationSeparator" w:id="0">
    <w:p w14:paraId="21411FB9" w14:textId="77777777" w:rsidR="00FC12D9" w:rsidRDefault="00FC12D9" w:rsidP="008022AB">
      <w:pPr>
        <w:spacing w:after="0" w:line="240" w:lineRule="auto"/>
      </w:pPr>
      <w:r>
        <w:continuationSeparator/>
      </w:r>
    </w:p>
  </w:footnote>
  <w:footnote w:id="1">
    <w:p w14:paraId="4DA94D88" w14:textId="77777777" w:rsidR="0050709F" w:rsidRPr="0050709F" w:rsidRDefault="00A43C89">
      <w:pPr>
        <w:pStyle w:val="FootnoteText"/>
      </w:pPr>
      <w:r>
        <w:rPr>
          <w:rStyle w:val="FootnoteReference"/>
        </w:rPr>
        <w:footnoteRef/>
      </w:r>
      <w:r>
        <w:t xml:space="preserve"> </w:t>
      </w:r>
      <w:r>
        <w:fldChar w:fldCharType="begin"/>
      </w:r>
      <w:r>
        <w:instrText xml:space="preserve"> ADDIN ZOTERO_ITEM CSL_CITATION {"citationID":"0wpzsLfw","properties":{"formattedCitation":"Christina D. Romer, \\uc0\\u8220{}The Great Crash and the Onset of the Great Depression,\\uc0\\u8221{} {\\i{}The Quarterly Journal of Economics} 105, no. 3 (1990): 597\\uc0\\u8211{}624.","plainCitation":"Christina D. Romer, “The Great Crash and the Onset of the Great Depression,” The Quarterly Journal of Economics 105, no. 3 (1990): 597–624.","noteIndex":2},"citationItems":[{"id":1197,"uris":["http://zotero.org/users/local/s8f0QVnP/items/W5SSHT8R"],"uri":["http://zotero.org/users/local/s8f0QVnP/items/W5SSHT8R"],"itemData":{"id":1197,"type":"article-journal","container-title":"The Quarterly Journal of Economics","issue":"3","page":"597-624","title":"The great crash and the onset of the great depression","volume":"105","author":[{"family":"Romer","given":"Christina D."}],"issued":{"date-parts":[["1990"]]}}}],"schema":"https://github.com/citation-style-language/schema/raw/master/csl-citation.json"} </w:instrText>
      </w:r>
      <w:r>
        <w:fldChar w:fldCharType="separate"/>
      </w:r>
      <w:r w:rsidRPr="0050709F">
        <w:rPr>
          <w:rFonts w:ascii="Calibri" w:hAnsi="Calibri" w:cs="Calibri"/>
          <w:szCs w:val="24"/>
        </w:rPr>
        <w:t xml:space="preserve">Christina D. Romer, “The Great Crash and the Onset of the Great Depression,” </w:t>
      </w:r>
      <w:r w:rsidRPr="0050709F">
        <w:rPr>
          <w:rFonts w:ascii="Calibri" w:hAnsi="Calibri" w:cs="Calibri"/>
          <w:i/>
          <w:iCs/>
          <w:szCs w:val="24"/>
        </w:rPr>
        <w:t>The Quarterly Journal of Economics</w:t>
      </w:r>
      <w:r w:rsidRPr="0050709F">
        <w:rPr>
          <w:rFonts w:ascii="Calibri" w:hAnsi="Calibri" w:cs="Calibri"/>
          <w:szCs w:val="24"/>
        </w:rPr>
        <w:t xml:space="preserve"> 105, no. 3 (1990): 597–624.</w:t>
      </w:r>
      <w:r>
        <w:fldChar w:fldCharType="end"/>
      </w:r>
    </w:p>
  </w:footnote>
  <w:footnote w:id="2">
    <w:p w14:paraId="73103AE0" w14:textId="77777777" w:rsidR="0050709F" w:rsidRPr="0050709F" w:rsidRDefault="00A43C89">
      <w:pPr>
        <w:pStyle w:val="FootnoteText"/>
      </w:pPr>
      <w:r>
        <w:rPr>
          <w:rStyle w:val="FootnoteReference"/>
        </w:rPr>
        <w:footnoteRef/>
      </w:r>
      <w:r>
        <w:t xml:space="preserve"> </w:t>
      </w:r>
      <w:r>
        <w:fldChar w:fldCharType="begin"/>
      </w:r>
      <w:r>
        <w:instrText xml:space="preserve"> ADDIN ZOTERO_ITEM CSL_CITATION {"citationID":"GPFHMSp5","properties":{"formattedCitation":"\\uc0\\u8220{}US History: The Great Depression,\\uc0\\u8221{} accessed December 23, 2019, https://www.ducksters.com/history/us_1900s/great_depression.php.","plainCitation":"“US History: The Great Depression,” accessed December 23, 2019, https://www.ducksters.com/history/us_1900s/great_depression.php.","noteIndex":2},"citationItems":[{"id":1192,"uris":["http://zotero.org/users/local/s8f0QVnP/items/YRBWMSDC"],"uri":["http://zotero.org/users/local/s8f0QVnP/items/YRBWMSDC"],"itemData":{"id":1192,"type":"webpage","title":"US History: The Great Depression","URL":"https://www.ducksters.com/history/us_1900s/great_depression.php","accessed":{"date-parts":[["2019",12,23]]}}}],"schema":"https://github.com/citation-style-language/schema/raw/master/csl-citation.json"} </w:instrText>
      </w:r>
      <w:r>
        <w:fldChar w:fldCharType="separate"/>
      </w:r>
      <w:r w:rsidRPr="0050709F">
        <w:rPr>
          <w:rFonts w:ascii="Calibri" w:hAnsi="Calibri" w:cs="Calibri"/>
          <w:szCs w:val="24"/>
        </w:rPr>
        <w:t>“US History: The Great Depression,” accessed December 23, 2019, https://www.ducksters.com/history/us_1900s/great_depression.php.</w:t>
      </w:r>
      <w:r>
        <w:fldChar w:fldCharType="end"/>
      </w:r>
    </w:p>
  </w:footnote>
  <w:footnote w:id="3">
    <w:p w14:paraId="50AF8B13" w14:textId="77777777" w:rsidR="00623A2B" w:rsidRPr="00623A2B" w:rsidRDefault="00A43C89">
      <w:pPr>
        <w:pStyle w:val="FootnoteText"/>
      </w:pPr>
      <w:r>
        <w:rPr>
          <w:rStyle w:val="FootnoteReference"/>
        </w:rPr>
        <w:footnoteRef/>
      </w:r>
      <w:r>
        <w:t xml:space="preserve"> by </w:t>
      </w:r>
      <w:r>
        <w:fldChar w:fldCharType="begin"/>
      </w:r>
      <w:r>
        <w:instrText xml:space="preserve"> ADDIN ZOTERO_ITEM CSL_CITATION {"citationID":"7zstB6l4","properties":{"formattedCitation":"Charles W. Calomiris and Joseph R. Mason, \\uc0\\u8220{}Consequences of Bank Distress during the Great Depression,\\uc0\\u8221{} {\\i{}American Economic Review} 93, no. 3 (2003): 937\\uc0\\u8211{}47.","plainCitation":"Charles W. Calomiris and Joseph R. Mason, “Consequences of Bank Distress during the Great Depression,” American Economic Review 93, no. 3 (2003): 937–47.","noteIndex":4},"citationItems":[{"id":1199,"uris":["http://zotero.org/users/local/s8f0QVnP/items/FNFX4JYR"],"uri":["http://zotero.org/users/local/s8f0QVnP/items/FNFX4JYR"],"itemData":{"id":1199,"type":"article-journal","container-title":"American Economic Review","issue":"3","page":"937-947","title":"Consequences of bank distress during the Great Depression","volume":"93","author":[{"family":"Calomiris","given":"Charles W."},{"family":"Mason","given":"Joseph R."}],"issued":{"date-parts":[["2003"]]}}}],"schema":"https://github.com/citation-style-language/schema/raw/master/csl-citation.json"} </w:instrText>
      </w:r>
      <w:r>
        <w:fldChar w:fldCharType="separate"/>
      </w:r>
      <w:r w:rsidRPr="00623A2B">
        <w:rPr>
          <w:rFonts w:ascii="Calibri" w:hAnsi="Calibri" w:cs="Calibri"/>
          <w:szCs w:val="24"/>
        </w:rPr>
        <w:t xml:space="preserve">Charles W. Calomiris and Joseph R. Mason, “Consequences of Bank Distress during the Great Depression,” </w:t>
      </w:r>
      <w:r w:rsidRPr="00623A2B">
        <w:rPr>
          <w:rFonts w:ascii="Calibri" w:hAnsi="Calibri" w:cs="Calibri"/>
          <w:i/>
          <w:iCs/>
          <w:szCs w:val="24"/>
        </w:rPr>
        <w:t>American Economic Review</w:t>
      </w:r>
      <w:r w:rsidRPr="00623A2B">
        <w:rPr>
          <w:rFonts w:ascii="Calibri" w:hAnsi="Calibri" w:cs="Calibri"/>
          <w:szCs w:val="24"/>
        </w:rPr>
        <w:t xml:space="preserve"> 93, no. 3 (2003): 937–47.</w:t>
      </w:r>
      <w:r>
        <w:fldChar w:fldCharType="end"/>
      </w:r>
    </w:p>
  </w:footnote>
  <w:footnote w:id="4">
    <w:p w14:paraId="797740B9" w14:textId="77777777" w:rsidR="0050709F" w:rsidRPr="0050709F" w:rsidRDefault="00A43C89">
      <w:pPr>
        <w:pStyle w:val="FootnoteText"/>
      </w:pPr>
      <w:r>
        <w:rPr>
          <w:rStyle w:val="FootnoteReference"/>
        </w:rPr>
        <w:footnoteRef/>
      </w:r>
      <w:r>
        <w:t xml:space="preserve"> </w:t>
      </w:r>
      <w:r>
        <w:fldChar w:fldCharType="begin"/>
      </w:r>
      <w:r>
        <w:instrText xml:space="preserve"> ADDIN ZOTERO_ITEM CSL_CITATION {"citationID":"wImBBOUd","properties":{"formattedCitation":"Ben S. Bernanke, {\\i{}Non-Monetary Effects of the Financial Crisis in the Propagation of the Great Depression} (National Bureau of Economic Research Cambridge, Mass., USA, 1983).","plainCitation":"Ben S. Bernanke, Non-Monetary Effects of the Financial Crisis in the Propagation of the Great Depression (National Bureau of Economic Research Cambridge, Mass., USA, 1983).","noteIndex":3},"citationItems":[{"id":1196,"uris":["http://zotero.org/users/local/s8f0QVnP/items/AGZD9VRT"],"uri":["http://zotero.org/users/local/s8f0QVnP/items/AGZD9VRT"],"itemData":{"id":1196,"type":"book","publisher":"National Bureau of Economic Research Cambridge, Mass., USA","title":"Non-monetary effects of the financial crisis in the propagation of the Great Depression","author":[{"family":"Bernanke","given":"Ben S."}],"issued":{"date-parts":[["1983"]]}}}],"schema":"https://github.com/citation-style-language/schema/raw/master/csl-citation.json"} </w:instrText>
      </w:r>
      <w:r>
        <w:fldChar w:fldCharType="separate"/>
      </w:r>
      <w:r w:rsidRPr="0050709F">
        <w:rPr>
          <w:rFonts w:ascii="Calibri" w:hAnsi="Calibri" w:cs="Calibri"/>
          <w:szCs w:val="24"/>
        </w:rPr>
        <w:t xml:space="preserve">Ben S. Bernanke, </w:t>
      </w:r>
      <w:r w:rsidRPr="0050709F">
        <w:rPr>
          <w:rFonts w:ascii="Calibri" w:hAnsi="Calibri" w:cs="Calibri"/>
          <w:i/>
          <w:iCs/>
          <w:szCs w:val="24"/>
        </w:rPr>
        <w:t>Non-Monetary Effects of the Financial Crisis in the Propagation of the Great Depression</w:t>
      </w:r>
      <w:r w:rsidRPr="0050709F">
        <w:rPr>
          <w:rFonts w:ascii="Calibri" w:hAnsi="Calibri" w:cs="Calibri"/>
          <w:szCs w:val="24"/>
        </w:rPr>
        <w:t xml:space="preserve"> (National Bureau of Economic Research Cambridge, Mass., USA, 1983).</w:t>
      </w:r>
      <w:r>
        <w:fldChar w:fldCharType="end"/>
      </w:r>
    </w:p>
  </w:footnote>
  <w:footnote w:id="5">
    <w:p w14:paraId="6EFAFDD4" w14:textId="77777777" w:rsidR="0050709F" w:rsidRPr="0050709F" w:rsidRDefault="00A43C89">
      <w:pPr>
        <w:pStyle w:val="FootnoteText"/>
      </w:pPr>
      <w:r>
        <w:rPr>
          <w:rStyle w:val="FootnoteReference"/>
        </w:rPr>
        <w:footnoteRef/>
      </w:r>
      <w:r>
        <w:t xml:space="preserve"> </w:t>
      </w:r>
      <w:r>
        <w:fldChar w:fldCharType="begin"/>
      </w:r>
      <w:r>
        <w:instrText xml:space="preserve"> ADDIN ZOTERO_ITEM CSL_CITATION {"citationID":"4kziGq4d","properties":{"formattedCitation":"James D. Hamilton, \\uc0\\u8220{}Monetary Factors in the Great Depression,\\uc0\\u8221{} {\\i{}Journal of Monetary Economics} 19, no. 2 (1987): 145\\uc0\\u8211{}69.","plainCitation":"James D. Hamilton, “Monetary Factors in the Great Depression,” Journal of Monetary Economics 19, no. 2 (1987): 145–69.","noteIndex":4},"citationItems":[{"id":1198,"uris":["http://zotero.org/users/local/s8f0QVnP/items/GNJPUGFS"],"uri":["http://zotero.org/users/local/s8f0QVnP/items/GNJPUGFS"],"itemData":{"id":1198,"type":"article-journal","container-title":"Journal of Monetary Economics","issue":"2","page":"145-169","title":"Monetary factors in the Great Depression","volume":"19","author":[{"family":"Hamilton","given":"James D."}],"issued":{"date-parts":[["1987"]]}}}],"schema":"https://github.com/citation-style-language/schema/raw/master/csl-citation.json"} </w:instrText>
      </w:r>
      <w:r>
        <w:fldChar w:fldCharType="separate"/>
      </w:r>
      <w:r w:rsidRPr="0050709F">
        <w:rPr>
          <w:rFonts w:ascii="Calibri" w:hAnsi="Calibri" w:cs="Calibri"/>
          <w:szCs w:val="24"/>
        </w:rPr>
        <w:t xml:space="preserve">James D. Hamilton, “Monetary Factors in the Great Depression,” </w:t>
      </w:r>
      <w:r w:rsidRPr="0050709F">
        <w:rPr>
          <w:rFonts w:ascii="Calibri" w:hAnsi="Calibri" w:cs="Calibri"/>
          <w:i/>
          <w:iCs/>
          <w:szCs w:val="24"/>
        </w:rPr>
        <w:t>Journal of Monetary Economics</w:t>
      </w:r>
      <w:r w:rsidRPr="0050709F">
        <w:rPr>
          <w:rFonts w:ascii="Calibri" w:hAnsi="Calibri" w:cs="Calibri"/>
          <w:szCs w:val="24"/>
        </w:rPr>
        <w:t xml:space="preserve"> 19, no. 2 (1987): 145–69.</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CAFC" w14:textId="77777777" w:rsidR="008022AB" w:rsidRDefault="00A43C89">
    <w:pPr>
      <w:pStyle w:val="Header"/>
      <w:jc w:val="right"/>
    </w:pPr>
    <w:r>
      <w:t xml:space="preserve">Last Name </w:t>
    </w:r>
    <w:sdt>
      <w:sdtPr>
        <w:id w:val="15944404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3BA2">
          <w:rPr>
            <w:noProof/>
          </w:rPr>
          <w:t>8</w:t>
        </w:r>
        <w:r>
          <w:rPr>
            <w:noProof/>
          </w:rPr>
          <w:fldChar w:fldCharType="end"/>
        </w:r>
      </w:sdtContent>
    </w:sdt>
  </w:p>
  <w:p w14:paraId="3FA1F2CC" w14:textId="77777777" w:rsidR="008022AB" w:rsidRDefault="00802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76"/>
    <w:multiLevelType w:val="hybridMultilevel"/>
    <w:tmpl w:val="4C8604B2"/>
    <w:lvl w:ilvl="0" w:tplc="38AEC1B8">
      <w:start w:val="1"/>
      <w:numFmt w:val="decimal"/>
      <w:lvlText w:val="%1."/>
      <w:lvlJc w:val="left"/>
      <w:pPr>
        <w:ind w:left="720" w:hanging="360"/>
      </w:pPr>
    </w:lvl>
    <w:lvl w:ilvl="1" w:tplc="390AA940" w:tentative="1">
      <w:start w:val="1"/>
      <w:numFmt w:val="lowerLetter"/>
      <w:lvlText w:val="%2."/>
      <w:lvlJc w:val="left"/>
      <w:pPr>
        <w:ind w:left="1440" w:hanging="360"/>
      </w:pPr>
    </w:lvl>
    <w:lvl w:ilvl="2" w:tplc="B09035DC" w:tentative="1">
      <w:start w:val="1"/>
      <w:numFmt w:val="lowerRoman"/>
      <w:lvlText w:val="%3."/>
      <w:lvlJc w:val="right"/>
      <w:pPr>
        <w:ind w:left="2160" w:hanging="180"/>
      </w:pPr>
    </w:lvl>
    <w:lvl w:ilvl="3" w:tplc="82B4A094" w:tentative="1">
      <w:start w:val="1"/>
      <w:numFmt w:val="decimal"/>
      <w:lvlText w:val="%4."/>
      <w:lvlJc w:val="left"/>
      <w:pPr>
        <w:ind w:left="2880" w:hanging="360"/>
      </w:pPr>
    </w:lvl>
    <w:lvl w:ilvl="4" w:tplc="E12E394C" w:tentative="1">
      <w:start w:val="1"/>
      <w:numFmt w:val="lowerLetter"/>
      <w:lvlText w:val="%5."/>
      <w:lvlJc w:val="left"/>
      <w:pPr>
        <w:ind w:left="3600" w:hanging="360"/>
      </w:pPr>
    </w:lvl>
    <w:lvl w:ilvl="5" w:tplc="759692F2" w:tentative="1">
      <w:start w:val="1"/>
      <w:numFmt w:val="lowerRoman"/>
      <w:lvlText w:val="%6."/>
      <w:lvlJc w:val="right"/>
      <w:pPr>
        <w:ind w:left="4320" w:hanging="180"/>
      </w:pPr>
    </w:lvl>
    <w:lvl w:ilvl="6" w:tplc="C6C4D858" w:tentative="1">
      <w:start w:val="1"/>
      <w:numFmt w:val="decimal"/>
      <w:lvlText w:val="%7."/>
      <w:lvlJc w:val="left"/>
      <w:pPr>
        <w:ind w:left="5040" w:hanging="360"/>
      </w:pPr>
    </w:lvl>
    <w:lvl w:ilvl="7" w:tplc="54A82932" w:tentative="1">
      <w:start w:val="1"/>
      <w:numFmt w:val="lowerLetter"/>
      <w:lvlText w:val="%8."/>
      <w:lvlJc w:val="left"/>
      <w:pPr>
        <w:ind w:left="5760" w:hanging="360"/>
      </w:pPr>
    </w:lvl>
    <w:lvl w:ilvl="8" w:tplc="D25814C0" w:tentative="1">
      <w:start w:val="1"/>
      <w:numFmt w:val="lowerRoman"/>
      <w:lvlText w:val="%9."/>
      <w:lvlJc w:val="right"/>
      <w:pPr>
        <w:ind w:left="6480" w:hanging="180"/>
      </w:pPr>
    </w:lvl>
  </w:abstractNum>
  <w:abstractNum w:abstractNumId="1" w15:restartNumberingAfterBreak="0">
    <w:nsid w:val="25C82AB1"/>
    <w:multiLevelType w:val="hybridMultilevel"/>
    <w:tmpl w:val="040CB240"/>
    <w:lvl w:ilvl="0" w:tplc="B5308D44">
      <w:start w:val="1"/>
      <w:numFmt w:val="bullet"/>
      <w:lvlText w:val=""/>
      <w:lvlJc w:val="left"/>
      <w:pPr>
        <w:ind w:left="720" w:hanging="360"/>
      </w:pPr>
      <w:rPr>
        <w:rFonts w:ascii="Wingdings" w:hAnsi="Wingdings" w:hint="default"/>
      </w:rPr>
    </w:lvl>
    <w:lvl w:ilvl="1" w:tplc="EE668218" w:tentative="1">
      <w:start w:val="1"/>
      <w:numFmt w:val="bullet"/>
      <w:lvlText w:val="o"/>
      <w:lvlJc w:val="left"/>
      <w:pPr>
        <w:ind w:left="1440" w:hanging="360"/>
      </w:pPr>
      <w:rPr>
        <w:rFonts w:ascii="Courier New" w:hAnsi="Courier New" w:cs="Courier New" w:hint="default"/>
      </w:rPr>
    </w:lvl>
    <w:lvl w:ilvl="2" w:tplc="468866E2" w:tentative="1">
      <w:start w:val="1"/>
      <w:numFmt w:val="bullet"/>
      <w:lvlText w:val=""/>
      <w:lvlJc w:val="left"/>
      <w:pPr>
        <w:ind w:left="2160" w:hanging="360"/>
      </w:pPr>
      <w:rPr>
        <w:rFonts w:ascii="Wingdings" w:hAnsi="Wingdings" w:hint="default"/>
      </w:rPr>
    </w:lvl>
    <w:lvl w:ilvl="3" w:tplc="84CE3FB8" w:tentative="1">
      <w:start w:val="1"/>
      <w:numFmt w:val="bullet"/>
      <w:lvlText w:val=""/>
      <w:lvlJc w:val="left"/>
      <w:pPr>
        <w:ind w:left="2880" w:hanging="360"/>
      </w:pPr>
      <w:rPr>
        <w:rFonts w:ascii="Symbol" w:hAnsi="Symbol" w:hint="default"/>
      </w:rPr>
    </w:lvl>
    <w:lvl w:ilvl="4" w:tplc="ECA886EC" w:tentative="1">
      <w:start w:val="1"/>
      <w:numFmt w:val="bullet"/>
      <w:lvlText w:val="o"/>
      <w:lvlJc w:val="left"/>
      <w:pPr>
        <w:ind w:left="3600" w:hanging="360"/>
      </w:pPr>
      <w:rPr>
        <w:rFonts w:ascii="Courier New" w:hAnsi="Courier New" w:cs="Courier New" w:hint="default"/>
      </w:rPr>
    </w:lvl>
    <w:lvl w:ilvl="5" w:tplc="83B8A5A4" w:tentative="1">
      <w:start w:val="1"/>
      <w:numFmt w:val="bullet"/>
      <w:lvlText w:val=""/>
      <w:lvlJc w:val="left"/>
      <w:pPr>
        <w:ind w:left="4320" w:hanging="360"/>
      </w:pPr>
      <w:rPr>
        <w:rFonts w:ascii="Wingdings" w:hAnsi="Wingdings" w:hint="default"/>
      </w:rPr>
    </w:lvl>
    <w:lvl w:ilvl="6" w:tplc="18C49B54" w:tentative="1">
      <w:start w:val="1"/>
      <w:numFmt w:val="bullet"/>
      <w:lvlText w:val=""/>
      <w:lvlJc w:val="left"/>
      <w:pPr>
        <w:ind w:left="5040" w:hanging="360"/>
      </w:pPr>
      <w:rPr>
        <w:rFonts w:ascii="Symbol" w:hAnsi="Symbol" w:hint="default"/>
      </w:rPr>
    </w:lvl>
    <w:lvl w:ilvl="7" w:tplc="64302258" w:tentative="1">
      <w:start w:val="1"/>
      <w:numFmt w:val="bullet"/>
      <w:lvlText w:val="o"/>
      <w:lvlJc w:val="left"/>
      <w:pPr>
        <w:ind w:left="5760" w:hanging="360"/>
      </w:pPr>
      <w:rPr>
        <w:rFonts w:ascii="Courier New" w:hAnsi="Courier New" w:cs="Courier New" w:hint="default"/>
      </w:rPr>
    </w:lvl>
    <w:lvl w:ilvl="8" w:tplc="E8B4C07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tTAxsDA2NLc0N7BU0lEKTi0uzszPAykwrAUAZfziOCwAAAA="/>
  </w:docVars>
  <w:rsids>
    <w:rsidRoot w:val="003305E7"/>
    <w:rsid w:val="00006AC0"/>
    <w:rsid w:val="0001537D"/>
    <w:rsid w:val="00021509"/>
    <w:rsid w:val="00035254"/>
    <w:rsid w:val="00050D33"/>
    <w:rsid w:val="000678DE"/>
    <w:rsid w:val="000C71F1"/>
    <w:rsid w:val="000D079B"/>
    <w:rsid w:val="000E4B2F"/>
    <w:rsid w:val="000E7DE2"/>
    <w:rsid w:val="00117D2C"/>
    <w:rsid w:val="00144542"/>
    <w:rsid w:val="00164645"/>
    <w:rsid w:val="001A1F1C"/>
    <w:rsid w:val="001C7B09"/>
    <w:rsid w:val="001D495B"/>
    <w:rsid w:val="00215CE5"/>
    <w:rsid w:val="002168D8"/>
    <w:rsid w:val="00262E1F"/>
    <w:rsid w:val="002B5502"/>
    <w:rsid w:val="002C6DF4"/>
    <w:rsid w:val="002D295A"/>
    <w:rsid w:val="002D34C9"/>
    <w:rsid w:val="002D7545"/>
    <w:rsid w:val="002D7D1D"/>
    <w:rsid w:val="002F6672"/>
    <w:rsid w:val="00300238"/>
    <w:rsid w:val="00300D7A"/>
    <w:rsid w:val="00303A9B"/>
    <w:rsid w:val="003305E7"/>
    <w:rsid w:val="00347DB9"/>
    <w:rsid w:val="003506E5"/>
    <w:rsid w:val="00354B00"/>
    <w:rsid w:val="00360B62"/>
    <w:rsid w:val="003736DD"/>
    <w:rsid w:val="003C70A8"/>
    <w:rsid w:val="003D7779"/>
    <w:rsid w:val="003F3B84"/>
    <w:rsid w:val="00401B6B"/>
    <w:rsid w:val="0042550F"/>
    <w:rsid w:val="004546DB"/>
    <w:rsid w:val="00457028"/>
    <w:rsid w:val="0047392D"/>
    <w:rsid w:val="00494D70"/>
    <w:rsid w:val="004E4DCE"/>
    <w:rsid w:val="0050709F"/>
    <w:rsid w:val="00517F1A"/>
    <w:rsid w:val="0058328E"/>
    <w:rsid w:val="005975A8"/>
    <w:rsid w:val="005C304B"/>
    <w:rsid w:val="005D1E26"/>
    <w:rsid w:val="005F5F5A"/>
    <w:rsid w:val="00623A2B"/>
    <w:rsid w:val="00671786"/>
    <w:rsid w:val="00681553"/>
    <w:rsid w:val="00694542"/>
    <w:rsid w:val="006A354F"/>
    <w:rsid w:val="006E3030"/>
    <w:rsid w:val="006E43C7"/>
    <w:rsid w:val="00704974"/>
    <w:rsid w:val="007122E8"/>
    <w:rsid w:val="00733207"/>
    <w:rsid w:val="0074011D"/>
    <w:rsid w:val="007714E1"/>
    <w:rsid w:val="00781DE3"/>
    <w:rsid w:val="00791E30"/>
    <w:rsid w:val="007A2ED6"/>
    <w:rsid w:val="007C7B2E"/>
    <w:rsid w:val="007D3063"/>
    <w:rsid w:val="007F1273"/>
    <w:rsid w:val="008022AB"/>
    <w:rsid w:val="0084013B"/>
    <w:rsid w:val="0087639F"/>
    <w:rsid w:val="0088788F"/>
    <w:rsid w:val="008A72A7"/>
    <w:rsid w:val="008C669E"/>
    <w:rsid w:val="008D3ED7"/>
    <w:rsid w:val="008D628C"/>
    <w:rsid w:val="0092454A"/>
    <w:rsid w:val="00933557"/>
    <w:rsid w:val="00947B8D"/>
    <w:rsid w:val="009550DE"/>
    <w:rsid w:val="0097538D"/>
    <w:rsid w:val="00980763"/>
    <w:rsid w:val="009A16F9"/>
    <w:rsid w:val="009A79E0"/>
    <w:rsid w:val="009B5E05"/>
    <w:rsid w:val="009D27DC"/>
    <w:rsid w:val="009F451B"/>
    <w:rsid w:val="009F5E1D"/>
    <w:rsid w:val="00A12615"/>
    <w:rsid w:val="00A23D6B"/>
    <w:rsid w:val="00A26EEF"/>
    <w:rsid w:val="00A34294"/>
    <w:rsid w:val="00A43C89"/>
    <w:rsid w:val="00AA0B34"/>
    <w:rsid w:val="00AA0EA6"/>
    <w:rsid w:val="00AF7A93"/>
    <w:rsid w:val="00B0427E"/>
    <w:rsid w:val="00B116CB"/>
    <w:rsid w:val="00B14129"/>
    <w:rsid w:val="00B17F4E"/>
    <w:rsid w:val="00B32FF8"/>
    <w:rsid w:val="00B40675"/>
    <w:rsid w:val="00B55FD5"/>
    <w:rsid w:val="00B70951"/>
    <w:rsid w:val="00B81FF7"/>
    <w:rsid w:val="00BC28DC"/>
    <w:rsid w:val="00BC39E7"/>
    <w:rsid w:val="00BC50E8"/>
    <w:rsid w:val="00BD1D06"/>
    <w:rsid w:val="00BD67DE"/>
    <w:rsid w:val="00BD7908"/>
    <w:rsid w:val="00C00868"/>
    <w:rsid w:val="00C02847"/>
    <w:rsid w:val="00C04EF2"/>
    <w:rsid w:val="00C127A7"/>
    <w:rsid w:val="00C47D46"/>
    <w:rsid w:val="00C64CA6"/>
    <w:rsid w:val="00C74AE4"/>
    <w:rsid w:val="00C872F9"/>
    <w:rsid w:val="00D03BA2"/>
    <w:rsid w:val="00D264F1"/>
    <w:rsid w:val="00D34C0E"/>
    <w:rsid w:val="00D402B7"/>
    <w:rsid w:val="00D6664A"/>
    <w:rsid w:val="00D96BBB"/>
    <w:rsid w:val="00DA0EE6"/>
    <w:rsid w:val="00DA7F9A"/>
    <w:rsid w:val="00DC119D"/>
    <w:rsid w:val="00DC6ED6"/>
    <w:rsid w:val="00DD5C4B"/>
    <w:rsid w:val="00DE5AE6"/>
    <w:rsid w:val="00DF18DE"/>
    <w:rsid w:val="00E10276"/>
    <w:rsid w:val="00E21198"/>
    <w:rsid w:val="00E34BF4"/>
    <w:rsid w:val="00E732DA"/>
    <w:rsid w:val="00E850DE"/>
    <w:rsid w:val="00ED0511"/>
    <w:rsid w:val="00ED2FB3"/>
    <w:rsid w:val="00ED67FF"/>
    <w:rsid w:val="00EE6183"/>
    <w:rsid w:val="00EF27B1"/>
    <w:rsid w:val="00F36E03"/>
    <w:rsid w:val="00F6251F"/>
    <w:rsid w:val="00F64514"/>
    <w:rsid w:val="00F87AD3"/>
    <w:rsid w:val="00FA02FC"/>
    <w:rsid w:val="00FB5AAB"/>
    <w:rsid w:val="00FC12D9"/>
    <w:rsid w:val="00FC4D1C"/>
    <w:rsid w:val="00FD7B1C"/>
    <w:rsid w:val="00FF6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5244"/>
  <w15:chartTrackingRefBased/>
  <w15:docId w15:val="{FD0E0C3D-42C9-4BCC-A104-3DEABE30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E5"/>
    <w:pPr>
      <w:ind w:left="720"/>
      <w:contextualSpacing/>
    </w:pPr>
  </w:style>
  <w:style w:type="paragraph" w:styleId="Header">
    <w:name w:val="header"/>
    <w:basedOn w:val="Normal"/>
    <w:link w:val="HeaderChar"/>
    <w:uiPriority w:val="99"/>
    <w:unhideWhenUsed/>
    <w:rsid w:val="0080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AB"/>
  </w:style>
  <w:style w:type="paragraph" w:styleId="Footer">
    <w:name w:val="footer"/>
    <w:basedOn w:val="Normal"/>
    <w:link w:val="FooterChar"/>
    <w:uiPriority w:val="99"/>
    <w:unhideWhenUsed/>
    <w:rsid w:val="0080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AB"/>
  </w:style>
  <w:style w:type="paragraph" w:styleId="FootnoteText">
    <w:name w:val="footnote text"/>
    <w:basedOn w:val="Normal"/>
    <w:link w:val="FootnoteTextChar"/>
    <w:uiPriority w:val="99"/>
    <w:semiHidden/>
    <w:unhideWhenUsed/>
    <w:rsid w:val="00507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09F"/>
    <w:rPr>
      <w:sz w:val="20"/>
      <w:szCs w:val="20"/>
    </w:rPr>
  </w:style>
  <w:style w:type="character" w:styleId="FootnoteReference">
    <w:name w:val="footnote reference"/>
    <w:basedOn w:val="DefaultParagraphFont"/>
    <w:uiPriority w:val="99"/>
    <w:semiHidden/>
    <w:unhideWhenUsed/>
    <w:rsid w:val="0050709F"/>
    <w:rPr>
      <w:vertAlign w:val="superscript"/>
    </w:rPr>
  </w:style>
  <w:style w:type="paragraph" w:styleId="Bibliography">
    <w:name w:val="Bibliography"/>
    <w:basedOn w:val="Normal"/>
    <w:next w:val="Normal"/>
    <w:uiPriority w:val="37"/>
    <w:unhideWhenUsed/>
    <w:rsid w:val="00E732DA"/>
  </w:style>
  <w:style w:type="character" w:styleId="CommentReference">
    <w:name w:val="annotation reference"/>
    <w:basedOn w:val="DefaultParagraphFont"/>
    <w:uiPriority w:val="99"/>
    <w:semiHidden/>
    <w:unhideWhenUsed/>
    <w:rsid w:val="002C6DF4"/>
    <w:rPr>
      <w:sz w:val="16"/>
      <w:szCs w:val="16"/>
    </w:rPr>
  </w:style>
  <w:style w:type="paragraph" w:styleId="CommentText">
    <w:name w:val="annotation text"/>
    <w:basedOn w:val="Normal"/>
    <w:link w:val="CommentTextChar"/>
    <w:uiPriority w:val="99"/>
    <w:semiHidden/>
    <w:unhideWhenUsed/>
    <w:rsid w:val="002C6DF4"/>
    <w:pPr>
      <w:spacing w:line="240" w:lineRule="auto"/>
    </w:pPr>
    <w:rPr>
      <w:sz w:val="20"/>
      <w:szCs w:val="20"/>
    </w:rPr>
  </w:style>
  <w:style w:type="character" w:customStyle="1" w:styleId="CommentTextChar">
    <w:name w:val="Comment Text Char"/>
    <w:basedOn w:val="DefaultParagraphFont"/>
    <w:link w:val="CommentText"/>
    <w:uiPriority w:val="99"/>
    <w:semiHidden/>
    <w:rsid w:val="002C6DF4"/>
    <w:rPr>
      <w:sz w:val="20"/>
      <w:szCs w:val="20"/>
      <w:lang w:val="en-US"/>
    </w:rPr>
  </w:style>
  <w:style w:type="paragraph" w:styleId="CommentSubject">
    <w:name w:val="annotation subject"/>
    <w:basedOn w:val="CommentText"/>
    <w:next w:val="CommentText"/>
    <w:link w:val="CommentSubjectChar"/>
    <w:uiPriority w:val="99"/>
    <w:semiHidden/>
    <w:unhideWhenUsed/>
    <w:rsid w:val="002C6DF4"/>
    <w:rPr>
      <w:b/>
      <w:bCs/>
    </w:rPr>
  </w:style>
  <w:style w:type="character" w:customStyle="1" w:styleId="CommentSubjectChar">
    <w:name w:val="Comment Subject Char"/>
    <w:basedOn w:val="CommentTextChar"/>
    <w:link w:val="CommentSubject"/>
    <w:uiPriority w:val="99"/>
    <w:semiHidden/>
    <w:rsid w:val="002C6DF4"/>
    <w:rPr>
      <w:b/>
      <w:bCs/>
      <w:sz w:val="20"/>
      <w:szCs w:val="20"/>
      <w:lang w:val="en-US"/>
    </w:rPr>
  </w:style>
  <w:style w:type="paragraph" w:styleId="BalloonText">
    <w:name w:val="Balloon Text"/>
    <w:basedOn w:val="Normal"/>
    <w:link w:val="BalloonTextChar"/>
    <w:uiPriority w:val="99"/>
    <w:semiHidden/>
    <w:unhideWhenUsed/>
    <w:rsid w:val="002C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F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072CBD-B55B-4F45-867B-807BCC9F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Shahzad arif</cp:lastModifiedBy>
  <cp:revision>9</cp:revision>
  <dcterms:created xsi:type="dcterms:W3CDTF">2019-12-23T13:40:00Z</dcterms:created>
  <dcterms:modified xsi:type="dcterms:W3CDTF">2019-12-23T16:16:00Z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id="13pVHqR4"/&gt;&lt;style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