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E3985" w14:textId="1C7D5CDF" w:rsidR="00090C6C" w:rsidRPr="00D20B49" w:rsidRDefault="00837B64" w:rsidP="00D20B49">
      <w:pPr>
        <w:spacing w:line="480" w:lineRule="auto"/>
        <w:rPr>
          <w:rFonts w:ascii="Times New Roman" w:hAnsi="Times New Roman" w:cs="Times New Roman"/>
          <w:sz w:val="24"/>
          <w:szCs w:val="24"/>
        </w:rPr>
      </w:pPr>
      <w:r>
        <w:rPr>
          <w:rFonts w:ascii="Times New Roman" w:hAnsi="Times New Roman" w:cs="Times New Roman"/>
          <w:sz w:val="24"/>
          <w:szCs w:val="24"/>
        </w:rPr>
        <w:t>Lisa,</w:t>
      </w:r>
    </w:p>
    <w:p w14:paraId="113193B6" w14:textId="77777777" w:rsidR="00180DC0" w:rsidRDefault="00180DC0" w:rsidP="00180DC0">
      <w:pPr>
        <w:pStyle w:val="CommentText"/>
      </w:pPr>
    </w:p>
    <w:p w14:paraId="35FC7247" w14:textId="77777777" w:rsidR="000F7452" w:rsidRPr="000F7452" w:rsidRDefault="000F7452" w:rsidP="000F7452">
      <w:pPr>
        <w:spacing w:line="480" w:lineRule="auto"/>
        <w:rPr>
          <w:rFonts w:ascii="Times New Roman" w:hAnsi="Times New Roman" w:cs="Times New Roman"/>
          <w:sz w:val="24"/>
          <w:szCs w:val="24"/>
        </w:rPr>
      </w:pPr>
    </w:p>
    <w:p w14:paraId="30B8DA5F" w14:textId="77777777" w:rsidR="003B1BF7" w:rsidRPr="00D03FD1" w:rsidRDefault="003B1BF7" w:rsidP="00D03FD1">
      <w:pPr>
        <w:spacing w:line="480" w:lineRule="auto"/>
        <w:jc w:val="center"/>
        <w:rPr>
          <w:rFonts w:ascii="Times New Roman" w:hAnsi="Times New Roman" w:cs="Times New Roman"/>
          <w:b/>
          <w:sz w:val="24"/>
          <w:szCs w:val="24"/>
        </w:rPr>
      </w:pPr>
    </w:p>
    <w:p w14:paraId="3E9E3A6A" w14:textId="77777777" w:rsidR="003B1BF7" w:rsidRPr="00D03FD1" w:rsidRDefault="003B1BF7" w:rsidP="00D03FD1">
      <w:pPr>
        <w:spacing w:line="480" w:lineRule="auto"/>
        <w:jc w:val="center"/>
        <w:rPr>
          <w:rFonts w:ascii="Times New Roman" w:hAnsi="Times New Roman" w:cs="Times New Roman"/>
          <w:b/>
          <w:sz w:val="24"/>
          <w:szCs w:val="24"/>
        </w:rPr>
      </w:pPr>
    </w:p>
    <w:p w14:paraId="5733CE6C" w14:textId="77777777" w:rsidR="003B1BF7" w:rsidRPr="00D03FD1" w:rsidRDefault="003B1BF7" w:rsidP="00D03FD1">
      <w:pPr>
        <w:spacing w:line="480" w:lineRule="auto"/>
        <w:jc w:val="center"/>
        <w:rPr>
          <w:rFonts w:ascii="Times New Roman" w:hAnsi="Times New Roman" w:cs="Times New Roman"/>
          <w:b/>
          <w:sz w:val="24"/>
          <w:szCs w:val="24"/>
        </w:rPr>
      </w:pPr>
    </w:p>
    <w:p w14:paraId="7982DDDF" w14:textId="77777777" w:rsidR="003B1BF7" w:rsidRPr="00D03FD1" w:rsidRDefault="003B1BF7" w:rsidP="00475FA0">
      <w:pPr>
        <w:spacing w:line="480" w:lineRule="auto"/>
        <w:rPr>
          <w:rFonts w:ascii="Times New Roman" w:hAnsi="Times New Roman" w:cs="Times New Roman"/>
          <w:b/>
          <w:sz w:val="24"/>
          <w:szCs w:val="24"/>
        </w:rPr>
      </w:pPr>
    </w:p>
    <w:p w14:paraId="2C86AFA5" w14:textId="77777777" w:rsidR="003B1BF7" w:rsidRPr="00D03FD1" w:rsidRDefault="00837B64" w:rsidP="00D03FD1">
      <w:pPr>
        <w:spacing w:line="480" w:lineRule="auto"/>
        <w:jc w:val="center"/>
        <w:rPr>
          <w:rFonts w:ascii="Times New Roman" w:hAnsi="Times New Roman" w:cs="Times New Roman"/>
          <w:b/>
          <w:sz w:val="24"/>
          <w:szCs w:val="24"/>
        </w:rPr>
      </w:pPr>
      <w:r w:rsidRPr="00D03FD1">
        <w:rPr>
          <w:rFonts w:ascii="Times New Roman" w:hAnsi="Times New Roman" w:cs="Times New Roman"/>
          <w:b/>
          <w:sz w:val="24"/>
          <w:szCs w:val="24"/>
        </w:rPr>
        <w:t>Dissertation Prospectus</w:t>
      </w:r>
    </w:p>
    <w:p w14:paraId="460D1BB1" w14:textId="246B0311" w:rsidR="003B1BF7" w:rsidRPr="00D03FD1" w:rsidRDefault="00837B64" w:rsidP="00D03FD1">
      <w:pPr>
        <w:spacing w:line="480" w:lineRule="auto"/>
        <w:jc w:val="center"/>
        <w:rPr>
          <w:rFonts w:ascii="Times New Roman" w:hAnsi="Times New Roman" w:cs="Times New Roman"/>
          <w:sz w:val="24"/>
          <w:szCs w:val="24"/>
        </w:rPr>
      </w:pPr>
      <w:r w:rsidRPr="00D03FD1">
        <w:rPr>
          <w:rFonts w:ascii="Times New Roman" w:hAnsi="Times New Roman" w:cs="Times New Roman"/>
          <w:sz w:val="24"/>
          <w:szCs w:val="24"/>
        </w:rPr>
        <w:t xml:space="preserve">Gender Discrimination and Inequalities in the Health Workforce and Measures </w:t>
      </w:r>
      <w:r w:rsidR="006214E2" w:rsidRPr="00D03FD1">
        <w:rPr>
          <w:rFonts w:ascii="Times New Roman" w:hAnsi="Times New Roman" w:cs="Times New Roman"/>
          <w:sz w:val="24"/>
          <w:szCs w:val="24"/>
        </w:rPr>
        <w:t>which</w:t>
      </w:r>
      <w:r w:rsidRPr="00D03FD1">
        <w:rPr>
          <w:rFonts w:ascii="Times New Roman" w:hAnsi="Times New Roman" w:cs="Times New Roman"/>
          <w:sz w:val="24"/>
          <w:szCs w:val="24"/>
        </w:rPr>
        <w:t xml:space="preserve"> should be Taken to Improve the Situation</w:t>
      </w:r>
    </w:p>
    <w:p w14:paraId="7FEC2B77" w14:textId="77777777" w:rsidR="003B1BF7" w:rsidRPr="00D03FD1" w:rsidRDefault="00837B64" w:rsidP="00D03FD1">
      <w:pPr>
        <w:spacing w:line="480" w:lineRule="auto"/>
        <w:jc w:val="center"/>
        <w:rPr>
          <w:rFonts w:ascii="Times New Roman" w:hAnsi="Times New Roman" w:cs="Times New Roman"/>
          <w:sz w:val="24"/>
          <w:szCs w:val="24"/>
        </w:rPr>
      </w:pPr>
      <w:r w:rsidRPr="00D03FD1">
        <w:rPr>
          <w:rFonts w:ascii="Times New Roman" w:hAnsi="Times New Roman" w:cs="Times New Roman"/>
          <w:sz w:val="24"/>
          <w:szCs w:val="24"/>
        </w:rPr>
        <w:t>Submitted by</w:t>
      </w:r>
    </w:p>
    <w:p w14:paraId="224C7017" w14:textId="77777777" w:rsidR="003B1BF7" w:rsidRPr="00D03FD1" w:rsidRDefault="00837B64" w:rsidP="00D03FD1">
      <w:pPr>
        <w:spacing w:line="480" w:lineRule="auto"/>
        <w:jc w:val="center"/>
        <w:rPr>
          <w:rFonts w:ascii="Times New Roman" w:hAnsi="Times New Roman" w:cs="Times New Roman"/>
          <w:sz w:val="24"/>
          <w:szCs w:val="24"/>
        </w:rPr>
      </w:pPr>
      <w:r w:rsidRPr="00D03FD1">
        <w:rPr>
          <w:rFonts w:ascii="Times New Roman" w:hAnsi="Times New Roman" w:cs="Times New Roman"/>
          <w:sz w:val="24"/>
          <w:szCs w:val="24"/>
        </w:rPr>
        <w:t>November 21, 2018</w:t>
      </w:r>
    </w:p>
    <w:p w14:paraId="6974DF92" w14:textId="77777777" w:rsidR="003B1BF7" w:rsidRPr="00D03FD1" w:rsidRDefault="00837B64" w:rsidP="00D03FD1">
      <w:pPr>
        <w:spacing w:line="480" w:lineRule="auto"/>
        <w:jc w:val="center"/>
        <w:rPr>
          <w:rFonts w:ascii="Times New Roman" w:hAnsi="Times New Roman" w:cs="Times New Roman"/>
          <w:sz w:val="24"/>
          <w:szCs w:val="24"/>
        </w:rPr>
      </w:pPr>
      <w:r w:rsidRPr="00D03FD1">
        <w:rPr>
          <w:rFonts w:ascii="Times New Roman" w:hAnsi="Times New Roman" w:cs="Times New Roman"/>
          <w:sz w:val="24"/>
          <w:szCs w:val="24"/>
        </w:rPr>
        <w:t>&lt;Insert Chair Name&gt;</w:t>
      </w:r>
    </w:p>
    <w:p w14:paraId="43B1CD3D" w14:textId="77777777" w:rsidR="003B1BF7" w:rsidRPr="00D03FD1" w:rsidRDefault="003B1BF7" w:rsidP="00D03FD1">
      <w:pPr>
        <w:spacing w:line="480" w:lineRule="auto"/>
        <w:jc w:val="center"/>
        <w:rPr>
          <w:rFonts w:ascii="Times New Roman" w:hAnsi="Times New Roman" w:cs="Times New Roman"/>
          <w:sz w:val="24"/>
          <w:szCs w:val="24"/>
        </w:rPr>
      </w:pPr>
    </w:p>
    <w:p w14:paraId="171B77E7" w14:textId="77777777" w:rsidR="003B1BF7" w:rsidRPr="00D03FD1" w:rsidRDefault="003B1BF7" w:rsidP="00D03FD1">
      <w:pPr>
        <w:spacing w:line="480" w:lineRule="auto"/>
        <w:jc w:val="center"/>
        <w:rPr>
          <w:rFonts w:ascii="Times New Roman" w:hAnsi="Times New Roman" w:cs="Times New Roman"/>
          <w:sz w:val="24"/>
          <w:szCs w:val="24"/>
        </w:rPr>
      </w:pPr>
    </w:p>
    <w:p w14:paraId="13D38B1F" w14:textId="77777777" w:rsidR="003B1BF7" w:rsidRPr="00D03FD1" w:rsidRDefault="003B1BF7" w:rsidP="00D03FD1">
      <w:pPr>
        <w:spacing w:line="480" w:lineRule="auto"/>
        <w:jc w:val="center"/>
        <w:rPr>
          <w:rFonts w:ascii="Times New Roman" w:hAnsi="Times New Roman" w:cs="Times New Roman"/>
          <w:sz w:val="24"/>
          <w:szCs w:val="24"/>
        </w:rPr>
      </w:pPr>
    </w:p>
    <w:p w14:paraId="562D88F8" w14:textId="3829F020" w:rsidR="003B1BF7" w:rsidRDefault="003B1BF7" w:rsidP="00D03FD1">
      <w:pPr>
        <w:spacing w:line="480" w:lineRule="auto"/>
        <w:rPr>
          <w:rFonts w:ascii="Times New Roman" w:hAnsi="Times New Roman" w:cs="Times New Roman"/>
          <w:sz w:val="24"/>
          <w:szCs w:val="24"/>
        </w:rPr>
      </w:pPr>
    </w:p>
    <w:p w14:paraId="3BEDD35E" w14:textId="77777777" w:rsidR="000C0005" w:rsidRPr="00D03FD1" w:rsidRDefault="000C0005" w:rsidP="00D03FD1">
      <w:pPr>
        <w:spacing w:line="480" w:lineRule="auto"/>
        <w:rPr>
          <w:rFonts w:ascii="Times New Roman" w:hAnsi="Times New Roman" w:cs="Times New Roman"/>
          <w:sz w:val="24"/>
          <w:szCs w:val="24"/>
        </w:rPr>
      </w:pPr>
    </w:p>
    <w:p w14:paraId="2BEC7560" w14:textId="77777777" w:rsidR="00B01F24" w:rsidRPr="00D03FD1" w:rsidRDefault="00837B64" w:rsidP="00D03FD1">
      <w:pPr>
        <w:spacing w:after="0" w:line="480" w:lineRule="auto"/>
        <w:jc w:val="center"/>
        <w:rPr>
          <w:rFonts w:ascii="Times New Roman" w:hAnsi="Times New Roman" w:cs="Times New Roman"/>
          <w:sz w:val="24"/>
          <w:szCs w:val="24"/>
        </w:rPr>
      </w:pPr>
      <w:r w:rsidRPr="00D03FD1">
        <w:rPr>
          <w:rFonts w:ascii="Times New Roman" w:hAnsi="Times New Roman" w:cs="Times New Roman"/>
          <w:sz w:val="24"/>
          <w:szCs w:val="24"/>
        </w:rPr>
        <w:t>Dissertation Prospectus</w:t>
      </w:r>
    </w:p>
    <w:p w14:paraId="295FB134" w14:textId="77777777" w:rsidR="00B01F24" w:rsidRPr="00D03FD1" w:rsidRDefault="00837B64" w:rsidP="00D03FD1">
      <w:pPr>
        <w:spacing w:after="0" w:line="480" w:lineRule="auto"/>
        <w:rPr>
          <w:rFonts w:ascii="Times New Roman" w:hAnsi="Times New Roman" w:cs="Times New Roman"/>
          <w:sz w:val="24"/>
          <w:szCs w:val="24"/>
        </w:rPr>
      </w:pPr>
      <w:r w:rsidRPr="00D03FD1">
        <w:rPr>
          <w:rFonts w:ascii="Times New Roman" w:hAnsi="Times New Roman" w:cs="Times New Roman"/>
          <w:sz w:val="24"/>
          <w:szCs w:val="24"/>
        </w:rPr>
        <w:lastRenderedPageBreak/>
        <w:t>Introduction</w:t>
      </w:r>
    </w:p>
    <w:p w14:paraId="571DDCC0" w14:textId="27CCAC2C" w:rsidR="000904C0" w:rsidRDefault="00837B64" w:rsidP="00D03FD1">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Gender is one of the fundamental factors in the operation of the health workforce. Recent studies point to inequalities in employment systems, in-service education and in-service education and gender discrimination.</w:t>
      </w:r>
      <w:r w:rsidR="009C7F5C" w:rsidRPr="00D03FD1">
        <w:rPr>
          <w:rFonts w:ascii="Times New Roman" w:hAnsi="Times New Roman" w:cs="Times New Roman"/>
          <w:sz w:val="24"/>
          <w:szCs w:val="24"/>
        </w:rPr>
        <w:t xml:space="preserve"> The patients might inadequately receive the modern day critical health care needs if the inequalities and gender discrimination are not acted upon as they lead to inefficiencies in the health workforce. </w:t>
      </w:r>
      <w:r w:rsidR="0047378A" w:rsidRPr="00CA2761">
        <w:rPr>
          <w:rFonts w:ascii="Times New Roman" w:hAnsi="Times New Roman" w:cs="Times New Roman"/>
          <w:sz w:val="24"/>
          <w:szCs w:val="24"/>
          <w:highlight w:val="yellow"/>
        </w:rPr>
        <w:t>It was reported by Human Resources for Health (HRH) that among the Inequality and Gender Discrimination is highly affecting the students and faculty of the Health Professional Education (HPE) which are producing robust hindrances in the goals of health and development,</w:t>
      </w:r>
      <w:r w:rsidR="00EE1A92" w:rsidRPr="00CA2761">
        <w:rPr>
          <w:rFonts w:ascii="Times New Roman" w:hAnsi="Times New Roman" w:cs="Times New Roman"/>
          <w:sz w:val="24"/>
          <w:szCs w:val="24"/>
          <w:highlight w:val="yellow"/>
        </w:rPr>
        <w:t xml:space="preserve"> yet, reformers pay a little attention to these gender barriers</w:t>
      </w:r>
      <w:r w:rsidR="000C0005">
        <w:rPr>
          <w:rFonts w:ascii="Times New Roman" w:hAnsi="Times New Roman" w:cs="Times New Roman"/>
          <w:noProof/>
          <w:sz w:val="24"/>
          <w:szCs w:val="24"/>
          <w:highlight w:val="yellow"/>
        </w:rPr>
        <w:t xml:space="preserve"> </w:t>
      </w:r>
      <w:r w:rsidR="000C0005" w:rsidRPr="00B0461D">
        <w:rPr>
          <w:rFonts w:ascii="Times New Roman" w:hAnsi="Times New Roman" w:cs="Times New Roman"/>
          <w:noProof/>
          <w:sz w:val="24"/>
          <w:szCs w:val="24"/>
          <w:highlight w:val="yellow"/>
        </w:rPr>
        <w:t>(Constance Newman, 2016)</w:t>
      </w:r>
      <w:r w:rsidR="00161C6B" w:rsidRPr="00CA2761">
        <w:rPr>
          <w:rFonts w:ascii="Times New Roman" w:hAnsi="Times New Roman" w:cs="Times New Roman"/>
          <w:sz w:val="24"/>
          <w:szCs w:val="24"/>
          <w:highlight w:val="yellow"/>
        </w:rPr>
        <w:t>.</w:t>
      </w:r>
    </w:p>
    <w:p w14:paraId="2FAA88D1" w14:textId="77777777" w:rsidR="00284219" w:rsidRDefault="00837B64" w:rsidP="00D03FD1">
      <w:pPr>
        <w:spacing w:line="480" w:lineRule="auto"/>
        <w:ind w:firstLine="720"/>
        <w:jc w:val="both"/>
        <w:rPr>
          <w:rFonts w:ascii="Times New Roman" w:hAnsi="Times New Roman" w:cs="Times New Roman"/>
          <w:sz w:val="24"/>
          <w:szCs w:val="24"/>
        </w:rPr>
      </w:pPr>
      <w:r w:rsidRPr="003D4B85">
        <w:rPr>
          <w:rFonts w:ascii="Times New Roman" w:hAnsi="Times New Roman" w:cs="Times New Roman"/>
          <w:sz w:val="24"/>
          <w:szCs w:val="24"/>
          <w:highlight w:val="yellow"/>
        </w:rPr>
        <w:t xml:space="preserve">Gender discrimination and inequality violence influence </w:t>
      </w:r>
      <w:r w:rsidR="00E069E8" w:rsidRPr="003D4B85">
        <w:rPr>
          <w:rFonts w:ascii="Times New Roman" w:hAnsi="Times New Roman" w:cs="Times New Roman"/>
          <w:sz w:val="24"/>
          <w:szCs w:val="24"/>
          <w:highlight w:val="yellow"/>
        </w:rPr>
        <w:t xml:space="preserve">the working in a </w:t>
      </w:r>
      <w:r w:rsidR="00FE21D5" w:rsidRPr="003D4B85">
        <w:rPr>
          <w:rFonts w:ascii="Times New Roman" w:hAnsi="Times New Roman" w:cs="Times New Roman"/>
          <w:sz w:val="24"/>
          <w:szCs w:val="24"/>
          <w:highlight w:val="yellow"/>
        </w:rPr>
        <w:t>workplace environ</w:t>
      </w:r>
      <w:r w:rsidR="00E069E8" w:rsidRPr="003D4B85">
        <w:rPr>
          <w:rFonts w:ascii="Times New Roman" w:hAnsi="Times New Roman" w:cs="Times New Roman"/>
          <w:sz w:val="24"/>
          <w:szCs w:val="24"/>
          <w:highlight w:val="yellow"/>
        </w:rPr>
        <w:t xml:space="preserve">ment. </w:t>
      </w:r>
      <w:r w:rsidR="00FE21D5" w:rsidRPr="003D4B85">
        <w:rPr>
          <w:rFonts w:ascii="Times New Roman" w:hAnsi="Times New Roman" w:cs="Times New Roman"/>
          <w:sz w:val="24"/>
          <w:szCs w:val="24"/>
          <w:highlight w:val="yellow"/>
        </w:rPr>
        <w:t xml:space="preserve">In Rwanda, thirty-nine percent of the health sector workers </w:t>
      </w:r>
      <w:r w:rsidR="00435F4E" w:rsidRPr="003D4B85">
        <w:rPr>
          <w:rFonts w:ascii="Times New Roman" w:hAnsi="Times New Roman" w:cs="Times New Roman"/>
          <w:sz w:val="24"/>
          <w:szCs w:val="24"/>
          <w:highlight w:val="yellow"/>
        </w:rPr>
        <w:t xml:space="preserve">reported violence which included perpetration, </w:t>
      </w:r>
      <w:r w:rsidR="00320628" w:rsidRPr="003D4B85">
        <w:rPr>
          <w:rFonts w:ascii="Times New Roman" w:hAnsi="Times New Roman" w:cs="Times New Roman"/>
          <w:sz w:val="24"/>
          <w:szCs w:val="24"/>
          <w:highlight w:val="yellow"/>
        </w:rPr>
        <w:t xml:space="preserve">victimization and multiple reactions to the violence. </w:t>
      </w:r>
      <w:r w:rsidR="006E5B50" w:rsidRPr="003D4B85">
        <w:rPr>
          <w:rFonts w:ascii="Times New Roman" w:hAnsi="Times New Roman" w:cs="Times New Roman"/>
          <w:sz w:val="24"/>
          <w:szCs w:val="24"/>
          <w:highlight w:val="yellow"/>
        </w:rPr>
        <w:t>This l</w:t>
      </w:r>
      <w:r w:rsidR="00A40C7E" w:rsidRPr="003D4B85">
        <w:rPr>
          <w:rFonts w:ascii="Times New Roman" w:hAnsi="Times New Roman" w:cs="Times New Roman"/>
          <w:sz w:val="24"/>
          <w:szCs w:val="24"/>
          <w:highlight w:val="yellow"/>
        </w:rPr>
        <w:t xml:space="preserve">owered </w:t>
      </w:r>
      <w:r w:rsidR="00641C4B" w:rsidRPr="003D4B85">
        <w:rPr>
          <w:rFonts w:ascii="Times New Roman" w:hAnsi="Times New Roman" w:cs="Times New Roman"/>
          <w:sz w:val="24"/>
          <w:szCs w:val="24"/>
          <w:highlight w:val="yellow"/>
        </w:rPr>
        <w:t>the odds in the working environ</w:t>
      </w:r>
      <w:r w:rsidR="00A40C7E" w:rsidRPr="003D4B85">
        <w:rPr>
          <w:rFonts w:ascii="Times New Roman" w:hAnsi="Times New Roman" w:cs="Times New Roman"/>
          <w:sz w:val="24"/>
          <w:szCs w:val="24"/>
          <w:highlight w:val="yellow"/>
        </w:rPr>
        <w:t xml:space="preserve">ment. </w:t>
      </w:r>
      <w:r w:rsidR="00165B93" w:rsidRPr="003D4B85">
        <w:rPr>
          <w:rFonts w:ascii="Times New Roman" w:hAnsi="Times New Roman" w:cs="Times New Roman"/>
          <w:sz w:val="24"/>
          <w:szCs w:val="24"/>
          <w:highlight w:val="yellow"/>
        </w:rPr>
        <w:t xml:space="preserve">Addressing these issues should be the major issue governed by the Human Resources, workplace policies, strategies, and certain laws. </w:t>
      </w:r>
      <w:sdt>
        <w:sdtPr>
          <w:rPr>
            <w:rFonts w:ascii="Times New Roman" w:hAnsi="Times New Roman" w:cs="Times New Roman"/>
            <w:sz w:val="24"/>
            <w:szCs w:val="24"/>
            <w:highlight w:val="yellow"/>
          </w:rPr>
          <w:id w:val="178131385"/>
          <w:citation/>
        </w:sdtPr>
        <w:sdtEndPr/>
        <w:sdtContent>
          <w:r w:rsidR="004F35BA">
            <w:rPr>
              <w:rFonts w:ascii="Times New Roman" w:hAnsi="Times New Roman" w:cs="Times New Roman"/>
              <w:sz w:val="24"/>
              <w:szCs w:val="24"/>
              <w:highlight w:val="yellow"/>
            </w:rPr>
            <w:fldChar w:fldCharType="begin"/>
          </w:r>
          <w:r w:rsidR="004F35BA">
            <w:rPr>
              <w:rFonts w:ascii="Times New Roman" w:hAnsi="Times New Roman" w:cs="Times New Roman"/>
              <w:sz w:val="24"/>
              <w:szCs w:val="24"/>
              <w:highlight w:val="yellow"/>
            </w:rPr>
            <w:instrText xml:space="preserve"> CITATION Con16 \l 1033 </w:instrText>
          </w:r>
          <w:r w:rsidR="004F35BA">
            <w:rPr>
              <w:rFonts w:ascii="Times New Roman" w:hAnsi="Times New Roman" w:cs="Times New Roman"/>
              <w:sz w:val="24"/>
              <w:szCs w:val="24"/>
              <w:highlight w:val="yellow"/>
            </w:rPr>
            <w:fldChar w:fldCharType="separate"/>
          </w:r>
          <w:r w:rsidR="004F35BA" w:rsidRPr="004F35BA">
            <w:rPr>
              <w:rFonts w:ascii="Times New Roman" w:hAnsi="Times New Roman" w:cs="Times New Roman"/>
              <w:noProof/>
              <w:sz w:val="24"/>
              <w:szCs w:val="24"/>
              <w:highlight w:val="yellow"/>
            </w:rPr>
            <w:t>(Constance Newman, 2016)</w:t>
          </w:r>
          <w:r w:rsidR="004F35BA">
            <w:rPr>
              <w:rFonts w:ascii="Times New Roman" w:hAnsi="Times New Roman" w:cs="Times New Roman"/>
              <w:sz w:val="24"/>
              <w:szCs w:val="24"/>
              <w:highlight w:val="yellow"/>
            </w:rPr>
            <w:fldChar w:fldCharType="end"/>
          </w:r>
        </w:sdtContent>
      </w:sdt>
    </w:p>
    <w:p w14:paraId="3C4F9650" w14:textId="77777777" w:rsidR="00C92866" w:rsidRPr="00D03FD1" w:rsidRDefault="00837B64" w:rsidP="00D03FD1">
      <w:pPr>
        <w:spacing w:line="480" w:lineRule="auto"/>
        <w:ind w:firstLine="720"/>
        <w:jc w:val="both"/>
        <w:rPr>
          <w:rFonts w:ascii="Times New Roman" w:hAnsi="Times New Roman" w:cs="Times New Roman"/>
          <w:sz w:val="24"/>
          <w:szCs w:val="24"/>
        </w:rPr>
      </w:pPr>
      <w:r w:rsidRPr="00437229">
        <w:rPr>
          <w:rFonts w:ascii="Times New Roman" w:hAnsi="Times New Roman" w:cs="Times New Roman"/>
          <w:sz w:val="24"/>
          <w:szCs w:val="24"/>
          <w:highlight w:val="yellow"/>
        </w:rPr>
        <w:t>The coverage of the Gender Discrimination and Inequalities at a Un</w:t>
      </w:r>
      <w:r w:rsidR="00B448DC" w:rsidRPr="00437229">
        <w:rPr>
          <w:rFonts w:ascii="Times New Roman" w:hAnsi="Times New Roman" w:cs="Times New Roman"/>
          <w:sz w:val="24"/>
          <w:szCs w:val="24"/>
          <w:highlight w:val="yellow"/>
        </w:rPr>
        <w:t xml:space="preserve">iversal level is not easily </w:t>
      </w:r>
      <w:r w:rsidR="003127D8" w:rsidRPr="00437229">
        <w:rPr>
          <w:rFonts w:ascii="Times New Roman" w:hAnsi="Times New Roman" w:cs="Times New Roman"/>
          <w:sz w:val="24"/>
          <w:szCs w:val="24"/>
          <w:highlight w:val="yellow"/>
        </w:rPr>
        <w:t>achievable</w:t>
      </w:r>
      <w:r w:rsidR="00B448DC" w:rsidRPr="00437229">
        <w:rPr>
          <w:rFonts w:ascii="Times New Roman" w:hAnsi="Times New Roman" w:cs="Times New Roman"/>
          <w:sz w:val="24"/>
          <w:szCs w:val="24"/>
          <w:highlight w:val="yellow"/>
        </w:rPr>
        <w:t xml:space="preserve">. </w:t>
      </w:r>
      <w:r w:rsidR="003127D8" w:rsidRPr="00437229">
        <w:rPr>
          <w:rFonts w:ascii="Times New Roman" w:hAnsi="Times New Roman" w:cs="Times New Roman"/>
          <w:sz w:val="24"/>
          <w:szCs w:val="24"/>
          <w:highlight w:val="yellow"/>
        </w:rPr>
        <w:t xml:space="preserve">The consideration to achieve a balance in the gender discrimination conflicts and inequality issues </w:t>
      </w:r>
      <w:r w:rsidR="002F65B1" w:rsidRPr="00437229">
        <w:rPr>
          <w:rFonts w:ascii="Times New Roman" w:hAnsi="Times New Roman" w:cs="Times New Roman"/>
          <w:sz w:val="24"/>
          <w:szCs w:val="24"/>
          <w:highlight w:val="yellow"/>
        </w:rPr>
        <w:t>in the health sector is crucial</w:t>
      </w:r>
      <w:sdt>
        <w:sdtPr>
          <w:rPr>
            <w:rFonts w:ascii="Times New Roman" w:hAnsi="Times New Roman" w:cs="Times New Roman"/>
            <w:sz w:val="24"/>
            <w:szCs w:val="24"/>
            <w:highlight w:val="yellow"/>
          </w:rPr>
          <w:id w:val="-1068029954"/>
          <w:citation/>
        </w:sdtPr>
        <w:sdtEndPr/>
        <w:sdtContent>
          <w:r w:rsidR="00660603" w:rsidRPr="00437229">
            <w:rPr>
              <w:rFonts w:ascii="Times New Roman" w:hAnsi="Times New Roman" w:cs="Times New Roman"/>
              <w:sz w:val="24"/>
              <w:szCs w:val="24"/>
              <w:highlight w:val="yellow"/>
            </w:rPr>
            <w:fldChar w:fldCharType="begin"/>
          </w:r>
          <w:r w:rsidR="002F65B1" w:rsidRPr="00437229">
            <w:rPr>
              <w:rFonts w:ascii="Times New Roman" w:hAnsi="Times New Roman" w:cs="Times New Roman"/>
              <w:sz w:val="24"/>
              <w:szCs w:val="24"/>
              <w:highlight w:val="yellow"/>
            </w:rPr>
            <w:instrText xml:space="preserve"> CITATION Wor05 \l 1033 </w:instrText>
          </w:r>
          <w:r w:rsidR="00660603" w:rsidRPr="00437229">
            <w:rPr>
              <w:rFonts w:ascii="Times New Roman" w:hAnsi="Times New Roman" w:cs="Times New Roman"/>
              <w:sz w:val="24"/>
              <w:szCs w:val="24"/>
              <w:highlight w:val="yellow"/>
            </w:rPr>
            <w:fldChar w:fldCharType="separate"/>
          </w:r>
          <w:r w:rsidR="00B0461D">
            <w:rPr>
              <w:rFonts w:ascii="Times New Roman" w:hAnsi="Times New Roman" w:cs="Times New Roman"/>
              <w:noProof/>
              <w:sz w:val="24"/>
              <w:szCs w:val="24"/>
              <w:highlight w:val="yellow"/>
            </w:rPr>
            <w:t xml:space="preserve"> </w:t>
          </w:r>
          <w:r w:rsidR="00B0461D" w:rsidRPr="00B0461D">
            <w:rPr>
              <w:rFonts w:ascii="Times New Roman" w:hAnsi="Times New Roman" w:cs="Times New Roman"/>
              <w:noProof/>
              <w:sz w:val="24"/>
              <w:szCs w:val="24"/>
              <w:highlight w:val="yellow"/>
            </w:rPr>
            <w:t>(Organisation, 2005)</w:t>
          </w:r>
          <w:r w:rsidR="00660603" w:rsidRPr="00437229">
            <w:rPr>
              <w:rFonts w:ascii="Times New Roman" w:hAnsi="Times New Roman" w:cs="Times New Roman"/>
              <w:sz w:val="24"/>
              <w:szCs w:val="24"/>
              <w:highlight w:val="yellow"/>
            </w:rPr>
            <w:fldChar w:fldCharType="end"/>
          </w:r>
        </w:sdtContent>
      </w:sdt>
      <w:r w:rsidR="002F65B1" w:rsidRPr="00437229">
        <w:rPr>
          <w:rFonts w:ascii="Times New Roman" w:hAnsi="Times New Roman" w:cs="Times New Roman"/>
          <w:sz w:val="24"/>
          <w:szCs w:val="24"/>
          <w:highlight w:val="yellow"/>
        </w:rPr>
        <w:t xml:space="preserve">. </w:t>
      </w:r>
      <w:r w:rsidR="0048725F" w:rsidRPr="00437229">
        <w:rPr>
          <w:rFonts w:ascii="Times New Roman" w:hAnsi="Times New Roman" w:cs="Times New Roman"/>
          <w:sz w:val="24"/>
          <w:szCs w:val="24"/>
          <w:highlight w:val="yellow"/>
        </w:rPr>
        <w:t xml:space="preserve">There are various issues of Healthcare sector including Gender discrimination and inequality are highlighted and become a center of attention for the 2015 agenda for sustainable development </w:t>
      </w:r>
      <w:sdt>
        <w:sdtPr>
          <w:rPr>
            <w:rFonts w:ascii="Times New Roman" w:hAnsi="Times New Roman" w:cs="Times New Roman"/>
            <w:sz w:val="24"/>
            <w:szCs w:val="24"/>
            <w:highlight w:val="yellow"/>
          </w:rPr>
          <w:id w:val="-2138478165"/>
          <w:citation/>
        </w:sdtPr>
        <w:sdtEndPr/>
        <w:sdtContent>
          <w:r w:rsidR="00660603" w:rsidRPr="00437229">
            <w:rPr>
              <w:rFonts w:ascii="Times New Roman" w:hAnsi="Times New Roman" w:cs="Times New Roman"/>
              <w:sz w:val="24"/>
              <w:szCs w:val="24"/>
              <w:highlight w:val="yellow"/>
            </w:rPr>
            <w:fldChar w:fldCharType="begin"/>
          </w:r>
          <w:r w:rsidR="0048725F" w:rsidRPr="00437229">
            <w:rPr>
              <w:rFonts w:ascii="Times New Roman" w:hAnsi="Times New Roman" w:cs="Times New Roman"/>
              <w:sz w:val="24"/>
              <w:szCs w:val="24"/>
              <w:highlight w:val="yellow"/>
            </w:rPr>
            <w:instrText xml:space="preserve"> CITATION Sus19 \l 1033 </w:instrText>
          </w:r>
          <w:r w:rsidR="00660603" w:rsidRPr="00437229">
            <w:rPr>
              <w:rFonts w:ascii="Times New Roman" w:hAnsi="Times New Roman" w:cs="Times New Roman"/>
              <w:sz w:val="24"/>
              <w:szCs w:val="24"/>
              <w:highlight w:val="yellow"/>
            </w:rPr>
            <w:fldChar w:fldCharType="separate"/>
          </w:r>
          <w:r w:rsidR="00B0461D" w:rsidRPr="00B0461D">
            <w:rPr>
              <w:rFonts w:ascii="Times New Roman" w:hAnsi="Times New Roman" w:cs="Times New Roman"/>
              <w:noProof/>
              <w:sz w:val="24"/>
              <w:szCs w:val="24"/>
              <w:highlight w:val="yellow"/>
            </w:rPr>
            <w:t>(Sustainable Development Goals, 2019)</w:t>
          </w:r>
          <w:r w:rsidR="00660603" w:rsidRPr="00437229">
            <w:rPr>
              <w:rFonts w:ascii="Times New Roman" w:hAnsi="Times New Roman" w:cs="Times New Roman"/>
              <w:sz w:val="24"/>
              <w:szCs w:val="24"/>
              <w:highlight w:val="yellow"/>
            </w:rPr>
            <w:fldChar w:fldCharType="end"/>
          </w:r>
        </w:sdtContent>
      </w:sdt>
      <w:r w:rsidR="006B00B2" w:rsidRPr="00437229">
        <w:rPr>
          <w:rFonts w:ascii="Times New Roman" w:hAnsi="Times New Roman" w:cs="Times New Roman"/>
          <w:sz w:val="24"/>
          <w:szCs w:val="24"/>
          <w:highlight w:val="yellow"/>
        </w:rPr>
        <w:t xml:space="preserve">. But there is no focus on the health systems and the issues that are being faced in terms of gender </w:t>
      </w:r>
      <w:r w:rsidR="0073669A" w:rsidRPr="00437229">
        <w:rPr>
          <w:rFonts w:ascii="Times New Roman" w:hAnsi="Times New Roman" w:cs="Times New Roman"/>
          <w:sz w:val="24"/>
          <w:szCs w:val="24"/>
          <w:highlight w:val="yellow"/>
        </w:rPr>
        <w:t>discrimination and inequalities</w:t>
      </w:r>
      <w:sdt>
        <w:sdtPr>
          <w:rPr>
            <w:rFonts w:ascii="Times New Roman" w:hAnsi="Times New Roman" w:cs="Times New Roman"/>
            <w:sz w:val="24"/>
            <w:szCs w:val="24"/>
            <w:highlight w:val="yellow"/>
          </w:rPr>
          <w:id w:val="-465125542"/>
          <w:citation/>
        </w:sdtPr>
        <w:sdtEndPr/>
        <w:sdtContent>
          <w:r w:rsidR="00660603" w:rsidRPr="00437229">
            <w:rPr>
              <w:rFonts w:ascii="Times New Roman" w:hAnsi="Times New Roman" w:cs="Times New Roman"/>
              <w:sz w:val="24"/>
              <w:szCs w:val="24"/>
              <w:highlight w:val="yellow"/>
            </w:rPr>
            <w:fldChar w:fldCharType="begin"/>
          </w:r>
          <w:r w:rsidR="0073669A" w:rsidRPr="00437229">
            <w:rPr>
              <w:rFonts w:ascii="Times New Roman" w:hAnsi="Times New Roman" w:cs="Times New Roman"/>
              <w:sz w:val="24"/>
              <w:szCs w:val="24"/>
              <w:highlight w:val="yellow"/>
            </w:rPr>
            <w:instrText xml:space="preserve"> CITATION Con14 \l 1033 </w:instrText>
          </w:r>
          <w:r w:rsidR="00660603" w:rsidRPr="00437229">
            <w:rPr>
              <w:rFonts w:ascii="Times New Roman" w:hAnsi="Times New Roman" w:cs="Times New Roman"/>
              <w:sz w:val="24"/>
              <w:szCs w:val="24"/>
              <w:highlight w:val="yellow"/>
            </w:rPr>
            <w:fldChar w:fldCharType="separate"/>
          </w:r>
          <w:r w:rsidR="00B0461D">
            <w:rPr>
              <w:rFonts w:ascii="Times New Roman" w:hAnsi="Times New Roman" w:cs="Times New Roman"/>
              <w:noProof/>
              <w:sz w:val="24"/>
              <w:szCs w:val="24"/>
              <w:highlight w:val="yellow"/>
            </w:rPr>
            <w:t xml:space="preserve"> </w:t>
          </w:r>
          <w:r w:rsidR="00B0461D" w:rsidRPr="00B0461D">
            <w:rPr>
              <w:rFonts w:ascii="Times New Roman" w:hAnsi="Times New Roman" w:cs="Times New Roman"/>
              <w:noProof/>
              <w:sz w:val="24"/>
              <w:szCs w:val="24"/>
              <w:highlight w:val="yellow"/>
            </w:rPr>
            <w:t>(Newman, 2014)</w:t>
          </w:r>
          <w:r w:rsidR="00660603" w:rsidRPr="00437229">
            <w:rPr>
              <w:rFonts w:ascii="Times New Roman" w:hAnsi="Times New Roman" w:cs="Times New Roman"/>
              <w:sz w:val="24"/>
              <w:szCs w:val="24"/>
              <w:highlight w:val="yellow"/>
            </w:rPr>
            <w:fldChar w:fldCharType="end"/>
          </w:r>
        </w:sdtContent>
      </w:sdt>
      <w:r w:rsidR="0073669A" w:rsidRPr="00437229">
        <w:rPr>
          <w:rFonts w:ascii="Times New Roman" w:hAnsi="Times New Roman" w:cs="Times New Roman"/>
          <w:sz w:val="24"/>
          <w:szCs w:val="24"/>
          <w:highlight w:val="yellow"/>
        </w:rPr>
        <w:t xml:space="preserve">. </w:t>
      </w:r>
      <w:r w:rsidR="00B04115" w:rsidRPr="00437229">
        <w:rPr>
          <w:rFonts w:ascii="Times New Roman" w:hAnsi="Times New Roman" w:cs="Times New Roman"/>
          <w:sz w:val="24"/>
          <w:szCs w:val="24"/>
          <w:highlight w:val="yellow"/>
        </w:rPr>
        <w:t>However, there is a strong need of focus on gender discrimination in all the do</w:t>
      </w:r>
      <w:r w:rsidR="00437229" w:rsidRPr="00437229">
        <w:rPr>
          <w:rFonts w:ascii="Times New Roman" w:hAnsi="Times New Roman" w:cs="Times New Roman"/>
          <w:sz w:val="24"/>
          <w:szCs w:val="24"/>
          <w:highlight w:val="yellow"/>
        </w:rPr>
        <w:t>mains of the healthcare systems</w:t>
      </w:r>
      <w:sdt>
        <w:sdtPr>
          <w:rPr>
            <w:rFonts w:ascii="Times New Roman" w:hAnsi="Times New Roman" w:cs="Times New Roman"/>
            <w:sz w:val="24"/>
            <w:szCs w:val="24"/>
            <w:highlight w:val="yellow"/>
          </w:rPr>
          <w:id w:val="446814322"/>
          <w:citation/>
        </w:sdtPr>
        <w:sdtEndPr/>
        <w:sdtContent>
          <w:r w:rsidR="00660603" w:rsidRPr="00437229">
            <w:rPr>
              <w:rFonts w:ascii="Times New Roman" w:hAnsi="Times New Roman" w:cs="Times New Roman"/>
              <w:sz w:val="24"/>
              <w:szCs w:val="24"/>
              <w:highlight w:val="yellow"/>
            </w:rPr>
            <w:fldChar w:fldCharType="begin"/>
          </w:r>
          <w:r w:rsidR="00437229" w:rsidRPr="00437229">
            <w:rPr>
              <w:rFonts w:ascii="Times New Roman" w:hAnsi="Times New Roman" w:cs="Times New Roman"/>
              <w:sz w:val="24"/>
              <w:szCs w:val="24"/>
              <w:highlight w:val="yellow"/>
            </w:rPr>
            <w:instrText xml:space="preserve"> CITATION RHo15 \l 1033 </w:instrText>
          </w:r>
          <w:r w:rsidR="00660603" w:rsidRPr="00437229">
            <w:rPr>
              <w:rFonts w:ascii="Times New Roman" w:hAnsi="Times New Roman" w:cs="Times New Roman"/>
              <w:sz w:val="24"/>
              <w:szCs w:val="24"/>
              <w:highlight w:val="yellow"/>
            </w:rPr>
            <w:fldChar w:fldCharType="separate"/>
          </w:r>
          <w:r w:rsidR="00B0461D">
            <w:rPr>
              <w:rFonts w:ascii="Times New Roman" w:hAnsi="Times New Roman" w:cs="Times New Roman"/>
              <w:noProof/>
              <w:sz w:val="24"/>
              <w:szCs w:val="24"/>
              <w:highlight w:val="yellow"/>
            </w:rPr>
            <w:t xml:space="preserve"> </w:t>
          </w:r>
          <w:r w:rsidR="00B0461D" w:rsidRPr="00B0461D">
            <w:rPr>
              <w:rFonts w:ascii="Times New Roman" w:hAnsi="Times New Roman" w:cs="Times New Roman"/>
              <w:noProof/>
              <w:sz w:val="24"/>
              <w:szCs w:val="24"/>
              <w:highlight w:val="yellow"/>
            </w:rPr>
            <w:t>(R. Horton, 2015)</w:t>
          </w:r>
          <w:r w:rsidR="00660603" w:rsidRPr="00437229">
            <w:rPr>
              <w:rFonts w:ascii="Times New Roman" w:hAnsi="Times New Roman" w:cs="Times New Roman"/>
              <w:sz w:val="24"/>
              <w:szCs w:val="24"/>
              <w:highlight w:val="yellow"/>
            </w:rPr>
            <w:fldChar w:fldCharType="end"/>
          </w:r>
        </w:sdtContent>
      </w:sdt>
      <w:r w:rsidR="00437229" w:rsidRPr="00437229">
        <w:rPr>
          <w:rFonts w:ascii="Times New Roman" w:hAnsi="Times New Roman" w:cs="Times New Roman"/>
          <w:sz w:val="24"/>
          <w:szCs w:val="24"/>
          <w:highlight w:val="yellow"/>
        </w:rPr>
        <w:t>.</w:t>
      </w:r>
    </w:p>
    <w:p w14:paraId="5446537A" w14:textId="77777777" w:rsidR="000904C0" w:rsidRPr="00D03FD1" w:rsidRDefault="00837B64" w:rsidP="00D21A77">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lastRenderedPageBreak/>
        <w:t xml:space="preserve">The leadership in the healthcare sector requires changes in order to include more women. </w:t>
      </w:r>
      <w:r w:rsidR="00CA2761" w:rsidRPr="00D21A77">
        <w:rPr>
          <w:rFonts w:ascii="Times New Roman" w:hAnsi="Times New Roman" w:cs="Times New Roman"/>
          <w:sz w:val="24"/>
          <w:szCs w:val="24"/>
          <w:highlight w:val="yellow"/>
        </w:rPr>
        <w:t>S</w:t>
      </w:r>
      <w:r w:rsidRPr="00D21A77">
        <w:rPr>
          <w:rFonts w:ascii="Times New Roman" w:hAnsi="Times New Roman" w:cs="Times New Roman"/>
          <w:sz w:val="24"/>
          <w:szCs w:val="24"/>
          <w:highlight w:val="yellow"/>
        </w:rPr>
        <w:t>tudies indicate that fifty-six percent of the total number of women leaders in the healthcare sector are experienced</w:t>
      </w:r>
      <w:r w:rsidR="0052432B" w:rsidRPr="00D21A77">
        <w:rPr>
          <w:rFonts w:ascii="Times New Roman" w:hAnsi="Times New Roman" w:cs="Times New Roman"/>
          <w:sz w:val="24"/>
          <w:szCs w:val="24"/>
          <w:highlight w:val="yellow"/>
        </w:rPr>
        <w:t>. However, this is subsequently more than the percentage which is found in the males to be 31 p</w:t>
      </w:r>
      <w:r w:rsidR="00D42468" w:rsidRPr="00D21A77">
        <w:rPr>
          <w:rFonts w:ascii="Times New Roman" w:hAnsi="Times New Roman" w:cs="Times New Roman"/>
          <w:sz w:val="24"/>
          <w:szCs w:val="24"/>
          <w:highlight w:val="yellow"/>
        </w:rPr>
        <w:t>ercent.</w:t>
      </w:r>
      <w:r w:rsidRPr="00D03FD1">
        <w:rPr>
          <w:rFonts w:ascii="Times New Roman" w:hAnsi="Times New Roman" w:cs="Times New Roman"/>
          <w:sz w:val="24"/>
          <w:szCs w:val="24"/>
        </w:rPr>
        <w:t>Increase in government regulation makes this a distinctive advantage, as more leaders who can comprehend the clinical effects of regulations on the daily operations of healthcare organizations</w:t>
      </w:r>
      <w:r w:rsidRPr="00D03FD1">
        <w:rPr>
          <w:rFonts w:ascii="Times New Roman" w:hAnsi="Times New Roman" w:cs="Times New Roman"/>
          <w:sz w:val="24"/>
          <w:szCs w:val="24"/>
        </w:rPr>
        <w:t xml:space="preserve"> are needed (Fischer-Wright, 2016).</w:t>
      </w:r>
    </w:p>
    <w:p w14:paraId="28FD560C" w14:textId="77777777" w:rsidR="00266ED2" w:rsidRDefault="00837B64" w:rsidP="00D03FD1">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 xml:space="preserve">The proposed research </w:t>
      </w:r>
      <w:r w:rsidR="00D61677" w:rsidRPr="00D03FD1">
        <w:rPr>
          <w:rFonts w:ascii="Times New Roman" w:hAnsi="Times New Roman" w:cs="Times New Roman"/>
          <w:sz w:val="24"/>
          <w:szCs w:val="24"/>
        </w:rPr>
        <w:t>seeks to examine</w:t>
      </w:r>
      <w:r w:rsidRPr="00D03FD1">
        <w:rPr>
          <w:rFonts w:ascii="Times New Roman" w:hAnsi="Times New Roman" w:cs="Times New Roman"/>
          <w:sz w:val="24"/>
          <w:szCs w:val="24"/>
        </w:rPr>
        <w:t xml:space="preserve"> gender discrimination and inequ</w:t>
      </w:r>
      <w:r w:rsidR="006266EE">
        <w:rPr>
          <w:rFonts w:ascii="Times New Roman" w:hAnsi="Times New Roman" w:cs="Times New Roman"/>
          <w:sz w:val="24"/>
          <w:szCs w:val="24"/>
        </w:rPr>
        <w:t>alities in the health workforce</w:t>
      </w:r>
      <w:r w:rsidRPr="00D03FD1">
        <w:rPr>
          <w:rFonts w:ascii="Times New Roman" w:hAnsi="Times New Roman" w:cs="Times New Roman"/>
          <w:sz w:val="24"/>
          <w:szCs w:val="24"/>
        </w:rPr>
        <w:t>. In the U.S. labor market, women’s median earnings are less than men’s for almost all occupations, regardless of whether they work in occupations predominantly filled by men, occupations predominantly filled by women, or occupations with a mostly even num</w:t>
      </w:r>
      <w:r w:rsidRPr="00D03FD1">
        <w:rPr>
          <w:rFonts w:ascii="Times New Roman" w:hAnsi="Times New Roman" w:cs="Times New Roman"/>
          <w:sz w:val="24"/>
          <w:szCs w:val="24"/>
        </w:rPr>
        <w:t xml:space="preserve">ber of women and men. </w:t>
      </w:r>
      <w:r w:rsidRPr="006266EE">
        <w:rPr>
          <w:rFonts w:ascii="Times New Roman" w:hAnsi="Times New Roman" w:cs="Times New Roman"/>
          <w:sz w:val="24"/>
          <w:szCs w:val="24"/>
          <w:highlight w:val="yellow"/>
        </w:rPr>
        <w:t>Because gender discrimination, whether based in cultural, social, or structural issues, is so entrenched in health worker education and employment systems, gender discrimination and inequality need to be handled by reforms to health p</w:t>
      </w:r>
      <w:r w:rsidRPr="006266EE">
        <w:rPr>
          <w:rFonts w:ascii="Times New Roman" w:hAnsi="Times New Roman" w:cs="Times New Roman"/>
          <w:sz w:val="24"/>
          <w:szCs w:val="24"/>
          <w:highlight w:val="yellow"/>
        </w:rPr>
        <w:t>rofession education</w:t>
      </w:r>
      <w:sdt>
        <w:sdtPr>
          <w:rPr>
            <w:rFonts w:ascii="Times New Roman" w:hAnsi="Times New Roman" w:cs="Times New Roman"/>
            <w:sz w:val="24"/>
            <w:szCs w:val="24"/>
            <w:highlight w:val="yellow"/>
          </w:rPr>
          <w:id w:val="-1233620732"/>
          <w:citation/>
        </w:sdtPr>
        <w:sdtEndPr/>
        <w:sdtContent>
          <w:r w:rsidR="00660603" w:rsidRPr="006266EE">
            <w:rPr>
              <w:rFonts w:ascii="Times New Roman" w:hAnsi="Times New Roman" w:cs="Times New Roman"/>
              <w:sz w:val="24"/>
              <w:szCs w:val="24"/>
              <w:highlight w:val="yellow"/>
            </w:rPr>
            <w:fldChar w:fldCharType="begin"/>
          </w:r>
          <w:r w:rsidR="006266EE" w:rsidRPr="006266EE">
            <w:rPr>
              <w:rFonts w:ascii="Times New Roman" w:hAnsi="Times New Roman" w:cs="Times New Roman"/>
              <w:sz w:val="24"/>
              <w:szCs w:val="24"/>
              <w:highlight w:val="yellow"/>
            </w:rPr>
            <w:instrText xml:space="preserve"> CITATION Con14 \l 1033 </w:instrText>
          </w:r>
          <w:r w:rsidR="00660603" w:rsidRPr="006266EE">
            <w:rPr>
              <w:rFonts w:ascii="Times New Roman" w:hAnsi="Times New Roman" w:cs="Times New Roman"/>
              <w:sz w:val="24"/>
              <w:szCs w:val="24"/>
              <w:highlight w:val="yellow"/>
            </w:rPr>
            <w:fldChar w:fldCharType="separate"/>
          </w:r>
          <w:r w:rsidR="00B0461D">
            <w:rPr>
              <w:rFonts w:ascii="Times New Roman" w:hAnsi="Times New Roman" w:cs="Times New Roman"/>
              <w:noProof/>
              <w:sz w:val="24"/>
              <w:szCs w:val="24"/>
              <w:highlight w:val="yellow"/>
            </w:rPr>
            <w:t xml:space="preserve"> </w:t>
          </w:r>
          <w:r w:rsidR="00B0461D" w:rsidRPr="00B0461D">
            <w:rPr>
              <w:rFonts w:ascii="Times New Roman" w:hAnsi="Times New Roman" w:cs="Times New Roman"/>
              <w:noProof/>
              <w:sz w:val="24"/>
              <w:szCs w:val="24"/>
              <w:highlight w:val="yellow"/>
            </w:rPr>
            <w:t>(Newman, 2014)</w:t>
          </w:r>
          <w:r w:rsidR="00660603" w:rsidRPr="006266EE">
            <w:rPr>
              <w:rFonts w:ascii="Times New Roman" w:hAnsi="Times New Roman" w:cs="Times New Roman"/>
              <w:sz w:val="24"/>
              <w:szCs w:val="24"/>
              <w:highlight w:val="yellow"/>
            </w:rPr>
            <w:fldChar w:fldCharType="end"/>
          </w:r>
        </w:sdtContent>
      </w:sdt>
      <w:r w:rsidRPr="006266EE">
        <w:rPr>
          <w:rFonts w:ascii="Times New Roman" w:hAnsi="Times New Roman" w:cs="Times New Roman"/>
          <w:sz w:val="24"/>
          <w:szCs w:val="24"/>
          <w:highlight w:val="yellow"/>
        </w:rPr>
        <w:t>.</w:t>
      </w:r>
      <w:r w:rsidRPr="00D03FD1">
        <w:rPr>
          <w:rFonts w:ascii="Times New Roman" w:hAnsi="Times New Roman" w:cs="Times New Roman"/>
          <w:sz w:val="24"/>
          <w:szCs w:val="24"/>
        </w:rPr>
        <w:t xml:space="preserve"> Some of the most damaging gender inequalities are developed within human resources practices because these practices affect hiring, training, pay, and promotion for women.</w:t>
      </w:r>
    </w:p>
    <w:p w14:paraId="19DAE553" w14:textId="77777777" w:rsidR="00D23451" w:rsidRDefault="00837B64" w:rsidP="00914DBE">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14:paraId="676E95D9" w14:textId="77777777" w:rsidR="00496D24" w:rsidRPr="00D03FD1" w:rsidRDefault="00496D24" w:rsidP="00D03FD1">
      <w:pPr>
        <w:spacing w:line="480" w:lineRule="auto"/>
        <w:ind w:firstLine="720"/>
        <w:jc w:val="both"/>
        <w:rPr>
          <w:rFonts w:ascii="Times New Roman" w:hAnsi="Times New Roman" w:cs="Times New Roman"/>
          <w:sz w:val="24"/>
          <w:szCs w:val="24"/>
        </w:rPr>
      </w:pPr>
    </w:p>
    <w:p w14:paraId="1FCE0783" w14:textId="77777777" w:rsidR="000C0005" w:rsidRDefault="000C0005" w:rsidP="000C0005">
      <w:pPr>
        <w:spacing w:after="0" w:line="480" w:lineRule="auto"/>
        <w:jc w:val="center"/>
        <w:rPr>
          <w:rFonts w:ascii="Times New Roman" w:hAnsi="Times New Roman" w:cs="Times New Roman"/>
          <w:b/>
          <w:sz w:val="24"/>
          <w:szCs w:val="24"/>
        </w:rPr>
      </w:pPr>
    </w:p>
    <w:p w14:paraId="26E8D602" w14:textId="04252376" w:rsidR="000C0005" w:rsidRPr="000C0005" w:rsidRDefault="00837B64" w:rsidP="000C0005">
      <w:pPr>
        <w:spacing w:after="0" w:line="480" w:lineRule="auto"/>
        <w:jc w:val="center"/>
        <w:rPr>
          <w:rFonts w:ascii="Times New Roman" w:hAnsi="Times New Roman" w:cs="Times New Roman"/>
          <w:b/>
          <w:sz w:val="24"/>
          <w:szCs w:val="24"/>
        </w:rPr>
      </w:pPr>
      <w:r w:rsidRPr="00D03FD1">
        <w:rPr>
          <w:rFonts w:ascii="Times New Roman" w:hAnsi="Times New Roman" w:cs="Times New Roman"/>
          <w:b/>
          <w:sz w:val="24"/>
          <w:szCs w:val="24"/>
        </w:rPr>
        <w:t xml:space="preserve">Background of </w:t>
      </w:r>
      <w:r w:rsidRPr="00D03FD1">
        <w:rPr>
          <w:rFonts w:ascii="Times New Roman" w:hAnsi="Times New Roman" w:cs="Times New Roman"/>
          <w:b/>
          <w:sz w:val="24"/>
          <w:szCs w:val="24"/>
        </w:rPr>
        <w:t>the Problem</w:t>
      </w:r>
    </w:p>
    <w:p w14:paraId="286970B8" w14:textId="45840B34" w:rsidR="000904C0" w:rsidRPr="00D03FD1" w:rsidRDefault="00837B64" w:rsidP="00762A35">
      <w:pPr>
        <w:spacing w:line="480" w:lineRule="auto"/>
        <w:ind w:firstLine="720"/>
        <w:jc w:val="both"/>
        <w:rPr>
          <w:rFonts w:ascii="Times New Roman" w:hAnsi="Times New Roman" w:cs="Times New Roman"/>
          <w:sz w:val="24"/>
          <w:szCs w:val="24"/>
        </w:rPr>
      </w:pPr>
      <w:r w:rsidRPr="00DC5A3E">
        <w:rPr>
          <w:rFonts w:ascii="Times New Roman" w:hAnsi="Times New Roman" w:cs="Times New Roman"/>
          <w:sz w:val="24"/>
          <w:szCs w:val="24"/>
          <w:highlight w:val="yellow"/>
        </w:rPr>
        <w:t>Gender inequalities in the health sector could be created through vertical</w:t>
      </w:r>
      <w:r w:rsidR="00E55CB7" w:rsidRPr="00DC5A3E">
        <w:rPr>
          <w:rFonts w:ascii="Times New Roman" w:hAnsi="Times New Roman" w:cs="Times New Roman"/>
          <w:sz w:val="24"/>
          <w:szCs w:val="24"/>
          <w:highlight w:val="yellow"/>
        </w:rPr>
        <w:t xml:space="preserve"> (from leaders to followers or from upper management to lower management) </w:t>
      </w:r>
      <w:r w:rsidRPr="00DC5A3E">
        <w:rPr>
          <w:rFonts w:ascii="Times New Roman" w:hAnsi="Times New Roman" w:cs="Times New Roman"/>
          <w:sz w:val="24"/>
          <w:szCs w:val="24"/>
          <w:highlight w:val="yellow"/>
        </w:rPr>
        <w:t>a</w:t>
      </w:r>
      <w:r w:rsidR="00AC282B" w:rsidRPr="00DC5A3E">
        <w:rPr>
          <w:rFonts w:ascii="Times New Roman" w:hAnsi="Times New Roman" w:cs="Times New Roman"/>
          <w:sz w:val="24"/>
          <w:szCs w:val="24"/>
          <w:highlight w:val="yellow"/>
        </w:rPr>
        <w:t>nd</w:t>
      </w:r>
      <w:r w:rsidRPr="00DC5A3E">
        <w:rPr>
          <w:rFonts w:ascii="Times New Roman" w:hAnsi="Times New Roman" w:cs="Times New Roman"/>
          <w:sz w:val="24"/>
          <w:szCs w:val="24"/>
          <w:highlight w:val="yellow"/>
        </w:rPr>
        <w:t xml:space="preserve"> horizontal gender</w:t>
      </w:r>
      <w:r w:rsidR="00F1534E" w:rsidRPr="00DC5A3E">
        <w:rPr>
          <w:rFonts w:ascii="Times New Roman" w:hAnsi="Times New Roman" w:cs="Times New Roman"/>
          <w:sz w:val="24"/>
          <w:szCs w:val="24"/>
          <w:highlight w:val="yellow"/>
        </w:rPr>
        <w:t xml:space="preserve"> (same level; peers)</w:t>
      </w:r>
      <w:r w:rsidR="004F35BA">
        <w:rPr>
          <w:rFonts w:ascii="Times New Roman" w:hAnsi="Times New Roman" w:cs="Times New Roman"/>
          <w:sz w:val="24"/>
          <w:szCs w:val="24"/>
          <w:highlight w:val="yellow"/>
        </w:rPr>
        <w:t xml:space="preserve"> </w:t>
      </w:r>
      <w:r w:rsidR="003D4A3C" w:rsidRPr="00DC5A3E">
        <w:rPr>
          <w:rFonts w:ascii="Times New Roman" w:hAnsi="Times New Roman" w:cs="Times New Roman"/>
          <w:sz w:val="24"/>
          <w:szCs w:val="24"/>
          <w:highlight w:val="yellow"/>
        </w:rPr>
        <w:t>discrimination as gendered practices of working life might result in inequalities.</w:t>
      </w:r>
      <w:r w:rsidR="003D4A3C" w:rsidRPr="00D03FD1">
        <w:rPr>
          <w:rFonts w:ascii="Times New Roman" w:hAnsi="Times New Roman" w:cs="Times New Roman"/>
          <w:sz w:val="24"/>
          <w:szCs w:val="24"/>
        </w:rPr>
        <w:t xml:space="preserve"> </w:t>
      </w:r>
      <w:r w:rsidR="00D11434" w:rsidRPr="00B6113D">
        <w:rPr>
          <w:rFonts w:ascii="Times New Roman" w:hAnsi="Times New Roman" w:cs="Times New Roman"/>
          <w:sz w:val="24"/>
          <w:szCs w:val="24"/>
          <w:highlight w:val="yellow"/>
        </w:rPr>
        <w:t xml:space="preserve">Gender </w:t>
      </w:r>
      <w:r w:rsidR="00D11434" w:rsidRPr="00B6113D">
        <w:rPr>
          <w:rFonts w:ascii="Times New Roman" w:hAnsi="Times New Roman" w:cs="Times New Roman"/>
          <w:sz w:val="24"/>
          <w:szCs w:val="24"/>
          <w:highlight w:val="yellow"/>
        </w:rPr>
        <w:lastRenderedPageBreak/>
        <w:t xml:space="preserve">discrimination and inequalities in the workplace are affecting the ways in the living of the people at all levels. </w:t>
      </w:r>
      <w:sdt>
        <w:sdtPr>
          <w:rPr>
            <w:rFonts w:ascii="Times New Roman" w:hAnsi="Times New Roman" w:cs="Times New Roman"/>
            <w:sz w:val="24"/>
            <w:szCs w:val="24"/>
            <w:highlight w:val="yellow"/>
          </w:rPr>
          <w:id w:val="-1318731244"/>
          <w:citation/>
        </w:sdtPr>
        <w:sdtEndPr/>
        <w:sdtContent>
          <w:r w:rsidR="00B6113D" w:rsidRPr="00B6113D">
            <w:rPr>
              <w:rFonts w:ascii="Times New Roman" w:hAnsi="Times New Roman" w:cs="Times New Roman"/>
              <w:sz w:val="24"/>
              <w:szCs w:val="24"/>
              <w:highlight w:val="yellow"/>
            </w:rPr>
            <w:fldChar w:fldCharType="begin"/>
          </w:r>
          <w:r w:rsidR="00B6113D" w:rsidRPr="00B6113D">
            <w:rPr>
              <w:rFonts w:ascii="Times New Roman" w:hAnsi="Times New Roman" w:cs="Times New Roman"/>
              <w:sz w:val="24"/>
              <w:szCs w:val="24"/>
              <w:highlight w:val="yellow"/>
            </w:rPr>
            <w:instrText xml:space="preserve">CITATION Ros16 \l 1033 </w:instrText>
          </w:r>
          <w:r w:rsidR="00B6113D" w:rsidRPr="00B6113D">
            <w:rPr>
              <w:rFonts w:ascii="Times New Roman" w:hAnsi="Times New Roman" w:cs="Times New Roman"/>
              <w:sz w:val="24"/>
              <w:szCs w:val="24"/>
              <w:highlight w:val="yellow"/>
            </w:rPr>
            <w:fldChar w:fldCharType="separate"/>
          </w:r>
          <w:r w:rsidR="00B6113D" w:rsidRPr="00B6113D">
            <w:rPr>
              <w:rFonts w:ascii="Times New Roman" w:hAnsi="Times New Roman" w:cs="Times New Roman"/>
              <w:noProof/>
              <w:sz w:val="24"/>
              <w:szCs w:val="24"/>
              <w:highlight w:val="yellow"/>
            </w:rPr>
            <w:t>(Rosemary Morgan, 2016)</w:t>
          </w:r>
          <w:r w:rsidR="00B6113D" w:rsidRPr="00B6113D">
            <w:rPr>
              <w:rFonts w:ascii="Times New Roman" w:hAnsi="Times New Roman" w:cs="Times New Roman"/>
              <w:sz w:val="24"/>
              <w:szCs w:val="24"/>
              <w:highlight w:val="yellow"/>
            </w:rPr>
            <w:fldChar w:fldCharType="end"/>
          </w:r>
        </w:sdtContent>
      </w:sdt>
      <w:r w:rsidR="00762A35">
        <w:rPr>
          <w:rFonts w:ascii="Times New Roman" w:hAnsi="Times New Roman" w:cs="Times New Roman"/>
          <w:sz w:val="24"/>
          <w:szCs w:val="24"/>
        </w:rPr>
        <w:t xml:space="preserve">. </w:t>
      </w:r>
      <w:r w:rsidR="00762A35" w:rsidRPr="00120380">
        <w:rPr>
          <w:rFonts w:ascii="Times New Roman" w:hAnsi="Times New Roman" w:cs="Times New Roman"/>
          <w:sz w:val="24"/>
          <w:szCs w:val="24"/>
          <w:highlight w:val="yellow"/>
        </w:rPr>
        <w:t>A number of factors reported that the gender stereotyping and the organizational factors contribute to discrimination</w:t>
      </w:r>
      <w:r w:rsidR="00120380" w:rsidRPr="00120380">
        <w:rPr>
          <w:rFonts w:ascii="Times New Roman" w:hAnsi="Times New Roman" w:cs="Times New Roman"/>
          <w:sz w:val="24"/>
          <w:szCs w:val="24"/>
          <w:highlight w:val="yellow"/>
        </w:rPr>
        <w:t xml:space="preserve"> </w:t>
      </w:r>
      <w:sdt>
        <w:sdtPr>
          <w:rPr>
            <w:rFonts w:ascii="Times New Roman" w:hAnsi="Times New Roman" w:cs="Times New Roman"/>
            <w:sz w:val="24"/>
            <w:szCs w:val="24"/>
            <w:highlight w:val="yellow"/>
          </w:rPr>
          <w:id w:val="997773270"/>
          <w:citation/>
        </w:sdtPr>
        <w:sdtEndPr/>
        <w:sdtContent>
          <w:r w:rsidR="00120380" w:rsidRPr="00120380">
            <w:rPr>
              <w:rFonts w:ascii="Times New Roman" w:hAnsi="Times New Roman" w:cs="Times New Roman"/>
              <w:sz w:val="24"/>
              <w:szCs w:val="24"/>
              <w:highlight w:val="yellow"/>
            </w:rPr>
            <w:fldChar w:fldCharType="begin"/>
          </w:r>
          <w:r w:rsidR="00120380" w:rsidRPr="00120380">
            <w:rPr>
              <w:rFonts w:ascii="Times New Roman" w:hAnsi="Times New Roman" w:cs="Times New Roman"/>
              <w:sz w:val="24"/>
              <w:szCs w:val="24"/>
              <w:highlight w:val="yellow"/>
            </w:rPr>
            <w:instrText xml:space="preserve"> CITATION Don11 \l 1033 </w:instrText>
          </w:r>
          <w:r w:rsidR="00120380" w:rsidRPr="00120380">
            <w:rPr>
              <w:rFonts w:ascii="Times New Roman" w:hAnsi="Times New Roman" w:cs="Times New Roman"/>
              <w:sz w:val="24"/>
              <w:szCs w:val="24"/>
              <w:highlight w:val="yellow"/>
            </w:rPr>
            <w:fldChar w:fldCharType="separate"/>
          </w:r>
          <w:r w:rsidR="00120380" w:rsidRPr="00120380">
            <w:rPr>
              <w:rFonts w:ascii="Times New Roman" w:hAnsi="Times New Roman" w:cs="Times New Roman"/>
              <w:noProof/>
              <w:sz w:val="24"/>
              <w:szCs w:val="24"/>
              <w:highlight w:val="yellow"/>
            </w:rPr>
            <w:t>(Bobbitt-Zeher, 2011)</w:t>
          </w:r>
          <w:r w:rsidR="00120380" w:rsidRPr="00120380">
            <w:rPr>
              <w:rFonts w:ascii="Times New Roman" w:hAnsi="Times New Roman" w:cs="Times New Roman"/>
              <w:sz w:val="24"/>
              <w:szCs w:val="24"/>
              <w:highlight w:val="yellow"/>
            </w:rPr>
            <w:fldChar w:fldCharType="end"/>
          </w:r>
        </w:sdtContent>
      </w:sdt>
      <w:r w:rsidR="00762A35" w:rsidRPr="00120380">
        <w:rPr>
          <w:rFonts w:ascii="Times New Roman" w:hAnsi="Times New Roman" w:cs="Times New Roman"/>
          <w:sz w:val="24"/>
          <w:szCs w:val="24"/>
          <w:highlight w:val="yellow"/>
        </w:rPr>
        <w:t>.</w:t>
      </w:r>
      <w:r w:rsidR="00762A35">
        <w:rPr>
          <w:rFonts w:ascii="Times New Roman" w:hAnsi="Times New Roman" w:cs="Times New Roman"/>
          <w:sz w:val="24"/>
          <w:szCs w:val="24"/>
        </w:rPr>
        <w:t xml:space="preserve"> </w:t>
      </w:r>
      <w:r w:rsidR="00762A35" w:rsidRPr="002A47AD">
        <w:rPr>
          <w:rFonts w:ascii="Times New Roman" w:hAnsi="Times New Roman" w:cs="Times New Roman"/>
          <w:sz w:val="24"/>
          <w:szCs w:val="24"/>
          <w:highlight w:val="yellow"/>
        </w:rPr>
        <w:t xml:space="preserve">Human </w:t>
      </w:r>
      <w:r w:rsidRPr="002A47AD">
        <w:rPr>
          <w:rFonts w:ascii="Times New Roman" w:hAnsi="Times New Roman" w:cs="Times New Roman"/>
          <w:sz w:val="24"/>
          <w:szCs w:val="24"/>
          <w:highlight w:val="yellow"/>
        </w:rPr>
        <w:t xml:space="preserve">resources for health (HRH) researchers and leaders noted that </w:t>
      </w:r>
      <w:r w:rsidR="006332BB" w:rsidRPr="002A47AD">
        <w:rPr>
          <w:rFonts w:ascii="Times New Roman" w:hAnsi="Times New Roman" w:cs="Times New Roman"/>
          <w:sz w:val="24"/>
          <w:szCs w:val="24"/>
          <w:highlight w:val="yellow"/>
        </w:rPr>
        <w:t xml:space="preserve">gender inequality and discrimination are a key barrier </w:t>
      </w:r>
      <w:r w:rsidR="002A47AD" w:rsidRPr="002A47AD">
        <w:rPr>
          <w:rFonts w:ascii="Times New Roman" w:hAnsi="Times New Roman" w:cs="Times New Roman"/>
          <w:sz w:val="24"/>
          <w:szCs w:val="24"/>
          <w:highlight w:val="yellow"/>
        </w:rPr>
        <w:t xml:space="preserve">in the paid workforce industry </w:t>
      </w:r>
      <w:sdt>
        <w:sdtPr>
          <w:rPr>
            <w:rFonts w:ascii="Times New Roman" w:hAnsi="Times New Roman" w:cs="Times New Roman"/>
            <w:sz w:val="24"/>
            <w:szCs w:val="24"/>
            <w:highlight w:val="yellow"/>
          </w:rPr>
          <w:id w:val="-1672862205"/>
          <w:citation/>
        </w:sdtPr>
        <w:sdtEndPr/>
        <w:sdtContent>
          <w:r w:rsidR="002A47AD" w:rsidRPr="002A47AD">
            <w:rPr>
              <w:rFonts w:ascii="Times New Roman" w:hAnsi="Times New Roman" w:cs="Times New Roman"/>
              <w:sz w:val="24"/>
              <w:szCs w:val="24"/>
              <w:highlight w:val="yellow"/>
            </w:rPr>
            <w:fldChar w:fldCharType="begin"/>
          </w:r>
          <w:r w:rsidR="002A47AD" w:rsidRPr="002A47AD">
            <w:rPr>
              <w:rFonts w:ascii="Times New Roman" w:hAnsi="Times New Roman" w:cs="Times New Roman"/>
              <w:sz w:val="24"/>
              <w:szCs w:val="24"/>
              <w:highlight w:val="yellow"/>
            </w:rPr>
            <w:instrText xml:space="preserve"> CITATION Con101 \l 1033 </w:instrText>
          </w:r>
          <w:r w:rsidR="002A47AD" w:rsidRPr="002A47AD">
            <w:rPr>
              <w:rFonts w:ascii="Times New Roman" w:hAnsi="Times New Roman" w:cs="Times New Roman"/>
              <w:sz w:val="24"/>
              <w:szCs w:val="24"/>
              <w:highlight w:val="yellow"/>
            </w:rPr>
            <w:fldChar w:fldCharType="separate"/>
          </w:r>
          <w:r w:rsidR="002A47AD" w:rsidRPr="002A47AD">
            <w:rPr>
              <w:rFonts w:ascii="Times New Roman" w:hAnsi="Times New Roman" w:cs="Times New Roman"/>
              <w:noProof/>
              <w:sz w:val="24"/>
              <w:szCs w:val="24"/>
              <w:highlight w:val="yellow"/>
            </w:rPr>
            <w:t>(Newman, Gender equality in human resources for health: What does this mean and what can we do? 2010)</w:t>
          </w:r>
          <w:r w:rsidR="002A47AD" w:rsidRPr="002A47AD">
            <w:rPr>
              <w:rFonts w:ascii="Times New Roman" w:hAnsi="Times New Roman" w:cs="Times New Roman"/>
              <w:sz w:val="24"/>
              <w:szCs w:val="24"/>
              <w:highlight w:val="yellow"/>
            </w:rPr>
            <w:fldChar w:fldCharType="end"/>
          </w:r>
        </w:sdtContent>
      </w:sdt>
      <w:r w:rsidR="00593398">
        <w:rPr>
          <w:rFonts w:ascii="Times New Roman" w:hAnsi="Times New Roman" w:cs="Times New Roman"/>
          <w:sz w:val="24"/>
          <w:szCs w:val="24"/>
        </w:rPr>
        <w:t xml:space="preserve"> </w:t>
      </w:r>
      <w:r w:rsidR="003D4A3C" w:rsidRPr="00593398">
        <w:rPr>
          <w:rFonts w:ascii="Times New Roman" w:hAnsi="Times New Roman" w:cs="Times New Roman"/>
          <w:sz w:val="24"/>
          <w:szCs w:val="24"/>
          <w:highlight w:val="yellow"/>
        </w:rPr>
        <w:t xml:space="preserve">However, little is known on gender discrimination and Inequalities in the Health Workforce and Measures which should be </w:t>
      </w:r>
      <w:r w:rsidR="00593398" w:rsidRPr="00593398">
        <w:rPr>
          <w:rFonts w:ascii="Times New Roman" w:hAnsi="Times New Roman" w:cs="Times New Roman"/>
          <w:sz w:val="24"/>
          <w:szCs w:val="24"/>
          <w:highlight w:val="yellow"/>
        </w:rPr>
        <w:t xml:space="preserve">taken to improve the Situation </w:t>
      </w:r>
      <w:sdt>
        <w:sdtPr>
          <w:rPr>
            <w:rFonts w:ascii="Times New Roman" w:hAnsi="Times New Roman" w:cs="Times New Roman"/>
            <w:sz w:val="24"/>
            <w:szCs w:val="24"/>
            <w:highlight w:val="yellow"/>
          </w:rPr>
          <w:id w:val="-2014215834"/>
          <w:citation/>
        </w:sdtPr>
        <w:sdtEndPr/>
        <w:sdtContent>
          <w:r w:rsidR="00593398" w:rsidRPr="00593398">
            <w:rPr>
              <w:rFonts w:ascii="Times New Roman" w:hAnsi="Times New Roman" w:cs="Times New Roman"/>
              <w:sz w:val="24"/>
              <w:szCs w:val="24"/>
              <w:highlight w:val="yellow"/>
            </w:rPr>
            <w:fldChar w:fldCharType="begin"/>
          </w:r>
          <w:r w:rsidR="00593398" w:rsidRPr="00593398">
            <w:rPr>
              <w:rFonts w:ascii="Times New Roman" w:hAnsi="Times New Roman" w:cs="Times New Roman"/>
              <w:sz w:val="24"/>
              <w:szCs w:val="24"/>
              <w:highlight w:val="yellow"/>
            </w:rPr>
            <w:instrText xml:space="preserve"> CITATION Dav09 \l 1033 </w:instrText>
          </w:r>
          <w:r w:rsidR="00593398" w:rsidRPr="00593398">
            <w:rPr>
              <w:rFonts w:ascii="Times New Roman" w:hAnsi="Times New Roman" w:cs="Times New Roman"/>
              <w:sz w:val="24"/>
              <w:szCs w:val="24"/>
              <w:highlight w:val="yellow"/>
            </w:rPr>
            <w:fldChar w:fldCharType="separate"/>
          </w:r>
          <w:r w:rsidR="00593398" w:rsidRPr="00593398">
            <w:rPr>
              <w:rFonts w:ascii="Times New Roman" w:hAnsi="Times New Roman" w:cs="Times New Roman"/>
              <w:noProof/>
              <w:sz w:val="24"/>
              <w:szCs w:val="24"/>
              <w:highlight w:val="yellow"/>
            </w:rPr>
            <w:t>(Mohammed, 2009)</w:t>
          </w:r>
          <w:r w:rsidR="00593398" w:rsidRPr="00593398">
            <w:rPr>
              <w:rFonts w:ascii="Times New Roman" w:hAnsi="Times New Roman" w:cs="Times New Roman"/>
              <w:sz w:val="24"/>
              <w:szCs w:val="24"/>
              <w:highlight w:val="yellow"/>
            </w:rPr>
            <w:fldChar w:fldCharType="end"/>
          </w:r>
        </w:sdtContent>
      </w:sdt>
      <w:r w:rsidR="003D4A3C" w:rsidRPr="00F1534E">
        <w:rPr>
          <w:rFonts w:ascii="Times New Roman" w:hAnsi="Times New Roman" w:cs="Times New Roman"/>
          <w:sz w:val="24"/>
          <w:szCs w:val="24"/>
          <w:highlight w:val="yellow"/>
        </w:rPr>
        <w:t xml:space="preserve">Therefore, the study will focus on examining gender discrimination and inequalities and the workplace and suggest measures to be taken in </w:t>
      </w:r>
      <w:r w:rsidR="00F1534E" w:rsidRPr="00F1534E">
        <w:rPr>
          <w:rFonts w:ascii="Times New Roman" w:hAnsi="Times New Roman" w:cs="Times New Roman"/>
          <w:sz w:val="24"/>
          <w:szCs w:val="24"/>
          <w:highlight w:val="yellow"/>
        </w:rPr>
        <w:t>order to improve the situation</w:t>
      </w:r>
      <w:sdt>
        <w:sdtPr>
          <w:rPr>
            <w:rFonts w:ascii="Times New Roman" w:hAnsi="Times New Roman" w:cs="Times New Roman"/>
            <w:sz w:val="24"/>
            <w:szCs w:val="24"/>
            <w:highlight w:val="yellow"/>
          </w:rPr>
          <w:id w:val="-1819882821"/>
          <w:citation/>
        </w:sdtPr>
        <w:sdtEndPr/>
        <w:sdtContent>
          <w:r w:rsidR="00660603" w:rsidRPr="00F1534E">
            <w:rPr>
              <w:rFonts w:ascii="Times New Roman" w:hAnsi="Times New Roman" w:cs="Times New Roman"/>
              <w:sz w:val="24"/>
              <w:szCs w:val="24"/>
              <w:highlight w:val="yellow"/>
            </w:rPr>
            <w:fldChar w:fldCharType="begin"/>
          </w:r>
          <w:r w:rsidR="00377F1F" w:rsidRPr="00F1534E">
            <w:rPr>
              <w:rFonts w:ascii="Times New Roman" w:hAnsi="Times New Roman" w:cs="Times New Roman"/>
              <w:sz w:val="24"/>
              <w:szCs w:val="24"/>
              <w:highlight w:val="yellow"/>
            </w:rPr>
            <w:instrText xml:space="preserve"> CITATION Dav09 \l 1033 </w:instrText>
          </w:r>
          <w:r w:rsidR="00660603" w:rsidRPr="00F1534E">
            <w:rPr>
              <w:rFonts w:ascii="Times New Roman" w:hAnsi="Times New Roman" w:cs="Times New Roman"/>
              <w:sz w:val="24"/>
              <w:szCs w:val="24"/>
              <w:highlight w:val="yellow"/>
            </w:rPr>
            <w:fldChar w:fldCharType="separate"/>
          </w:r>
          <w:r w:rsidR="00B0461D">
            <w:rPr>
              <w:rFonts w:ascii="Times New Roman" w:hAnsi="Times New Roman" w:cs="Times New Roman"/>
              <w:noProof/>
              <w:sz w:val="24"/>
              <w:szCs w:val="24"/>
              <w:highlight w:val="yellow"/>
            </w:rPr>
            <w:t xml:space="preserve"> </w:t>
          </w:r>
          <w:r w:rsidR="00B0461D" w:rsidRPr="00B0461D">
            <w:rPr>
              <w:rFonts w:ascii="Times New Roman" w:hAnsi="Times New Roman" w:cs="Times New Roman"/>
              <w:noProof/>
              <w:sz w:val="24"/>
              <w:szCs w:val="24"/>
              <w:highlight w:val="yellow"/>
            </w:rPr>
            <w:t>(Mohammed, 2009)</w:t>
          </w:r>
          <w:r w:rsidR="00660603" w:rsidRPr="00F1534E">
            <w:rPr>
              <w:rFonts w:ascii="Times New Roman" w:hAnsi="Times New Roman" w:cs="Times New Roman"/>
              <w:sz w:val="24"/>
              <w:szCs w:val="24"/>
              <w:highlight w:val="yellow"/>
            </w:rPr>
            <w:fldChar w:fldCharType="end"/>
          </w:r>
        </w:sdtContent>
      </w:sdt>
      <w:r w:rsidR="00F1534E" w:rsidRPr="00F1534E">
        <w:rPr>
          <w:rFonts w:ascii="Times New Roman" w:hAnsi="Times New Roman" w:cs="Times New Roman"/>
          <w:sz w:val="24"/>
          <w:szCs w:val="24"/>
          <w:highlight w:val="yellow"/>
        </w:rPr>
        <w:t>.</w:t>
      </w:r>
      <w:r w:rsidR="005440B6">
        <w:rPr>
          <w:rFonts w:ascii="Times New Roman" w:hAnsi="Times New Roman" w:cs="Times New Roman"/>
          <w:sz w:val="24"/>
          <w:szCs w:val="24"/>
        </w:rPr>
        <w:t xml:space="preserve"> </w:t>
      </w:r>
    </w:p>
    <w:p w14:paraId="7016083A" w14:textId="77777777" w:rsidR="000904C0" w:rsidRPr="00D03FD1" w:rsidRDefault="00837B64" w:rsidP="00D03FD1">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Reforms are required in the health education profession. Gender discrimination, whether based on cultural, social or structural issues is deeply rooted in the health worker education and</w:t>
      </w:r>
      <w:r w:rsidRPr="00D03FD1">
        <w:rPr>
          <w:rFonts w:ascii="Times New Roman" w:hAnsi="Times New Roman" w:cs="Times New Roman"/>
          <w:sz w:val="24"/>
          <w:szCs w:val="24"/>
        </w:rPr>
        <w:t xml:space="preserve"> employment systems. Therefore, the inequality and gender discrimination needs to be dealt with by using reforms to health profession education </w:t>
      </w:r>
      <w:r w:rsidR="00137385" w:rsidRPr="00D03FD1">
        <w:rPr>
          <w:rFonts w:ascii="Times New Roman" w:hAnsi="Times New Roman" w:cs="Times New Roman"/>
          <w:sz w:val="24"/>
          <w:szCs w:val="24"/>
        </w:rPr>
        <w:t xml:space="preserve">(Newman et al., </w:t>
      </w:r>
      <w:r w:rsidRPr="00D03FD1">
        <w:rPr>
          <w:rFonts w:ascii="Times New Roman" w:hAnsi="Times New Roman" w:cs="Times New Roman"/>
          <w:sz w:val="24"/>
          <w:szCs w:val="24"/>
        </w:rPr>
        <w:t>2016).</w:t>
      </w:r>
    </w:p>
    <w:p w14:paraId="18467A8E" w14:textId="77777777" w:rsidR="000904C0" w:rsidRPr="00D03FD1" w:rsidRDefault="00837B64" w:rsidP="00D03FD1">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Most of the high-level gender inequalities are experienced in the human resources secto</w:t>
      </w:r>
      <w:r w:rsidR="00B0461D">
        <w:rPr>
          <w:rFonts w:ascii="Times New Roman" w:hAnsi="Times New Roman" w:cs="Times New Roman"/>
          <w:sz w:val="24"/>
          <w:szCs w:val="24"/>
        </w:rPr>
        <w:t xml:space="preserve">r </w:t>
      </w:r>
      <w:sdt>
        <w:sdtPr>
          <w:rPr>
            <w:rFonts w:ascii="Times New Roman" w:hAnsi="Times New Roman" w:cs="Times New Roman"/>
            <w:sz w:val="24"/>
            <w:szCs w:val="24"/>
          </w:rPr>
          <w:id w:val="178131376"/>
          <w:citation/>
        </w:sdtPr>
        <w:sdtEndPr/>
        <w:sdtContent>
          <w:r w:rsidR="00B0461D">
            <w:rPr>
              <w:rFonts w:ascii="Times New Roman" w:hAnsi="Times New Roman" w:cs="Times New Roman"/>
              <w:sz w:val="24"/>
              <w:szCs w:val="24"/>
            </w:rPr>
            <w:fldChar w:fldCharType="begin"/>
          </w:r>
          <w:r w:rsidR="00B0461D">
            <w:rPr>
              <w:rFonts w:ascii="Times New Roman" w:hAnsi="Times New Roman" w:cs="Times New Roman"/>
              <w:sz w:val="24"/>
              <w:szCs w:val="24"/>
            </w:rPr>
            <w:instrText xml:space="preserve"> CITATION Cai15 \l 1033 </w:instrText>
          </w:r>
          <w:r w:rsidR="00B0461D">
            <w:rPr>
              <w:rFonts w:ascii="Times New Roman" w:hAnsi="Times New Roman" w:cs="Times New Roman"/>
              <w:sz w:val="24"/>
              <w:szCs w:val="24"/>
            </w:rPr>
            <w:fldChar w:fldCharType="separate"/>
          </w:r>
          <w:r w:rsidR="00B0461D" w:rsidRPr="00B0461D">
            <w:rPr>
              <w:rFonts w:ascii="Times New Roman" w:hAnsi="Times New Roman" w:cs="Times New Roman"/>
              <w:noProof/>
              <w:sz w:val="24"/>
              <w:szCs w:val="24"/>
            </w:rPr>
            <w:t>(Hing, 2015)</w:t>
          </w:r>
          <w:r w:rsidR="00B0461D">
            <w:rPr>
              <w:rFonts w:ascii="Times New Roman" w:hAnsi="Times New Roman" w:cs="Times New Roman"/>
              <w:sz w:val="24"/>
              <w:szCs w:val="24"/>
            </w:rPr>
            <w:fldChar w:fldCharType="end"/>
          </w:r>
        </w:sdtContent>
      </w:sdt>
      <w:r w:rsidR="00B0461D">
        <w:rPr>
          <w:rFonts w:ascii="Times New Roman" w:hAnsi="Times New Roman" w:cs="Times New Roman"/>
          <w:sz w:val="24"/>
          <w:szCs w:val="24"/>
        </w:rPr>
        <w:t xml:space="preserve"> </w:t>
      </w:r>
      <w:r w:rsidRPr="00D03FD1">
        <w:rPr>
          <w:rFonts w:ascii="Times New Roman" w:hAnsi="Times New Roman" w:cs="Times New Roman"/>
          <w:sz w:val="24"/>
          <w:szCs w:val="24"/>
        </w:rPr>
        <w:t>The human resources sector is associated with hiring, training opportunities, pay, and the promotion of women</w:t>
      </w:r>
      <w:r w:rsidR="00137385" w:rsidRPr="00D03FD1">
        <w:rPr>
          <w:rFonts w:ascii="Times New Roman" w:hAnsi="Times New Roman" w:cs="Times New Roman"/>
          <w:sz w:val="24"/>
          <w:szCs w:val="24"/>
        </w:rPr>
        <w:t xml:space="preserve"> (Skjeie, 2015).</w:t>
      </w:r>
      <w:r w:rsidRPr="00D03FD1">
        <w:rPr>
          <w:rFonts w:ascii="Times New Roman" w:hAnsi="Times New Roman" w:cs="Times New Roman"/>
          <w:sz w:val="24"/>
          <w:szCs w:val="24"/>
        </w:rPr>
        <w:t xml:space="preserve"> The organizational structures, processes, and practices that favor gender inequalities affect these practices in the human resources sector. In addition, the same organizational discrimination provides the platform in the social context where the decision</w:t>
      </w:r>
      <w:r w:rsidRPr="00D03FD1">
        <w:rPr>
          <w:rFonts w:ascii="Times New Roman" w:hAnsi="Times New Roman" w:cs="Times New Roman"/>
          <w:sz w:val="24"/>
          <w:szCs w:val="24"/>
        </w:rPr>
        <w:t xml:space="preserve"> makers in the organization encourage hostile and benevolent sexism (Stamarski&amp; Son Hing, 2015).</w:t>
      </w:r>
    </w:p>
    <w:p w14:paraId="62D85933" w14:textId="77777777" w:rsidR="00675B32" w:rsidRDefault="00837B64" w:rsidP="00D03FD1">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Organizations in the healthcare sector need to carry out reforms in human resources practices in order to address the issues of gender-based discrimination. Th</w:t>
      </w:r>
      <w:r w:rsidRPr="00D03FD1">
        <w:rPr>
          <w:rFonts w:ascii="Times New Roman" w:hAnsi="Times New Roman" w:cs="Times New Roman"/>
          <w:sz w:val="24"/>
          <w:szCs w:val="24"/>
        </w:rPr>
        <w:t xml:space="preserve">e gendered </w:t>
      </w:r>
      <w:r w:rsidRPr="00D03FD1">
        <w:rPr>
          <w:rFonts w:ascii="Times New Roman" w:hAnsi="Times New Roman" w:cs="Times New Roman"/>
          <w:sz w:val="24"/>
          <w:szCs w:val="24"/>
        </w:rPr>
        <w:lastRenderedPageBreak/>
        <w:t>organization's theory foresees that customs that are initiated by stereotyped male and female workers will continue, with disregard to how the workforce is composed. Therefore, there is a need to change the human resources practices that are ass</w:t>
      </w:r>
      <w:r w:rsidRPr="00D03FD1">
        <w:rPr>
          <w:rFonts w:ascii="Times New Roman" w:hAnsi="Times New Roman" w:cs="Times New Roman"/>
          <w:sz w:val="24"/>
          <w:szCs w:val="24"/>
        </w:rPr>
        <w:t>umed to be neutral so that they may address the issues that lead to organizations being gendered (Mastracci&amp; Arreola, 2016).</w:t>
      </w:r>
    </w:p>
    <w:p w14:paraId="5A8ED1CC" w14:textId="2464FD2C" w:rsidR="00A33CE4" w:rsidRPr="00D03FD1" w:rsidRDefault="00837B64" w:rsidP="000C0005">
      <w:pPr>
        <w:spacing w:line="480" w:lineRule="auto"/>
        <w:jc w:val="center"/>
        <w:rPr>
          <w:rFonts w:ascii="Times New Roman" w:hAnsi="Times New Roman" w:cs="Times New Roman"/>
          <w:b/>
          <w:sz w:val="24"/>
          <w:szCs w:val="24"/>
        </w:rPr>
      </w:pPr>
      <w:r w:rsidRPr="00D03FD1">
        <w:rPr>
          <w:rFonts w:ascii="Times New Roman" w:hAnsi="Times New Roman" w:cs="Times New Roman"/>
          <w:b/>
          <w:sz w:val="24"/>
          <w:szCs w:val="24"/>
        </w:rPr>
        <w:t>Theoretical Foundations/Conceptual Framework and Review of the Literature/Themes</w:t>
      </w:r>
    </w:p>
    <w:p w14:paraId="3413780B" w14:textId="77777777" w:rsidR="00A33CE4" w:rsidRPr="00D03FD1" w:rsidRDefault="00837B64" w:rsidP="000C0005">
      <w:pPr>
        <w:spacing w:line="480" w:lineRule="auto"/>
        <w:jc w:val="center"/>
        <w:rPr>
          <w:rFonts w:ascii="Times New Roman" w:hAnsi="Times New Roman" w:cs="Times New Roman"/>
          <w:b/>
          <w:sz w:val="24"/>
          <w:szCs w:val="24"/>
        </w:rPr>
      </w:pPr>
      <w:r w:rsidRPr="00D03FD1">
        <w:rPr>
          <w:rFonts w:ascii="Times New Roman" w:hAnsi="Times New Roman" w:cs="Times New Roman"/>
          <w:b/>
          <w:sz w:val="24"/>
          <w:szCs w:val="24"/>
        </w:rPr>
        <w:t>Theoretical foundations/conceptual framework.</w:t>
      </w:r>
    </w:p>
    <w:p w14:paraId="69F11E47" w14:textId="77777777" w:rsidR="000904C0" w:rsidRPr="00D03FD1" w:rsidRDefault="00837B64" w:rsidP="00D03FD1">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Thre</w:t>
      </w:r>
      <w:r w:rsidRPr="00D03FD1">
        <w:rPr>
          <w:rFonts w:ascii="Times New Roman" w:hAnsi="Times New Roman" w:cs="Times New Roman"/>
          <w:sz w:val="24"/>
          <w:szCs w:val="24"/>
        </w:rPr>
        <w:t>e theoretical frameworks will be used as t</w:t>
      </w:r>
      <w:r w:rsidR="00FA7415">
        <w:rPr>
          <w:rFonts w:ascii="Times New Roman" w:hAnsi="Times New Roman" w:cs="Times New Roman"/>
          <w:sz w:val="24"/>
          <w:szCs w:val="24"/>
        </w:rPr>
        <w:t xml:space="preserve">he basis of the research. First one is the </w:t>
      </w:r>
      <w:r w:rsidR="00FA7415" w:rsidRPr="00D03FD1">
        <w:rPr>
          <w:rFonts w:ascii="Times New Roman" w:hAnsi="Times New Roman" w:cs="Times New Roman"/>
          <w:sz w:val="24"/>
          <w:szCs w:val="24"/>
        </w:rPr>
        <w:t>gender</w:t>
      </w:r>
      <w:r w:rsidR="00FA7415">
        <w:rPr>
          <w:rFonts w:ascii="Times New Roman" w:hAnsi="Times New Roman" w:cs="Times New Roman"/>
          <w:sz w:val="24"/>
          <w:szCs w:val="24"/>
        </w:rPr>
        <w:t xml:space="preserve"> at work analytical model.</w:t>
      </w:r>
      <w:r w:rsidR="00D11434">
        <w:rPr>
          <w:rFonts w:ascii="Times New Roman" w:hAnsi="Times New Roman" w:cs="Times New Roman"/>
          <w:sz w:val="24"/>
          <w:szCs w:val="24"/>
        </w:rPr>
        <w:t xml:space="preserve"> </w:t>
      </w:r>
      <w:r w:rsidR="00FA7415">
        <w:rPr>
          <w:rFonts w:ascii="Times New Roman" w:hAnsi="Times New Roman" w:cs="Times New Roman"/>
          <w:sz w:val="24"/>
          <w:szCs w:val="24"/>
        </w:rPr>
        <w:t>T</w:t>
      </w:r>
      <w:r w:rsidRPr="00D03FD1">
        <w:rPr>
          <w:rFonts w:ascii="Times New Roman" w:hAnsi="Times New Roman" w:cs="Times New Roman"/>
          <w:sz w:val="24"/>
          <w:szCs w:val="24"/>
        </w:rPr>
        <w:t xml:space="preserve">his framework is important in the identification of the tasks that women and men perform in the organization and the gender division of labor </w:t>
      </w:r>
      <w:r w:rsidR="00B14FAE" w:rsidRPr="00D03FD1">
        <w:rPr>
          <w:rFonts w:ascii="Times New Roman" w:hAnsi="Times New Roman" w:cs="Times New Roman"/>
          <w:sz w:val="24"/>
          <w:szCs w:val="24"/>
        </w:rPr>
        <w:t>(Rao et al.,</w:t>
      </w:r>
      <w:r w:rsidR="00FA7415">
        <w:rPr>
          <w:rFonts w:ascii="Times New Roman" w:hAnsi="Times New Roman" w:cs="Times New Roman"/>
          <w:sz w:val="24"/>
          <w:szCs w:val="24"/>
        </w:rPr>
        <w:t xml:space="preserve"> 2016). T</w:t>
      </w:r>
      <w:r w:rsidRPr="00D03FD1">
        <w:rPr>
          <w:rFonts w:ascii="Times New Roman" w:hAnsi="Times New Roman" w:cs="Times New Roman"/>
          <w:sz w:val="24"/>
          <w:szCs w:val="24"/>
        </w:rPr>
        <w:t>herefore,</w:t>
      </w:r>
      <w:r w:rsidR="00FA7415">
        <w:rPr>
          <w:rFonts w:ascii="Times New Roman" w:hAnsi="Times New Roman" w:cs="Times New Roman"/>
          <w:sz w:val="24"/>
          <w:szCs w:val="24"/>
        </w:rPr>
        <w:t xml:space="preserve"> this framework is</w:t>
      </w:r>
      <w:r w:rsidRPr="00D03FD1">
        <w:rPr>
          <w:rFonts w:ascii="Times New Roman" w:hAnsi="Times New Roman" w:cs="Times New Roman"/>
          <w:sz w:val="24"/>
          <w:szCs w:val="24"/>
        </w:rPr>
        <w:t xml:space="preserve"> important in </w:t>
      </w:r>
      <w:r w:rsidR="00FA7415">
        <w:rPr>
          <w:rFonts w:ascii="Times New Roman" w:hAnsi="Times New Roman" w:cs="Times New Roman"/>
          <w:sz w:val="24"/>
          <w:szCs w:val="24"/>
        </w:rPr>
        <w:t xml:space="preserve">the </w:t>
      </w:r>
      <w:r w:rsidRPr="00D03FD1">
        <w:rPr>
          <w:rFonts w:ascii="Times New Roman" w:hAnsi="Times New Roman" w:cs="Times New Roman"/>
          <w:sz w:val="24"/>
          <w:szCs w:val="24"/>
        </w:rPr>
        <w:t xml:space="preserve">identification and definition of the roles that </w:t>
      </w:r>
      <w:r w:rsidRPr="00D03FD1">
        <w:rPr>
          <w:rFonts w:ascii="Times New Roman" w:hAnsi="Times New Roman" w:cs="Times New Roman"/>
          <w:sz w:val="24"/>
          <w:szCs w:val="24"/>
        </w:rPr>
        <w:t>each gender plays in the organization</w:t>
      </w:r>
      <w:r w:rsidR="00FA7415">
        <w:rPr>
          <w:rFonts w:ascii="Times New Roman" w:hAnsi="Times New Roman" w:cs="Times New Roman"/>
          <w:sz w:val="24"/>
          <w:szCs w:val="24"/>
        </w:rPr>
        <w:t>. H</w:t>
      </w:r>
      <w:r w:rsidRPr="00D03FD1">
        <w:rPr>
          <w:rFonts w:ascii="Times New Roman" w:hAnsi="Times New Roman" w:cs="Times New Roman"/>
          <w:sz w:val="24"/>
          <w:szCs w:val="24"/>
        </w:rPr>
        <w:t>ence</w:t>
      </w:r>
      <w:r w:rsidR="00FA7415">
        <w:rPr>
          <w:rFonts w:ascii="Times New Roman" w:hAnsi="Times New Roman" w:cs="Times New Roman"/>
          <w:sz w:val="24"/>
          <w:szCs w:val="24"/>
        </w:rPr>
        <w:t>,</w:t>
      </w:r>
      <w:r w:rsidR="00D11434">
        <w:rPr>
          <w:rFonts w:ascii="Times New Roman" w:hAnsi="Times New Roman" w:cs="Times New Roman"/>
          <w:sz w:val="24"/>
          <w:szCs w:val="24"/>
        </w:rPr>
        <w:t xml:space="preserve"> </w:t>
      </w:r>
      <w:r w:rsidR="00FA7415">
        <w:rPr>
          <w:rFonts w:ascii="Times New Roman" w:hAnsi="Times New Roman" w:cs="Times New Roman"/>
          <w:sz w:val="24"/>
          <w:szCs w:val="24"/>
        </w:rPr>
        <w:t xml:space="preserve">this </w:t>
      </w:r>
      <w:r w:rsidRPr="00D03FD1">
        <w:rPr>
          <w:rFonts w:ascii="Times New Roman" w:hAnsi="Times New Roman" w:cs="Times New Roman"/>
          <w:sz w:val="24"/>
          <w:szCs w:val="24"/>
        </w:rPr>
        <w:t>will be suitable in advancing the areas of research in this study.</w:t>
      </w:r>
    </w:p>
    <w:p w14:paraId="6223734A" w14:textId="77777777" w:rsidR="000904C0" w:rsidRPr="00D03FD1" w:rsidRDefault="00837B64" w:rsidP="00A110EC">
      <w:pPr>
        <w:spacing w:line="480" w:lineRule="auto"/>
        <w:ind w:firstLine="720"/>
        <w:jc w:val="both"/>
        <w:rPr>
          <w:rFonts w:ascii="Times New Roman" w:hAnsi="Times New Roman" w:cs="Times New Roman"/>
          <w:sz w:val="24"/>
          <w:szCs w:val="24"/>
        </w:rPr>
      </w:pPr>
      <w:r w:rsidRPr="00674472">
        <w:rPr>
          <w:rFonts w:ascii="Times New Roman" w:hAnsi="Times New Roman" w:cs="Times New Roman"/>
          <w:sz w:val="24"/>
          <w:szCs w:val="24"/>
          <w:highlight w:val="yellow"/>
        </w:rPr>
        <w:t>Secondly, the study will use the theory of gendered organizations; hierarchies in organizations are gender neutral even though in the real</w:t>
      </w:r>
      <w:r w:rsidRPr="00674472">
        <w:rPr>
          <w:rFonts w:ascii="Times New Roman" w:hAnsi="Times New Roman" w:cs="Times New Roman"/>
          <w:sz w:val="24"/>
          <w:szCs w:val="24"/>
          <w:highlight w:val="yellow"/>
        </w:rPr>
        <w:t xml:space="preserve"> sense they are gender biased (Mastracci&amp; Arreola, 2016). </w:t>
      </w:r>
      <w:r w:rsidR="00C76A81" w:rsidRPr="00674472">
        <w:rPr>
          <w:rFonts w:ascii="Times New Roman" w:hAnsi="Times New Roman" w:cs="Times New Roman"/>
          <w:sz w:val="24"/>
          <w:szCs w:val="24"/>
          <w:highlight w:val="yellow"/>
        </w:rPr>
        <w:t xml:space="preserve"> The consequences for the whole life situation </w:t>
      </w:r>
      <w:r w:rsidRPr="00674472">
        <w:rPr>
          <w:rFonts w:ascii="Times New Roman" w:hAnsi="Times New Roman" w:cs="Times New Roman"/>
          <w:sz w:val="24"/>
          <w:szCs w:val="24"/>
          <w:highlight w:val="yellow"/>
        </w:rPr>
        <w:t>can be affected by</w:t>
      </w:r>
      <w:r w:rsidR="00A110EC" w:rsidRPr="00674472">
        <w:rPr>
          <w:rFonts w:ascii="Times New Roman" w:hAnsi="Times New Roman" w:cs="Times New Roman"/>
          <w:sz w:val="24"/>
          <w:szCs w:val="24"/>
          <w:highlight w:val="yellow"/>
        </w:rPr>
        <w:t xml:space="preserve"> their work life because for a majority of the people; work constitutes a major part of their life.</w:t>
      </w:r>
      <w:r w:rsidRPr="00D03FD1">
        <w:rPr>
          <w:rFonts w:ascii="Times New Roman" w:hAnsi="Times New Roman" w:cs="Times New Roman"/>
          <w:sz w:val="24"/>
          <w:szCs w:val="24"/>
        </w:rPr>
        <w:t xml:space="preserve"> </w:t>
      </w:r>
      <w:r w:rsidR="00C76A81" w:rsidRPr="00D03FD1">
        <w:rPr>
          <w:rFonts w:ascii="Times New Roman" w:hAnsi="Times New Roman" w:cs="Times New Roman"/>
          <w:sz w:val="24"/>
          <w:szCs w:val="24"/>
        </w:rPr>
        <w:t>Therefore, this theory will be significant in the study as it will</w:t>
      </w:r>
      <w:r w:rsidRPr="00D03FD1">
        <w:rPr>
          <w:rFonts w:ascii="Times New Roman" w:hAnsi="Times New Roman" w:cs="Times New Roman"/>
          <w:sz w:val="24"/>
          <w:szCs w:val="24"/>
        </w:rPr>
        <w:t xml:space="preserve"> assist in examining the point of departure for the gendered </w:t>
      </w:r>
      <w:r w:rsidR="003F43B3">
        <w:rPr>
          <w:rFonts w:ascii="Times New Roman" w:hAnsi="Times New Roman" w:cs="Times New Roman"/>
          <w:sz w:val="24"/>
          <w:szCs w:val="24"/>
        </w:rPr>
        <w:t>structures in health management.</w:t>
      </w:r>
    </w:p>
    <w:p w14:paraId="050AD480" w14:textId="77777777" w:rsidR="00496D24" w:rsidRPr="00D03FD1" w:rsidRDefault="00837B64" w:rsidP="00496D24">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 xml:space="preserve"> Finally, the third framework being the economic models of discrimination </w:t>
      </w:r>
      <w:r w:rsidR="00B14FAE" w:rsidRPr="00D03FD1">
        <w:rPr>
          <w:rFonts w:ascii="Times New Roman" w:hAnsi="Times New Roman" w:cs="Times New Roman"/>
          <w:sz w:val="24"/>
          <w:szCs w:val="24"/>
        </w:rPr>
        <w:t xml:space="preserve">(Kim et al., </w:t>
      </w:r>
      <w:r w:rsidRPr="00D03FD1">
        <w:rPr>
          <w:rFonts w:ascii="Times New Roman" w:hAnsi="Times New Roman" w:cs="Times New Roman"/>
          <w:sz w:val="24"/>
          <w:szCs w:val="24"/>
        </w:rPr>
        <w:t xml:space="preserve">2016). </w:t>
      </w:r>
      <w:r w:rsidR="006362CA" w:rsidRPr="00D03FD1">
        <w:rPr>
          <w:rFonts w:ascii="Times New Roman" w:hAnsi="Times New Roman" w:cs="Times New Roman"/>
          <w:sz w:val="24"/>
          <w:szCs w:val="24"/>
        </w:rPr>
        <w:t xml:space="preserve">The model will be significant in guiding to examine matters related to the economy that might lead to gender discrimination and inequalities </w:t>
      </w:r>
      <w:r w:rsidR="009A6F0A" w:rsidRPr="00D03FD1">
        <w:rPr>
          <w:rFonts w:ascii="Times New Roman" w:hAnsi="Times New Roman" w:cs="Times New Roman"/>
          <w:sz w:val="24"/>
          <w:szCs w:val="24"/>
        </w:rPr>
        <w:t>at the workplaces.</w:t>
      </w:r>
    </w:p>
    <w:p w14:paraId="0B86D439" w14:textId="77777777" w:rsidR="006362CA" w:rsidRPr="00D03FD1" w:rsidRDefault="00837B64" w:rsidP="00D03FD1">
      <w:pPr>
        <w:spacing w:line="480" w:lineRule="auto"/>
        <w:jc w:val="center"/>
        <w:rPr>
          <w:rFonts w:ascii="Times New Roman" w:hAnsi="Times New Roman" w:cs="Times New Roman"/>
          <w:sz w:val="24"/>
          <w:szCs w:val="24"/>
        </w:rPr>
      </w:pPr>
      <w:r w:rsidRPr="00D03FD1">
        <w:rPr>
          <w:rFonts w:ascii="Times New Roman" w:hAnsi="Times New Roman" w:cs="Times New Roman"/>
          <w:b/>
          <w:sz w:val="24"/>
          <w:szCs w:val="24"/>
        </w:rPr>
        <w:t>Review of the literature/themes.</w:t>
      </w:r>
    </w:p>
    <w:p w14:paraId="4E883824" w14:textId="77777777" w:rsidR="00A33CE4" w:rsidRPr="00D03FD1" w:rsidRDefault="00837B64" w:rsidP="00D03FD1">
      <w:p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lastRenderedPageBreak/>
        <w:t xml:space="preserve"> In this section, we discuss the major themes that were from the literature that are related to the research topic:</w:t>
      </w:r>
    </w:p>
    <w:p w14:paraId="2AE2C96E" w14:textId="1C4D0D13" w:rsidR="00A33CE4" w:rsidRPr="00FC77E4" w:rsidRDefault="00837B64" w:rsidP="00D03FD1">
      <w:pPr>
        <w:spacing w:line="480" w:lineRule="auto"/>
        <w:jc w:val="both"/>
        <w:rPr>
          <w:rFonts w:ascii="Times New Roman" w:hAnsi="Times New Roman" w:cs="Times New Roman"/>
          <w:szCs w:val="24"/>
        </w:rPr>
      </w:pPr>
      <w:r w:rsidRPr="00CA6FDA">
        <w:rPr>
          <w:rFonts w:ascii="Times New Roman" w:hAnsi="Times New Roman" w:cs="Times New Roman"/>
          <w:sz w:val="24"/>
          <w:szCs w:val="24"/>
          <w:highlight w:val="yellow"/>
        </w:rPr>
        <w:t>•</w:t>
      </w:r>
      <w:r w:rsidRPr="00CA6FDA">
        <w:rPr>
          <w:rFonts w:ascii="Times New Roman" w:hAnsi="Times New Roman" w:cs="Times New Roman"/>
          <w:sz w:val="24"/>
          <w:szCs w:val="24"/>
          <w:highlight w:val="yellow"/>
        </w:rPr>
        <w:tab/>
      </w:r>
      <w:r w:rsidR="00CA6FDA" w:rsidRPr="00CA6FDA">
        <w:rPr>
          <w:rFonts w:ascii="Times New Roman" w:hAnsi="Times New Roman" w:cs="Times New Roman"/>
          <w:sz w:val="24"/>
          <w:szCs w:val="24"/>
          <w:highlight w:val="yellow"/>
        </w:rPr>
        <w:t>Women in the leadership of an Organization</w:t>
      </w:r>
      <w:r w:rsidR="00FC77E4">
        <w:rPr>
          <w:rFonts w:ascii="Times New Roman" w:hAnsi="Times New Roman" w:cs="Times New Roman"/>
          <w:sz w:val="24"/>
          <w:szCs w:val="24"/>
          <w:highlight w:val="yellow"/>
        </w:rPr>
        <w:t>, Executive Roles</w:t>
      </w:r>
      <w:r w:rsidR="00CA6FDA" w:rsidRPr="00CA6FDA">
        <w:rPr>
          <w:rFonts w:ascii="Times New Roman" w:hAnsi="Times New Roman" w:cs="Times New Roman"/>
          <w:sz w:val="24"/>
          <w:szCs w:val="24"/>
          <w:highlight w:val="yellow"/>
        </w:rPr>
        <w:t xml:space="preserve"> and the barriers they are facing</w:t>
      </w:r>
      <w:r w:rsidRPr="00CA6FDA">
        <w:rPr>
          <w:rFonts w:ascii="Times New Roman" w:hAnsi="Times New Roman" w:cs="Times New Roman"/>
          <w:sz w:val="24"/>
          <w:szCs w:val="24"/>
          <w:highlight w:val="yellow"/>
        </w:rPr>
        <w:t>;).</w:t>
      </w:r>
      <w:r w:rsidR="00F23F45" w:rsidRPr="00CA6FDA">
        <w:rPr>
          <w:rFonts w:ascii="Times New Roman" w:hAnsi="Times New Roman" w:cs="Times New Roman"/>
          <w:sz w:val="24"/>
          <w:szCs w:val="24"/>
          <w:highlight w:val="yellow"/>
        </w:rPr>
        <w:t xml:space="preserve"> Companies that have female Chief Executive Officers or women in their management boards have been observed to perform highly in the stock market. An estimation by research shows that transitioning from a single-gender office to one that has both men and women is likely because of hoping to increase revenue by forty-one percent (Kim et al., 2016). Therefore, there is pressure to increase gender equality to promote profitability in the healthcare industry thus providing an incentive to eliminate discrimination</w:t>
      </w:r>
      <w:r w:rsidR="0079045C">
        <w:rPr>
          <w:rFonts w:ascii="Times New Roman" w:hAnsi="Times New Roman" w:cs="Times New Roman"/>
          <w:sz w:val="24"/>
          <w:szCs w:val="24"/>
        </w:rPr>
        <w:t xml:space="preserve">. </w:t>
      </w:r>
      <w:r w:rsidR="0079045C" w:rsidRPr="0079045C">
        <w:rPr>
          <w:rFonts w:ascii="Times New Roman" w:hAnsi="Times New Roman" w:cs="Times New Roman"/>
          <w:sz w:val="24"/>
          <w:szCs w:val="24"/>
          <w:highlight w:val="yellow"/>
        </w:rPr>
        <w:t>Women workers in the healthcare sector hold just twenty-seven percent of the hospital boards and thirty-four percent of leadership teams. This is despite women workers forming seventy-seven percent of all hospital employees</w:t>
      </w:r>
      <w:r w:rsidR="00DE62D6">
        <w:rPr>
          <w:rFonts w:ascii="Times New Roman" w:hAnsi="Times New Roman" w:cs="Times New Roman"/>
          <w:sz w:val="24"/>
          <w:szCs w:val="24"/>
          <w:highlight w:val="yellow"/>
        </w:rPr>
        <w:t xml:space="preserve"> </w:t>
      </w:r>
      <w:r w:rsidR="0079045C" w:rsidRPr="0079045C">
        <w:rPr>
          <w:rFonts w:ascii="Times New Roman" w:hAnsi="Times New Roman" w:cs="Times New Roman"/>
          <w:sz w:val="24"/>
          <w:szCs w:val="24"/>
          <w:highlight w:val="yellow"/>
        </w:rPr>
        <w:t>(Härenstam, 2016). Male physicians earn 20-25 percent more average salary compared to women physicians, and males nurses earn about nineteen percent more on average compared to their female counterparts.</w:t>
      </w:r>
      <w:r w:rsidR="00FC77E4" w:rsidRPr="00FC77E4">
        <w:rPr>
          <w:rFonts w:ascii="Times New Roman" w:hAnsi="Times New Roman" w:cs="Times New Roman"/>
          <w:sz w:val="24"/>
          <w:szCs w:val="24"/>
        </w:rPr>
        <w:t xml:space="preserve"> </w:t>
      </w:r>
      <w:r w:rsidR="00FC77E4" w:rsidRPr="00FC77E4">
        <w:rPr>
          <w:rFonts w:ascii="Times New Roman" w:hAnsi="Times New Roman" w:cs="Times New Roman"/>
          <w:sz w:val="24"/>
          <w:szCs w:val="24"/>
          <w:highlight w:val="yellow"/>
        </w:rPr>
        <w:t>The highest number of women leading Fortune 500 companies were recorded in the years 2014 and 2015, the healthcare industry, on the other hand, did not have such a trend. In the same situation, none of the forty-five Fortune 500 companies had fifty percent or more women holding executive positions in their teams, and the average number of women executives across all the leadership teams are estimated to be twenty percent (Hausmann et al., 2012).</w:t>
      </w:r>
      <w:r w:rsidR="00FC77E4">
        <w:rPr>
          <w:rFonts w:ascii="Times New Roman" w:hAnsi="Times New Roman" w:cs="Times New Roman"/>
          <w:sz w:val="24"/>
          <w:szCs w:val="24"/>
        </w:rPr>
        <w:t xml:space="preserve"> </w:t>
      </w:r>
      <w:r w:rsidR="00FC77E4" w:rsidRPr="00CA6FDA">
        <w:rPr>
          <w:rFonts w:ascii="Times New Roman" w:hAnsi="Times New Roman" w:cs="Times New Roman"/>
          <w:sz w:val="24"/>
          <w:szCs w:val="24"/>
          <w:highlight w:val="yellow"/>
        </w:rPr>
        <w:t>The health sector has leadership inequities that disadvantage the women in the workforce. The women face the challenge of socially developed barriers such as the glass-ceiling concept (Chisholm-Burns et al., 2017</w:t>
      </w:r>
    </w:p>
    <w:p w14:paraId="59564359" w14:textId="77777777" w:rsidR="00A33CE4" w:rsidRDefault="00837B64" w:rsidP="00D03FD1">
      <w:pPr>
        <w:spacing w:line="480" w:lineRule="auto"/>
        <w:jc w:val="both"/>
        <w:rPr>
          <w:rFonts w:ascii="Times New Roman" w:hAnsi="Times New Roman" w:cs="Times New Roman"/>
          <w:sz w:val="24"/>
          <w:szCs w:val="24"/>
        </w:rPr>
      </w:pPr>
      <w:r w:rsidRPr="00554F09">
        <w:rPr>
          <w:rFonts w:ascii="Times New Roman" w:hAnsi="Times New Roman" w:cs="Times New Roman"/>
          <w:sz w:val="24"/>
          <w:szCs w:val="24"/>
          <w:highlight w:val="yellow"/>
        </w:rPr>
        <w:t>•</w:t>
      </w:r>
      <w:r w:rsidRPr="00554F09">
        <w:rPr>
          <w:rFonts w:ascii="Times New Roman" w:hAnsi="Times New Roman" w:cs="Times New Roman"/>
          <w:sz w:val="24"/>
          <w:szCs w:val="24"/>
          <w:highlight w:val="yellow"/>
        </w:rPr>
        <w:tab/>
        <w:t xml:space="preserve">Functionalist perspective </w:t>
      </w:r>
      <w:r w:rsidR="00FA5443" w:rsidRPr="00554F09">
        <w:rPr>
          <w:rFonts w:ascii="Times New Roman" w:hAnsi="Times New Roman" w:cs="Times New Roman"/>
          <w:sz w:val="24"/>
          <w:szCs w:val="24"/>
          <w:highlight w:val="yellow"/>
        </w:rPr>
        <w:t>and Evidence supporting</w:t>
      </w:r>
      <w:r w:rsidRPr="00554F09">
        <w:rPr>
          <w:rFonts w:ascii="Times New Roman" w:hAnsi="Times New Roman" w:cs="Times New Roman"/>
          <w:sz w:val="24"/>
          <w:szCs w:val="24"/>
          <w:highlight w:val="yellow"/>
        </w:rPr>
        <w:t xml:space="preserve"> Gender discrimination</w:t>
      </w:r>
      <w:r w:rsidR="00FA5443" w:rsidRPr="00554F09">
        <w:rPr>
          <w:rFonts w:ascii="Times New Roman" w:hAnsi="Times New Roman" w:cs="Times New Roman"/>
          <w:sz w:val="24"/>
          <w:szCs w:val="24"/>
          <w:highlight w:val="yellow"/>
        </w:rPr>
        <w:t xml:space="preserve"> and </w:t>
      </w:r>
      <w:r w:rsidR="00400F74" w:rsidRPr="00554F09">
        <w:rPr>
          <w:rFonts w:ascii="Times New Roman" w:hAnsi="Times New Roman" w:cs="Times New Roman"/>
          <w:sz w:val="24"/>
          <w:szCs w:val="24"/>
          <w:highlight w:val="yellow"/>
        </w:rPr>
        <w:t>inequality</w:t>
      </w:r>
      <w:r w:rsidRPr="00554F09">
        <w:rPr>
          <w:rFonts w:ascii="Times New Roman" w:hAnsi="Times New Roman" w:cs="Times New Roman"/>
          <w:sz w:val="24"/>
          <w:szCs w:val="24"/>
          <w:highlight w:val="yellow"/>
        </w:rPr>
        <w:t>; functionalist with respect to gender equality in the workplace view society as a compound system constituted of parts that are sup</w:t>
      </w:r>
      <w:r w:rsidRPr="00554F09">
        <w:rPr>
          <w:rFonts w:ascii="Times New Roman" w:hAnsi="Times New Roman" w:cs="Times New Roman"/>
          <w:sz w:val="24"/>
          <w:szCs w:val="24"/>
          <w:highlight w:val="yellow"/>
        </w:rPr>
        <w:t xml:space="preserve">posed work together in order to have solidarity and stability </w:t>
      </w:r>
      <w:r w:rsidR="00612B55" w:rsidRPr="00554F09">
        <w:rPr>
          <w:rFonts w:ascii="Times New Roman" w:hAnsi="Times New Roman" w:cs="Times New Roman"/>
          <w:sz w:val="24"/>
          <w:szCs w:val="24"/>
          <w:highlight w:val="yellow"/>
        </w:rPr>
        <w:lastRenderedPageBreak/>
        <w:t>(Boundless</w:t>
      </w:r>
      <w:r w:rsidRPr="00554F09">
        <w:rPr>
          <w:rFonts w:ascii="Times New Roman" w:hAnsi="Times New Roman" w:cs="Times New Roman"/>
          <w:sz w:val="24"/>
          <w:szCs w:val="24"/>
          <w:highlight w:val="yellow"/>
        </w:rPr>
        <w:t>, 2016). The theory insinuates that gender inequities may be a way of increasing efficiency and available resources by basing division of labor along gender basis.</w:t>
      </w:r>
      <w:r w:rsidR="00400F74" w:rsidRPr="00554F09">
        <w:rPr>
          <w:rFonts w:ascii="Times New Roman" w:hAnsi="Times New Roman" w:cs="Times New Roman"/>
          <w:sz w:val="24"/>
          <w:szCs w:val="24"/>
          <w:highlight w:val="yellow"/>
        </w:rPr>
        <w:t xml:space="preserve"> The U.S labor market has average earning of women being less than those of men regardless of whether the job is male-dominated, female-dominated or has a fair number of both female and male workers (Kim et al., 2016) Occupations also show wage gaps; men dominated jobs pay higher compensation compared to female-dominated jobs that require the same skills set. For example, it is reported that in the year 2016 female registered nurses earned 9.4 percent less than the male registered nurses did.</w:t>
      </w:r>
    </w:p>
    <w:p w14:paraId="5D62849F" w14:textId="77777777" w:rsidR="00A33CE4" w:rsidRPr="00D03FD1" w:rsidRDefault="00837B64" w:rsidP="00D03FD1">
      <w:p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w:t>
      </w:r>
      <w:r w:rsidRPr="00D03FD1">
        <w:rPr>
          <w:rFonts w:ascii="Times New Roman" w:hAnsi="Times New Roman" w:cs="Times New Roman"/>
          <w:sz w:val="24"/>
          <w:szCs w:val="24"/>
        </w:rPr>
        <w:tab/>
      </w:r>
      <w:r w:rsidR="00CA6FDA" w:rsidRPr="00F23F45">
        <w:rPr>
          <w:rFonts w:ascii="Times New Roman" w:hAnsi="Times New Roman" w:cs="Times New Roman"/>
          <w:sz w:val="24"/>
          <w:szCs w:val="24"/>
          <w:highlight w:val="yellow"/>
        </w:rPr>
        <w:t xml:space="preserve">Organizational Policies that affect Gender Inequality; A number of organizations personnel and their policies have been affecting gender inequality. The primary reason for this when seen as the gender pay gap. The organization's structure and processes are to be called for this. </w:t>
      </w:r>
      <w:sdt>
        <w:sdtPr>
          <w:rPr>
            <w:rFonts w:ascii="Times New Roman" w:hAnsi="Times New Roman" w:cs="Times New Roman"/>
            <w:sz w:val="24"/>
            <w:szCs w:val="24"/>
            <w:highlight w:val="yellow"/>
          </w:rPr>
          <w:id w:val="178131377"/>
          <w:citation/>
        </w:sdtPr>
        <w:sdtEndPr/>
        <w:sdtContent>
          <w:r w:rsidR="00CA6FDA" w:rsidRPr="00F23F45">
            <w:rPr>
              <w:rFonts w:ascii="Times New Roman" w:hAnsi="Times New Roman" w:cs="Times New Roman"/>
              <w:sz w:val="24"/>
              <w:szCs w:val="24"/>
              <w:highlight w:val="yellow"/>
            </w:rPr>
            <w:fldChar w:fldCharType="begin"/>
          </w:r>
          <w:r w:rsidR="00CA6FDA" w:rsidRPr="00F23F45">
            <w:rPr>
              <w:rFonts w:ascii="Times New Roman" w:hAnsi="Times New Roman" w:cs="Times New Roman"/>
              <w:sz w:val="24"/>
              <w:szCs w:val="24"/>
              <w:highlight w:val="yellow"/>
            </w:rPr>
            <w:instrText xml:space="preserve"> CITATION MAT17 \l 1033 </w:instrText>
          </w:r>
          <w:r w:rsidR="00CA6FDA" w:rsidRPr="00F23F45">
            <w:rPr>
              <w:rFonts w:ascii="Times New Roman" w:hAnsi="Times New Roman" w:cs="Times New Roman"/>
              <w:sz w:val="24"/>
              <w:szCs w:val="24"/>
              <w:highlight w:val="yellow"/>
            </w:rPr>
            <w:fldChar w:fldCharType="separate"/>
          </w:r>
          <w:r w:rsidR="00CA6FDA" w:rsidRPr="00F23F45">
            <w:rPr>
              <w:rFonts w:ascii="Times New Roman" w:hAnsi="Times New Roman" w:cs="Times New Roman"/>
              <w:noProof/>
              <w:sz w:val="24"/>
              <w:szCs w:val="24"/>
              <w:highlight w:val="yellow"/>
            </w:rPr>
            <w:t>(MATT L. HUFFMAN, 2017)</w:t>
          </w:r>
          <w:r w:rsidR="00CA6FDA" w:rsidRPr="00F23F45">
            <w:rPr>
              <w:rFonts w:ascii="Times New Roman" w:hAnsi="Times New Roman" w:cs="Times New Roman"/>
              <w:sz w:val="24"/>
              <w:szCs w:val="24"/>
              <w:highlight w:val="yellow"/>
            </w:rPr>
            <w:fldChar w:fldCharType="end"/>
          </w:r>
        </w:sdtContent>
      </w:sdt>
      <w:r w:rsidRPr="00D03FD1">
        <w:rPr>
          <w:rFonts w:ascii="Times New Roman" w:hAnsi="Times New Roman" w:cs="Times New Roman"/>
          <w:sz w:val="24"/>
          <w:szCs w:val="24"/>
        </w:rPr>
        <w:t xml:space="preserve"> </w:t>
      </w:r>
    </w:p>
    <w:p w14:paraId="2786B90E" w14:textId="707B2A45" w:rsidR="00A33CE4" w:rsidRPr="00D03FD1" w:rsidRDefault="00837B64" w:rsidP="00D03FD1">
      <w:p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w:t>
      </w:r>
      <w:r w:rsidRPr="00D03FD1">
        <w:rPr>
          <w:rFonts w:ascii="Times New Roman" w:hAnsi="Times New Roman" w:cs="Times New Roman"/>
          <w:sz w:val="24"/>
          <w:szCs w:val="24"/>
        </w:rPr>
        <w:tab/>
        <w:t xml:space="preserve">Inequality at the C-suite level; Despite women holding up to seventy-five percent of the jobs in the healthcare industry </w:t>
      </w:r>
      <w:r w:rsidR="00AA7E69" w:rsidRPr="00D03FD1">
        <w:rPr>
          <w:rFonts w:ascii="Times New Roman" w:hAnsi="Times New Roman" w:cs="Times New Roman"/>
          <w:sz w:val="24"/>
          <w:szCs w:val="24"/>
        </w:rPr>
        <w:t>(Vanderbroeck</w:t>
      </w:r>
      <w:r w:rsidR="00B41A5C">
        <w:rPr>
          <w:rFonts w:ascii="Times New Roman" w:hAnsi="Times New Roman" w:cs="Times New Roman"/>
          <w:sz w:val="24"/>
          <w:szCs w:val="24"/>
        </w:rPr>
        <w:t xml:space="preserve"> </w:t>
      </w:r>
      <w:r w:rsidR="00AA7E69" w:rsidRPr="00D03FD1">
        <w:rPr>
          <w:rFonts w:ascii="Times New Roman" w:hAnsi="Times New Roman" w:cs="Times New Roman"/>
          <w:sz w:val="24"/>
          <w:szCs w:val="24"/>
        </w:rPr>
        <w:t>&amp;</w:t>
      </w:r>
      <w:r w:rsidR="00B41A5C">
        <w:rPr>
          <w:rFonts w:ascii="Times New Roman" w:hAnsi="Times New Roman" w:cs="Times New Roman"/>
          <w:sz w:val="24"/>
          <w:szCs w:val="24"/>
        </w:rPr>
        <w:t xml:space="preserve"> </w:t>
      </w:r>
      <w:r w:rsidR="00AA7E69" w:rsidRPr="00D03FD1">
        <w:rPr>
          <w:rFonts w:ascii="Times New Roman" w:hAnsi="Times New Roman" w:cs="Times New Roman"/>
          <w:sz w:val="24"/>
          <w:szCs w:val="24"/>
        </w:rPr>
        <w:t xml:space="preserve">Wasserfallen, 2017) </w:t>
      </w:r>
      <w:r w:rsidRPr="00D03FD1">
        <w:rPr>
          <w:rFonts w:ascii="Times New Roman" w:hAnsi="Times New Roman" w:cs="Times New Roman"/>
          <w:sz w:val="24"/>
          <w:szCs w:val="24"/>
        </w:rPr>
        <w:t xml:space="preserve">and sixty percent of managerial positions in </w:t>
      </w:r>
      <w:r w:rsidRPr="00D03FD1">
        <w:rPr>
          <w:rFonts w:ascii="Times New Roman" w:hAnsi="Times New Roman" w:cs="Times New Roman"/>
          <w:sz w:val="24"/>
          <w:szCs w:val="24"/>
        </w:rPr>
        <w:t>healthcare</w:t>
      </w:r>
      <w:r w:rsidR="00D230D1">
        <w:rPr>
          <w:rFonts w:ascii="Times New Roman" w:hAnsi="Times New Roman" w:cs="Times New Roman"/>
          <w:sz w:val="24"/>
          <w:szCs w:val="24"/>
        </w:rPr>
        <w:t>,</w:t>
      </w:r>
      <w:r w:rsidRPr="00D03FD1">
        <w:rPr>
          <w:rFonts w:ascii="Times New Roman" w:hAnsi="Times New Roman" w:cs="Times New Roman"/>
          <w:sz w:val="24"/>
          <w:szCs w:val="24"/>
        </w:rPr>
        <w:t xml:space="preserve"> gender inequality is still an issue. </w:t>
      </w:r>
    </w:p>
    <w:p w14:paraId="76761A23" w14:textId="77777777" w:rsidR="00A33CE4" w:rsidRPr="00D03FD1" w:rsidRDefault="00837B64" w:rsidP="00D03FD1">
      <w:p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w:t>
      </w:r>
      <w:r w:rsidRPr="00D03FD1">
        <w:rPr>
          <w:rFonts w:ascii="Times New Roman" w:hAnsi="Times New Roman" w:cs="Times New Roman"/>
          <w:sz w:val="24"/>
          <w:szCs w:val="24"/>
        </w:rPr>
        <w:tab/>
        <w:t>Lack of gender diversity; mostly experienced in venture capital startups (Brand 2016). Brand states that people need to recognize discrimination and accept that it is more likely for a man to choose a man</w:t>
      </w:r>
      <w:r w:rsidRPr="00D03FD1">
        <w:rPr>
          <w:rFonts w:ascii="Times New Roman" w:hAnsi="Times New Roman" w:cs="Times New Roman"/>
          <w:sz w:val="24"/>
          <w:szCs w:val="24"/>
        </w:rPr>
        <w:t xml:space="preserve"> to work with.</w:t>
      </w:r>
    </w:p>
    <w:p w14:paraId="3C4AC339" w14:textId="77777777" w:rsidR="00B940D7" w:rsidRPr="00D03FD1" w:rsidRDefault="00837B64" w:rsidP="00D03FD1">
      <w:p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w:t>
      </w:r>
      <w:r w:rsidRPr="00D03FD1">
        <w:rPr>
          <w:rFonts w:ascii="Times New Roman" w:hAnsi="Times New Roman" w:cs="Times New Roman"/>
          <w:sz w:val="24"/>
          <w:szCs w:val="24"/>
        </w:rPr>
        <w:tab/>
      </w:r>
      <w:r w:rsidRPr="006214E2">
        <w:rPr>
          <w:rFonts w:ascii="Times New Roman" w:hAnsi="Times New Roman" w:cs="Times New Roman"/>
          <w:sz w:val="24"/>
          <w:szCs w:val="24"/>
          <w:highlight w:val="yellow"/>
        </w:rPr>
        <w:t xml:space="preserve">Influence </w:t>
      </w:r>
      <w:r w:rsidR="00253C86" w:rsidRPr="006214E2">
        <w:rPr>
          <w:rFonts w:ascii="Times New Roman" w:hAnsi="Times New Roman" w:cs="Times New Roman"/>
          <w:sz w:val="24"/>
          <w:szCs w:val="24"/>
          <w:highlight w:val="yellow"/>
        </w:rPr>
        <w:t>of Gender inequality on Patient Care and the Population Health</w:t>
      </w:r>
      <w:r w:rsidRPr="006214E2">
        <w:rPr>
          <w:rFonts w:ascii="Times New Roman" w:hAnsi="Times New Roman" w:cs="Times New Roman"/>
          <w:sz w:val="24"/>
          <w:szCs w:val="24"/>
          <w:highlight w:val="yellow"/>
        </w:rPr>
        <w:t>; Patient care is affected by gender-based discrimination. The gaps in earnings lead to people looking for employment opportunities elsewhere thus leading to costly an</w:t>
      </w:r>
      <w:r w:rsidRPr="006214E2">
        <w:rPr>
          <w:rFonts w:ascii="Times New Roman" w:hAnsi="Times New Roman" w:cs="Times New Roman"/>
          <w:sz w:val="24"/>
          <w:szCs w:val="24"/>
          <w:highlight w:val="yellow"/>
        </w:rPr>
        <w:t xml:space="preserve">d time-consuming turnover </w:t>
      </w:r>
      <w:r w:rsidR="001D03E7" w:rsidRPr="006214E2">
        <w:rPr>
          <w:rFonts w:ascii="Times New Roman" w:hAnsi="Times New Roman" w:cs="Times New Roman"/>
          <w:sz w:val="24"/>
          <w:szCs w:val="24"/>
          <w:highlight w:val="yellow"/>
        </w:rPr>
        <w:t xml:space="preserve">(Härenstam, </w:t>
      </w:r>
      <w:r w:rsidR="00137385" w:rsidRPr="006214E2">
        <w:rPr>
          <w:rFonts w:ascii="Times New Roman" w:hAnsi="Times New Roman" w:cs="Times New Roman"/>
          <w:sz w:val="24"/>
          <w:szCs w:val="24"/>
          <w:highlight w:val="yellow"/>
        </w:rPr>
        <w:t>2016</w:t>
      </w:r>
      <w:r w:rsidR="001D03E7" w:rsidRPr="006214E2">
        <w:rPr>
          <w:rFonts w:ascii="Times New Roman" w:hAnsi="Times New Roman" w:cs="Times New Roman"/>
          <w:sz w:val="24"/>
          <w:szCs w:val="24"/>
          <w:highlight w:val="yellow"/>
        </w:rPr>
        <w:t>).</w:t>
      </w:r>
      <w:r w:rsidR="00253C86" w:rsidRPr="006214E2">
        <w:rPr>
          <w:rFonts w:ascii="Times New Roman" w:hAnsi="Times New Roman" w:cs="Times New Roman"/>
          <w:sz w:val="24"/>
          <w:szCs w:val="24"/>
          <w:highlight w:val="yellow"/>
        </w:rPr>
        <w:t xml:space="preserve"> </w:t>
      </w:r>
      <w:r w:rsidRPr="006214E2">
        <w:rPr>
          <w:rFonts w:ascii="Times New Roman" w:hAnsi="Times New Roman" w:cs="Times New Roman"/>
          <w:sz w:val="24"/>
          <w:szCs w:val="24"/>
          <w:highlight w:val="yellow"/>
        </w:rPr>
        <w:t xml:space="preserve">Healthcare organizations are recognizing the positive impact of diversity in </w:t>
      </w:r>
      <w:r w:rsidRPr="006214E2">
        <w:rPr>
          <w:rFonts w:ascii="Times New Roman" w:hAnsi="Times New Roman" w:cs="Times New Roman"/>
          <w:sz w:val="24"/>
          <w:szCs w:val="24"/>
          <w:highlight w:val="yellow"/>
        </w:rPr>
        <w:lastRenderedPageBreak/>
        <w:t>the workforce on population health. These types of organizations develop strategies that commit to ensuring diversity, having a leadership team, board of trustees, and frontline w</w:t>
      </w:r>
      <w:r w:rsidRPr="006214E2">
        <w:rPr>
          <w:rFonts w:ascii="Times New Roman" w:hAnsi="Times New Roman" w:cs="Times New Roman"/>
          <w:sz w:val="24"/>
          <w:szCs w:val="24"/>
          <w:highlight w:val="yellow"/>
        </w:rPr>
        <w:t xml:space="preserve">orkers who represent the community that they serve </w:t>
      </w:r>
      <w:r w:rsidR="00205F19" w:rsidRPr="006214E2">
        <w:rPr>
          <w:rFonts w:ascii="Times New Roman" w:hAnsi="Times New Roman" w:cs="Times New Roman"/>
          <w:sz w:val="24"/>
          <w:szCs w:val="24"/>
          <w:highlight w:val="yellow"/>
        </w:rPr>
        <w:t xml:space="preserve">(Mastekaasa, </w:t>
      </w:r>
      <w:r w:rsidR="00345F28" w:rsidRPr="006214E2">
        <w:rPr>
          <w:rFonts w:ascii="Times New Roman" w:hAnsi="Times New Roman" w:cs="Times New Roman"/>
          <w:sz w:val="24"/>
          <w:szCs w:val="24"/>
          <w:highlight w:val="yellow"/>
        </w:rPr>
        <w:t>2015</w:t>
      </w:r>
      <w:r w:rsidR="00205F19" w:rsidRPr="006214E2">
        <w:rPr>
          <w:rFonts w:ascii="Times New Roman" w:hAnsi="Times New Roman" w:cs="Times New Roman"/>
          <w:sz w:val="24"/>
          <w:szCs w:val="24"/>
          <w:highlight w:val="yellow"/>
        </w:rPr>
        <w:t>).</w:t>
      </w:r>
    </w:p>
    <w:p w14:paraId="25ED4A13" w14:textId="4C8C1313" w:rsidR="00A33CE4" w:rsidRPr="00D03FD1" w:rsidRDefault="00837B64" w:rsidP="00D03FD1">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FC77E4">
        <w:rPr>
          <w:rFonts w:ascii="Times New Roman" w:hAnsi="Times New Roman" w:cs="Times New Roman"/>
          <w:sz w:val="24"/>
          <w:szCs w:val="24"/>
          <w:highlight w:val="yellow"/>
        </w:rPr>
        <w:t>Gender Diversity, Inequality, and Eco</w:t>
      </w:r>
      <w:r w:rsidR="00FC77E4" w:rsidRPr="00FC77E4">
        <w:rPr>
          <w:rFonts w:ascii="Times New Roman" w:hAnsi="Times New Roman" w:cs="Times New Roman"/>
          <w:sz w:val="24"/>
          <w:szCs w:val="24"/>
          <w:highlight w:val="yellow"/>
        </w:rPr>
        <w:t>nomics</w:t>
      </w:r>
      <w:r w:rsidR="00E44B64" w:rsidRPr="00FC77E4">
        <w:rPr>
          <w:rFonts w:ascii="Times New Roman" w:hAnsi="Times New Roman" w:cs="Times New Roman"/>
          <w:sz w:val="24"/>
          <w:szCs w:val="24"/>
          <w:highlight w:val="yellow"/>
        </w:rPr>
        <w:t xml:space="preserve">; Gender diversity can result in having both positive and negative effects on the productivity of a team. However, these effects can be successfully managed </w:t>
      </w:r>
      <w:r w:rsidR="00C6550F" w:rsidRPr="00FC77E4">
        <w:rPr>
          <w:rFonts w:ascii="Times New Roman" w:hAnsi="Times New Roman" w:cs="Times New Roman"/>
          <w:sz w:val="24"/>
          <w:szCs w:val="24"/>
          <w:highlight w:val="yellow"/>
        </w:rPr>
        <w:t>(Mawn et al., 2010)</w:t>
      </w:r>
      <w:r w:rsidR="00FC77E4" w:rsidRPr="00FC77E4">
        <w:rPr>
          <w:rFonts w:ascii="Times New Roman" w:hAnsi="Times New Roman" w:cs="Times New Roman"/>
          <w:sz w:val="24"/>
          <w:szCs w:val="24"/>
          <w:highlight w:val="yellow"/>
        </w:rPr>
        <w:t>. The complete removal effects of gender inequality from the process of modeling the growth performance of the economy, the aggregate income in the Asian economy would be higher by six point six percent higher after a generation and 14.5 higher after two generations than the benchmark economy. Per capita income would be 30.6 percent higher and 71.1 percent more after two generations in the hypothetical gender-equality economy (Kim et al., 2016).</w:t>
      </w:r>
    </w:p>
    <w:p w14:paraId="1B3F810A" w14:textId="77777777" w:rsidR="00A33CE4" w:rsidRPr="00D03FD1" w:rsidRDefault="00837B64" w:rsidP="00D03FD1">
      <w:p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w:t>
      </w:r>
      <w:r w:rsidRPr="00D03FD1">
        <w:rPr>
          <w:rFonts w:ascii="Times New Roman" w:hAnsi="Times New Roman" w:cs="Times New Roman"/>
          <w:sz w:val="24"/>
          <w:szCs w:val="24"/>
        </w:rPr>
        <w:tab/>
        <w:t>Wage Gaps; the lower pay</w:t>
      </w:r>
      <w:r w:rsidRPr="00D03FD1">
        <w:rPr>
          <w:rFonts w:ascii="Times New Roman" w:hAnsi="Times New Roman" w:cs="Times New Roman"/>
          <w:sz w:val="24"/>
          <w:szCs w:val="24"/>
        </w:rPr>
        <w:t xml:space="preserve"> to women is independent of the career choices that women make since studies show that pay reduces when a substantial number women enter an occupation that was previously male-dominated </w:t>
      </w:r>
      <w:r w:rsidR="005B69CD" w:rsidRPr="00D03FD1">
        <w:rPr>
          <w:rFonts w:ascii="Times New Roman" w:hAnsi="Times New Roman" w:cs="Times New Roman"/>
          <w:sz w:val="24"/>
          <w:szCs w:val="24"/>
        </w:rPr>
        <w:t xml:space="preserve">(Newman et al., 2016). </w:t>
      </w:r>
      <w:r w:rsidRPr="00D03FD1">
        <w:rPr>
          <w:rFonts w:ascii="Times New Roman" w:hAnsi="Times New Roman" w:cs="Times New Roman"/>
          <w:sz w:val="24"/>
          <w:szCs w:val="24"/>
        </w:rPr>
        <w:t xml:space="preserve">The same way, pay rises when a reason of able </w:t>
      </w:r>
      <w:r w:rsidRPr="00D03FD1">
        <w:rPr>
          <w:rFonts w:ascii="Times New Roman" w:hAnsi="Times New Roman" w:cs="Times New Roman"/>
          <w:sz w:val="24"/>
          <w:szCs w:val="24"/>
        </w:rPr>
        <w:t>number men enter a previously female-dominated occupation.</w:t>
      </w:r>
    </w:p>
    <w:p w14:paraId="6E4610B5" w14:textId="77777777" w:rsidR="000904C0" w:rsidRPr="00D03FD1" w:rsidRDefault="00837B64" w:rsidP="00D03FD1">
      <w:pPr>
        <w:pStyle w:val="ListParagraph"/>
        <w:numPr>
          <w:ilvl w:val="0"/>
          <w:numId w:val="5"/>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Types of sex and gender discrimination; the stereotype that women are weaker than men and thus men should hold more power over women makes women more susceptible to gender inequality in the workpla</w:t>
      </w:r>
      <w:r w:rsidRPr="00D03FD1">
        <w:rPr>
          <w:rFonts w:ascii="Times New Roman" w:hAnsi="Times New Roman" w:cs="Times New Roman"/>
          <w:sz w:val="24"/>
          <w:szCs w:val="24"/>
        </w:rPr>
        <w:t>ce than men (</w:t>
      </w:r>
      <w:r w:rsidR="00B72151" w:rsidRPr="00D03FD1">
        <w:rPr>
          <w:rFonts w:ascii="Times New Roman" w:hAnsi="Times New Roman" w:cs="Times New Roman"/>
          <w:sz w:val="24"/>
          <w:szCs w:val="24"/>
        </w:rPr>
        <w:t>Rao et al., 2016).</w:t>
      </w:r>
    </w:p>
    <w:p w14:paraId="10FBD2D0" w14:textId="77777777" w:rsidR="000904C0" w:rsidRPr="00D03FD1" w:rsidRDefault="00837B64" w:rsidP="00D03FD1">
      <w:pPr>
        <w:pStyle w:val="ListParagraph"/>
        <w:numPr>
          <w:ilvl w:val="0"/>
          <w:numId w:val="5"/>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Education as a solution; Despite the fact that millions of more women have joined the job market in recent years and women's educational attainment being more than men due to the consistent gender discrimination factors that</w:t>
      </w:r>
      <w:r w:rsidRPr="00D03FD1">
        <w:rPr>
          <w:rFonts w:ascii="Times New Roman" w:hAnsi="Times New Roman" w:cs="Times New Roman"/>
          <w:sz w:val="24"/>
          <w:szCs w:val="24"/>
        </w:rPr>
        <w:t xml:space="preserve"> relate to gender bias, women cannot salvage themselves from the wage gap through education (</w:t>
      </w:r>
      <w:r w:rsidR="00AA7E69" w:rsidRPr="00D03FD1">
        <w:rPr>
          <w:rFonts w:ascii="Times New Roman" w:eastAsia="Arial" w:hAnsi="Times New Roman" w:cs="Times New Roman"/>
          <w:sz w:val="24"/>
          <w:szCs w:val="24"/>
        </w:rPr>
        <w:t>Stamarski et al., 2015).</w:t>
      </w:r>
    </w:p>
    <w:p w14:paraId="27D32E23" w14:textId="77777777" w:rsidR="000904C0" w:rsidRPr="00D03FD1" w:rsidRDefault="00837B64" w:rsidP="00D03FD1">
      <w:pPr>
        <w:pStyle w:val="ListParagraph"/>
        <w:numPr>
          <w:ilvl w:val="0"/>
          <w:numId w:val="5"/>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lastRenderedPageBreak/>
        <w:t>Gender at work Analytical Framework; this framework argues that reforming the unspoken, informal institutional practices that promote gend</w:t>
      </w:r>
      <w:r w:rsidRPr="00D03FD1">
        <w:rPr>
          <w:rFonts w:ascii="Times New Roman" w:hAnsi="Times New Roman" w:cs="Times New Roman"/>
          <w:sz w:val="24"/>
          <w:szCs w:val="24"/>
        </w:rPr>
        <w:t>er inequality in organizations is paramount to achieving gender equity for everyone (Rao et al., 2016).</w:t>
      </w:r>
    </w:p>
    <w:p w14:paraId="6B9DAD82" w14:textId="77777777" w:rsidR="000904C0" w:rsidRPr="00D03FD1" w:rsidRDefault="00837B64" w:rsidP="00D03FD1">
      <w:pPr>
        <w:pStyle w:val="ListParagraph"/>
        <w:numPr>
          <w:ilvl w:val="0"/>
          <w:numId w:val="5"/>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Structural Barriers; these barriers promote direct and indirect discrimination. The source of disparities is the difference in the power that female and</w:t>
      </w:r>
      <w:r w:rsidRPr="00D03FD1">
        <w:rPr>
          <w:rFonts w:ascii="Times New Roman" w:hAnsi="Times New Roman" w:cs="Times New Roman"/>
          <w:sz w:val="24"/>
          <w:szCs w:val="24"/>
        </w:rPr>
        <w:t xml:space="preserve"> male workers have, it is thus important to break the existing structural and organizational barriers to achieving equality (Webley, 2016).</w:t>
      </w:r>
    </w:p>
    <w:p w14:paraId="1B16484B" w14:textId="77777777" w:rsidR="000904C0" w:rsidRPr="00D03FD1" w:rsidRDefault="00837B64" w:rsidP="00D03FD1">
      <w:pPr>
        <w:pStyle w:val="ListParagraph"/>
        <w:numPr>
          <w:ilvl w:val="0"/>
          <w:numId w:val="5"/>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Proposed cultural shift; cultural shift is one of the solutions to bring equality to the healthcare through formulat</w:t>
      </w:r>
      <w:r w:rsidRPr="00D03FD1">
        <w:rPr>
          <w:rFonts w:ascii="Times New Roman" w:hAnsi="Times New Roman" w:cs="Times New Roman"/>
          <w:sz w:val="24"/>
          <w:szCs w:val="24"/>
        </w:rPr>
        <w:t>ion of fair hiring standards and policies, creation of a safe working environment that handles issues regarding sexual harassment, and helping in making aware the ways that promote sexism and bias towards women to patients and other consumers of healthcare</w:t>
      </w:r>
      <w:r w:rsidRPr="00D03FD1">
        <w:rPr>
          <w:rFonts w:ascii="Times New Roman" w:hAnsi="Times New Roman" w:cs="Times New Roman"/>
          <w:sz w:val="24"/>
          <w:szCs w:val="24"/>
        </w:rPr>
        <w:t xml:space="preserve"> services (Haskins, 2016).</w:t>
      </w:r>
    </w:p>
    <w:p w14:paraId="40E026A9" w14:textId="77777777" w:rsidR="00A33CE4" w:rsidRDefault="00837B64" w:rsidP="00D03FD1">
      <w:pPr>
        <w:pStyle w:val="ListParagraph"/>
        <w:numPr>
          <w:ilvl w:val="0"/>
          <w:numId w:val="5"/>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Human Resource-Based Solutions; includes better use of predictive analytics to do away with gender bias and discrimination among workers (</w:t>
      </w:r>
      <w:r w:rsidR="00137385" w:rsidRPr="00D03FD1">
        <w:rPr>
          <w:rFonts w:ascii="Times New Roman" w:hAnsi="Times New Roman" w:cs="Times New Roman"/>
          <w:sz w:val="24"/>
          <w:szCs w:val="24"/>
        </w:rPr>
        <w:t>Jayanthi, 2016).</w:t>
      </w:r>
      <w:r w:rsidRPr="00D03FD1">
        <w:rPr>
          <w:rFonts w:ascii="Times New Roman" w:hAnsi="Times New Roman" w:cs="Times New Roman"/>
          <w:sz w:val="24"/>
          <w:szCs w:val="24"/>
        </w:rPr>
        <w:t xml:space="preserve">Analytics may be utilized to show data in a graphical form that is easy to </w:t>
      </w:r>
      <w:r w:rsidRPr="00D03FD1">
        <w:rPr>
          <w:rFonts w:ascii="Times New Roman" w:hAnsi="Times New Roman" w:cs="Times New Roman"/>
          <w:sz w:val="24"/>
          <w:szCs w:val="24"/>
        </w:rPr>
        <w:t xml:space="preserve">comprehend. As well as, statistical reports that can be used by the management in decisions regarding hiring, reviewing of policies to deal with pay gap, creating programs to better the work environment of populations that have a higher chance of leaving, </w:t>
      </w:r>
      <w:r w:rsidRPr="00D03FD1">
        <w:rPr>
          <w:rFonts w:ascii="Times New Roman" w:hAnsi="Times New Roman" w:cs="Times New Roman"/>
          <w:sz w:val="24"/>
          <w:szCs w:val="24"/>
        </w:rPr>
        <w:t>and creating procedures that the evaluates the match between the applicant and employer thus eliminating the bias in hiring.</w:t>
      </w:r>
    </w:p>
    <w:p w14:paraId="3E4E1D58" w14:textId="77777777" w:rsidR="00946259" w:rsidRDefault="00946259" w:rsidP="00946259">
      <w:pPr>
        <w:pStyle w:val="Heading2"/>
        <w:jc w:val="center"/>
      </w:pPr>
      <w:bookmarkStart w:id="0" w:name="_Toc349720620"/>
      <w:bookmarkStart w:id="1" w:name="_Toc350241664"/>
      <w:bookmarkStart w:id="2" w:name="_Toc481674098"/>
      <w:bookmarkStart w:id="3" w:name="_Toc489345312"/>
    </w:p>
    <w:p w14:paraId="7C90B77E" w14:textId="77777777" w:rsidR="00946259" w:rsidRPr="00D03FD1" w:rsidRDefault="00837B64" w:rsidP="00946259">
      <w:pPr>
        <w:pStyle w:val="Heading2"/>
        <w:jc w:val="center"/>
      </w:pPr>
      <w:r w:rsidRPr="00D03FD1">
        <w:t>Problem Statement</w:t>
      </w:r>
      <w:bookmarkEnd w:id="0"/>
      <w:bookmarkEnd w:id="1"/>
      <w:bookmarkEnd w:id="2"/>
      <w:bookmarkEnd w:id="3"/>
    </w:p>
    <w:p w14:paraId="56DC68E3" w14:textId="77777777" w:rsidR="00946259" w:rsidRDefault="00837B64" w:rsidP="00946259">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 xml:space="preserve">Little is known on factors that would </w:t>
      </w:r>
      <w:commentRangeStart w:id="4"/>
      <w:r w:rsidRPr="00D03FD1">
        <w:rPr>
          <w:rFonts w:ascii="Times New Roman" w:hAnsi="Times New Roman" w:cs="Times New Roman"/>
          <w:sz w:val="24"/>
          <w:szCs w:val="24"/>
        </w:rPr>
        <w:t>address</w:t>
      </w:r>
      <w:commentRangeEnd w:id="4"/>
      <w:r>
        <w:rPr>
          <w:rStyle w:val="CommentReference"/>
        </w:rPr>
        <w:commentReference w:id="4"/>
      </w:r>
      <w:r w:rsidRPr="00D03FD1">
        <w:rPr>
          <w:rFonts w:ascii="Times New Roman" w:hAnsi="Times New Roman" w:cs="Times New Roman"/>
          <w:sz w:val="24"/>
          <w:szCs w:val="24"/>
        </w:rPr>
        <w:t xml:space="preserve"> the different significant gender inequalities that are in the health workforce and how the inequalities affect the health systems. The people who </w:t>
      </w:r>
      <w:r w:rsidRPr="00D03FD1">
        <w:rPr>
          <w:rFonts w:ascii="Times New Roman" w:hAnsi="Times New Roman" w:cs="Times New Roman"/>
          <w:sz w:val="24"/>
          <w:szCs w:val="24"/>
        </w:rPr>
        <w:lastRenderedPageBreak/>
        <w:t>are greatly affected by gender inequalities in the healthcare industry could be the women workers who make up</w:t>
      </w:r>
      <w:r w:rsidRPr="00D03FD1">
        <w:rPr>
          <w:rFonts w:ascii="Times New Roman" w:hAnsi="Times New Roman" w:cs="Times New Roman"/>
          <w:sz w:val="24"/>
          <w:szCs w:val="24"/>
        </w:rPr>
        <w:t xml:space="preserve"> a large section of the industry but remain biased in hiring, promotion, and being compensated lower than their male counterparts do. The research will seek to examine gender discrimination and what actions may be taken to improve the situation in the heal</w:t>
      </w:r>
      <w:r w:rsidRPr="00D03FD1">
        <w:rPr>
          <w:rFonts w:ascii="Times New Roman" w:hAnsi="Times New Roman" w:cs="Times New Roman"/>
          <w:sz w:val="24"/>
          <w:szCs w:val="24"/>
        </w:rPr>
        <w:t xml:space="preserve">th workforce. The unit of analysis will be sampled medical facilities where the ratio and the working environment of the female and male workers will be studied. </w:t>
      </w:r>
    </w:p>
    <w:p w14:paraId="59FCC4D4" w14:textId="77777777" w:rsidR="00946259" w:rsidRPr="00D03FD1" w:rsidRDefault="00946259" w:rsidP="00946259">
      <w:pPr>
        <w:spacing w:line="480" w:lineRule="auto"/>
        <w:ind w:firstLine="720"/>
        <w:jc w:val="both"/>
        <w:rPr>
          <w:rFonts w:ascii="Times New Roman" w:hAnsi="Times New Roman" w:cs="Times New Roman"/>
          <w:sz w:val="24"/>
          <w:szCs w:val="24"/>
        </w:rPr>
      </w:pPr>
    </w:p>
    <w:p w14:paraId="5117E0A4" w14:textId="77777777" w:rsidR="00946259" w:rsidRPr="00D03FD1" w:rsidRDefault="00837B64" w:rsidP="00946259">
      <w:pPr>
        <w:spacing w:after="0" w:line="480" w:lineRule="auto"/>
        <w:jc w:val="center"/>
        <w:rPr>
          <w:rFonts w:ascii="Times New Roman" w:hAnsi="Times New Roman" w:cs="Times New Roman"/>
          <w:b/>
          <w:sz w:val="24"/>
          <w:szCs w:val="24"/>
        </w:rPr>
      </w:pPr>
      <w:r w:rsidRPr="00D03FD1">
        <w:rPr>
          <w:rFonts w:ascii="Times New Roman" w:hAnsi="Times New Roman" w:cs="Times New Roman"/>
          <w:b/>
          <w:sz w:val="24"/>
          <w:szCs w:val="24"/>
        </w:rPr>
        <w:t>Purpose of the study</w:t>
      </w:r>
    </w:p>
    <w:p w14:paraId="1C11D570" w14:textId="65F05546" w:rsidR="00946259" w:rsidRDefault="00837B64" w:rsidP="00946259">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 xml:space="preserve">The purpose of </w:t>
      </w:r>
      <w:r w:rsidRPr="00475CC1">
        <w:rPr>
          <w:rFonts w:ascii="Times New Roman" w:hAnsi="Times New Roman" w:cs="Times New Roman"/>
          <w:sz w:val="24"/>
          <w:szCs w:val="24"/>
          <w:highlight w:val="yellow"/>
        </w:rPr>
        <w:t xml:space="preserve">this qualitative study is to </w:t>
      </w:r>
      <w:r w:rsidRPr="00D03FD1">
        <w:rPr>
          <w:rFonts w:ascii="Times New Roman" w:hAnsi="Times New Roman" w:cs="Times New Roman"/>
          <w:sz w:val="24"/>
          <w:szCs w:val="24"/>
        </w:rPr>
        <w:t xml:space="preserve">examine gender discrimination and inequalities in the health workforce and the measures that can be taken to bring equality in the healthcare workforce starting from education, to leadership, and changes needed in the organizations of health systems. </w:t>
      </w:r>
      <w:r w:rsidRPr="00475CC1">
        <w:rPr>
          <w:rFonts w:ascii="Times New Roman" w:hAnsi="Times New Roman" w:cs="Times New Roman"/>
          <w:sz w:val="24"/>
          <w:szCs w:val="24"/>
          <w:highlight w:val="yellow"/>
        </w:rPr>
        <w:t xml:space="preserve">This </w:t>
      </w:r>
      <w:r w:rsidRPr="00475CC1">
        <w:rPr>
          <w:rFonts w:ascii="Times New Roman" w:hAnsi="Times New Roman" w:cs="Times New Roman"/>
          <w:sz w:val="24"/>
          <w:szCs w:val="24"/>
          <w:highlight w:val="yellow"/>
        </w:rPr>
        <w:t>study will be conducted in one of the health facilities at Tennessee, where the data will be collected from the health staff regarding the gender inequalities, and the role of leadership in the health system.</w:t>
      </w:r>
      <w:r w:rsidRPr="00D03FD1">
        <w:rPr>
          <w:rFonts w:ascii="Times New Roman" w:hAnsi="Times New Roman" w:cs="Times New Roman"/>
          <w:sz w:val="24"/>
          <w:szCs w:val="24"/>
        </w:rPr>
        <w:t xml:space="preserve"> </w:t>
      </w:r>
      <w:r w:rsidRPr="00475CC1">
        <w:rPr>
          <w:rFonts w:ascii="Times New Roman" w:hAnsi="Times New Roman" w:cs="Times New Roman"/>
          <w:sz w:val="24"/>
          <w:szCs w:val="24"/>
          <w:highlight w:val="yellow"/>
        </w:rPr>
        <w:t xml:space="preserve">For this study, the data will be collected and </w:t>
      </w:r>
      <w:r w:rsidRPr="00475CC1">
        <w:rPr>
          <w:rFonts w:ascii="Times New Roman" w:hAnsi="Times New Roman" w:cs="Times New Roman"/>
          <w:sz w:val="24"/>
          <w:szCs w:val="24"/>
          <w:highlight w:val="yellow"/>
        </w:rPr>
        <w:t>analyzed qualitatively.</w:t>
      </w:r>
      <w:r w:rsidRPr="00D03FD1">
        <w:rPr>
          <w:rFonts w:ascii="Times New Roman" w:hAnsi="Times New Roman" w:cs="Times New Roman"/>
          <w:sz w:val="24"/>
          <w:szCs w:val="24"/>
        </w:rPr>
        <w:t xml:space="preserve"> The main variables are the ratio between male and female workers and the factors bringing in inequality in the medical facilities.</w:t>
      </w:r>
    </w:p>
    <w:p w14:paraId="049BCC15" w14:textId="77777777" w:rsidR="00946259" w:rsidRPr="00D03FD1" w:rsidRDefault="00837B64" w:rsidP="00946259">
      <w:pPr>
        <w:spacing w:after="0" w:line="480" w:lineRule="auto"/>
        <w:jc w:val="center"/>
        <w:rPr>
          <w:rFonts w:ascii="Times New Roman" w:hAnsi="Times New Roman" w:cs="Times New Roman"/>
          <w:b/>
          <w:sz w:val="24"/>
          <w:szCs w:val="24"/>
        </w:rPr>
      </w:pPr>
      <w:r w:rsidRPr="00D03FD1">
        <w:rPr>
          <w:rFonts w:ascii="Times New Roman" w:hAnsi="Times New Roman" w:cs="Times New Roman"/>
          <w:b/>
          <w:sz w:val="24"/>
          <w:szCs w:val="24"/>
        </w:rPr>
        <w:t>Research Questions and/or Hypotheses</w:t>
      </w:r>
    </w:p>
    <w:p w14:paraId="67F0E358" w14:textId="77777777" w:rsidR="00946259" w:rsidRPr="00D03FD1" w:rsidRDefault="00837B64" w:rsidP="00946259">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The research questions defined in this section are a breakdown o</w:t>
      </w:r>
      <w:r w:rsidRPr="00D03FD1">
        <w:rPr>
          <w:rFonts w:ascii="Times New Roman" w:hAnsi="Times New Roman" w:cs="Times New Roman"/>
          <w:sz w:val="24"/>
          <w:szCs w:val="24"/>
        </w:rPr>
        <w:t>f the problem being studied. The first question aims in determining whether there is a disparity in the number of men with regard to the number of women workers hence showing if gender inequities really exist. The second question wants to identify the caus</w:t>
      </w:r>
      <w:r w:rsidRPr="00D03FD1">
        <w:rPr>
          <w:rFonts w:ascii="Times New Roman" w:hAnsi="Times New Roman" w:cs="Times New Roman"/>
          <w:sz w:val="24"/>
          <w:szCs w:val="24"/>
        </w:rPr>
        <w:t xml:space="preserve">es that influence gender inequities in the facilities. The third try to get the source of the gender inequities and the scope that the factors influencing the inequities to have. The questions are: </w:t>
      </w:r>
    </w:p>
    <w:p w14:paraId="1F4E9D22" w14:textId="77777777" w:rsidR="00946259" w:rsidRPr="00D03FD1" w:rsidRDefault="00837B64" w:rsidP="00946259">
      <w:pPr>
        <w:spacing w:line="480" w:lineRule="auto"/>
        <w:jc w:val="both"/>
        <w:rPr>
          <w:rFonts w:ascii="Times New Roman" w:hAnsi="Times New Roman" w:cs="Times New Roman"/>
          <w:sz w:val="24"/>
          <w:szCs w:val="24"/>
        </w:rPr>
      </w:pPr>
      <w:r w:rsidRPr="00C247CE">
        <w:rPr>
          <w:rFonts w:ascii="Times New Roman" w:hAnsi="Times New Roman" w:cs="Times New Roman"/>
          <w:sz w:val="24"/>
          <w:szCs w:val="24"/>
          <w:highlight w:val="yellow"/>
        </w:rPr>
        <w:lastRenderedPageBreak/>
        <w:t xml:space="preserve">RQ1: What are the levels of productivity of employees of </w:t>
      </w:r>
      <w:r w:rsidRPr="00C247CE">
        <w:rPr>
          <w:rFonts w:ascii="Times New Roman" w:hAnsi="Times New Roman" w:cs="Times New Roman"/>
          <w:sz w:val="24"/>
          <w:szCs w:val="24"/>
          <w:highlight w:val="yellow"/>
        </w:rPr>
        <w:t>the targeted medical facility, and how could gender discrimination effects the performance of an employee?</w:t>
      </w:r>
    </w:p>
    <w:p w14:paraId="25EEE5FD" w14:textId="77777777" w:rsidR="00946259" w:rsidRDefault="00837B64" w:rsidP="00946259">
      <w:p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RQ2: What are some of the factors influencing gender inequalities across the health facilities sampled?</w:t>
      </w:r>
    </w:p>
    <w:p w14:paraId="0257D29F" w14:textId="77777777" w:rsidR="00946259" w:rsidRPr="00D03FD1" w:rsidRDefault="00837B64" w:rsidP="00946259">
      <w:pPr>
        <w:spacing w:after="0" w:line="480" w:lineRule="auto"/>
        <w:jc w:val="center"/>
        <w:rPr>
          <w:rFonts w:ascii="Times New Roman" w:hAnsi="Times New Roman" w:cs="Times New Roman"/>
          <w:b/>
          <w:sz w:val="24"/>
          <w:szCs w:val="24"/>
        </w:rPr>
      </w:pPr>
      <w:r w:rsidRPr="00D03FD1">
        <w:rPr>
          <w:rFonts w:ascii="Times New Roman" w:hAnsi="Times New Roman" w:cs="Times New Roman"/>
          <w:b/>
          <w:sz w:val="24"/>
          <w:szCs w:val="24"/>
        </w:rPr>
        <w:t>Advancing Scientific Knowledge and Significan</w:t>
      </w:r>
      <w:r w:rsidRPr="00D03FD1">
        <w:rPr>
          <w:rFonts w:ascii="Times New Roman" w:hAnsi="Times New Roman" w:cs="Times New Roman"/>
          <w:b/>
          <w:sz w:val="24"/>
          <w:szCs w:val="24"/>
        </w:rPr>
        <w:t>ce of the Study</w:t>
      </w:r>
    </w:p>
    <w:p w14:paraId="7E37CB2A" w14:textId="77777777" w:rsidR="00946259" w:rsidRDefault="00837B64" w:rsidP="00946259">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The study will add knowledge to the existing literature and clarify discrepancies, and attempt to fill the gaps in the literature on gender discrimination and Inequalities in the Health Workforce and appropriate measures. Moreover, this stu</w:t>
      </w:r>
      <w:r w:rsidRPr="00D03FD1">
        <w:rPr>
          <w:rFonts w:ascii="Times New Roman" w:hAnsi="Times New Roman" w:cs="Times New Roman"/>
          <w:sz w:val="24"/>
          <w:szCs w:val="24"/>
        </w:rPr>
        <w:t xml:space="preserve">dy will be linked to sustainable development goals (SDGs) that promote gender equality. As the research intends to examine the factors that influence the </w:t>
      </w:r>
      <w:r w:rsidRPr="00C247CE">
        <w:rPr>
          <w:rFonts w:ascii="Times New Roman" w:hAnsi="Times New Roman" w:cs="Times New Roman"/>
          <w:sz w:val="24"/>
          <w:szCs w:val="24"/>
          <w:highlight w:val="yellow"/>
        </w:rPr>
        <w:t>fragment</w:t>
      </w:r>
      <w:r w:rsidRPr="00D03FD1">
        <w:rPr>
          <w:rFonts w:ascii="Times New Roman" w:hAnsi="Times New Roman" w:cs="Times New Roman"/>
          <w:sz w:val="24"/>
          <w:szCs w:val="24"/>
        </w:rPr>
        <w:t xml:space="preserve"> of inequalities and the actions may be taken to improve the status of the healthcare industry</w:t>
      </w:r>
      <w:r w:rsidRPr="00D03FD1">
        <w:rPr>
          <w:rFonts w:ascii="Times New Roman" w:hAnsi="Times New Roman" w:cs="Times New Roman"/>
          <w:sz w:val="24"/>
          <w:szCs w:val="24"/>
        </w:rPr>
        <w:t xml:space="preserve"> workforce. Gender discrimination is deeply rooted in the healthcare industry from worker education and employment systems (Newmanet et al., 2016). The theory of gendered organizations states that some practices that are founded by people from a single gen</w:t>
      </w:r>
      <w:r w:rsidRPr="00D03FD1">
        <w:rPr>
          <w:rFonts w:ascii="Times New Roman" w:hAnsi="Times New Roman" w:cs="Times New Roman"/>
          <w:sz w:val="24"/>
          <w:szCs w:val="24"/>
        </w:rPr>
        <w:t>der that ensures that there is gender discrimination irrespective of the composition of the workforce (Mastracci &amp; Arreola, 2016). The study will, therefore, lead to the identification of factors that promote gender bias in the healthcare industry and prov</w:t>
      </w:r>
      <w:r w:rsidRPr="00D03FD1">
        <w:rPr>
          <w:rFonts w:ascii="Times New Roman" w:hAnsi="Times New Roman" w:cs="Times New Roman"/>
          <w:sz w:val="24"/>
          <w:szCs w:val="24"/>
        </w:rPr>
        <w:t>ide remedies to these issues to ensure equality. Moreover, this study offers benefits to several persons and institutions. It will assist both the policymakers in the area of the health workforce and the students of human resource management, health manage</w:t>
      </w:r>
      <w:r w:rsidRPr="00D03FD1">
        <w:rPr>
          <w:rFonts w:ascii="Times New Roman" w:hAnsi="Times New Roman" w:cs="Times New Roman"/>
          <w:sz w:val="24"/>
          <w:szCs w:val="24"/>
        </w:rPr>
        <w:t>ment among other management disciplines.</w:t>
      </w:r>
    </w:p>
    <w:p w14:paraId="1C8D3A7B" w14:textId="77777777" w:rsidR="00946259" w:rsidRPr="00D03FD1" w:rsidRDefault="00837B64" w:rsidP="00946259">
      <w:pPr>
        <w:spacing w:after="0" w:line="480" w:lineRule="auto"/>
        <w:jc w:val="center"/>
        <w:rPr>
          <w:rFonts w:ascii="Times New Roman" w:hAnsi="Times New Roman" w:cs="Times New Roman"/>
          <w:b/>
          <w:sz w:val="24"/>
          <w:szCs w:val="24"/>
        </w:rPr>
      </w:pPr>
      <w:r w:rsidRPr="00D03FD1">
        <w:rPr>
          <w:rFonts w:ascii="Times New Roman" w:hAnsi="Times New Roman" w:cs="Times New Roman"/>
          <w:b/>
          <w:sz w:val="24"/>
          <w:szCs w:val="24"/>
        </w:rPr>
        <w:t>Rationale for Methodology</w:t>
      </w:r>
    </w:p>
    <w:p w14:paraId="71093F8C" w14:textId="77777777" w:rsidR="00946259" w:rsidRDefault="00837B64" w:rsidP="00946259">
      <w:pPr>
        <w:spacing w:line="480" w:lineRule="auto"/>
        <w:ind w:firstLine="720"/>
        <w:jc w:val="both"/>
        <w:rPr>
          <w:rFonts w:ascii="Times New Roman" w:hAnsi="Times New Roman" w:cs="Times New Roman"/>
          <w:sz w:val="24"/>
          <w:szCs w:val="24"/>
        </w:rPr>
      </w:pPr>
      <w:r w:rsidRPr="00D03FD1">
        <w:rPr>
          <w:rFonts w:ascii="Times New Roman" w:hAnsi="Times New Roman" w:cs="Times New Roman"/>
          <w:sz w:val="24"/>
          <w:szCs w:val="24"/>
        </w:rPr>
        <w:t xml:space="preserve">Qualitative research methodology will be used for the research. Qualitative research revolves around studying attitude, behaviors, and opinions. This methodology generates results that are </w:t>
      </w:r>
      <w:r w:rsidRPr="00D03FD1">
        <w:rPr>
          <w:rFonts w:ascii="Times New Roman" w:hAnsi="Times New Roman" w:cs="Times New Roman"/>
          <w:sz w:val="24"/>
          <w:szCs w:val="24"/>
        </w:rPr>
        <w:t xml:space="preserve">non-quantitative in nature. The approach is suitable in this case since we want to study the </w:t>
      </w:r>
      <w:r w:rsidRPr="00D03FD1">
        <w:rPr>
          <w:rFonts w:ascii="Times New Roman" w:hAnsi="Times New Roman" w:cs="Times New Roman"/>
          <w:sz w:val="24"/>
          <w:szCs w:val="24"/>
        </w:rPr>
        <w:lastRenderedPageBreak/>
        <w:t xml:space="preserve">behavior of the workforce in the healthcare sector, through the analysis of opinions and attitude. </w:t>
      </w:r>
      <w:r w:rsidRPr="003765EB">
        <w:rPr>
          <w:rFonts w:ascii="Times New Roman" w:hAnsi="Times New Roman" w:cs="Times New Roman"/>
          <w:sz w:val="24"/>
          <w:szCs w:val="24"/>
        </w:rPr>
        <w:t xml:space="preserve">Sandelowski (2000) </w:t>
      </w:r>
      <w:r w:rsidRPr="00D03FD1">
        <w:rPr>
          <w:rFonts w:ascii="Times New Roman" w:hAnsi="Times New Roman" w:cs="Times New Roman"/>
          <w:sz w:val="24"/>
          <w:szCs w:val="24"/>
        </w:rPr>
        <w:t>defines qualitative description as a study th</w:t>
      </w:r>
      <w:r w:rsidRPr="00D03FD1">
        <w:rPr>
          <w:rFonts w:ascii="Times New Roman" w:hAnsi="Times New Roman" w:cs="Times New Roman"/>
          <w:sz w:val="24"/>
          <w:szCs w:val="24"/>
        </w:rPr>
        <w:t>at is designed for the purpose of producing low inferences of descriptions of a phenomenon. However, this author suggests that in the qualitative description there is an attempt to ensure the originality of data through minimization of inferences. However,</w:t>
      </w:r>
      <w:r w:rsidRPr="00D03FD1">
        <w:rPr>
          <w:rFonts w:ascii="Times New Roman" w:hAnsi="Times New Roman" w:cs="Times New Roman"/>
          <w:sz w:val="24"/>
          <w:szCs w:val="24"/>
        </w:rPr>
        <w:t xml:space="preserve"> all studies involves interpretation (Sandelowski, 2000). Qualitative research methodology typically entails other pre-structured means or surveys that focus on achieving common datasets on variables that are preselected and a summary generated by the use </w:t>
      </w:r>
      <w:r w:rsidRPr="00D03FD1">
        <w:rPr>
          <w:rFonts w:ascii="Times New Roman" w:hAnsi="Times New Roman" w:cs="Times New Roman"/>
          <w:sz w:val="24"/>
          <w:szCs w:val="24"/>
        </w:rPr>
        <w:t>of descriptive statistics. Qualitative studies entail interpretations whereby there is the presetting of variables to be studied and the horizons of expectations and conclusions derived from the statistical tests results based on a set of assumption (Merri</w:t>
      </w:r>
      <w:r w:rsidRPr="00D03FD1">
        <w:rPr>
          <w:rFonts w:ascii="Times New Roman" w:hAnsi="Times New Roman" w:cs="Times New Roman"/>
          <w:sz w:val="24"/>
          <w:szCs w:val="24"/>
        </w:rPr>
        <w:t>am et al., 2009).</w:t>
      </w:r>
    </w:p>
    <w:p w14:paraId="1BCDD406" w14:textId="77777777" w:rsidR="00946259" w:rsidRDefault="00946259" w:rsidP="00946259">
      <w:pPr>
        <w:spacing w:line="480" w:lineRule="auto"/>
        <w:ind w:firstLine="720"/>
        <w:jc w:val="both"/>
        <w:rPr>
          <w:rFonts w:ascii="Times New Roman" w:hAnsi="Times New Roman" w:cs="Times New Roman"/>
          <w:sz w:val="24"/>
          <w:szCs w:val="24"/>
        </w:rPr>
      </w:pPr>
    </w:p>
    <w:p w14:paraId="68011B20" w14:textId="77777777" w:rsidR="000C0005" w:rsidRDefault="000C0005" w:rsidP="00946259">
      <w:pPr>
        <w:spacing w:line="480" w:lineRule="auto"/>
        <w:ind w:firstLine="720"/>
        <w:jc w:val="center"/>
        <w:rPr>
          <w:rFonts w:ascii="Times New Roman" w:hAnsi="Times New Roman" w:cs="Times New Roman"/>
          <w:b/>
          <w:sz w:val="24"/>
          <w:szCs w:val="24"/>
        </w:rPr>
      </w:pPr>
    </w:p>
    <w:p w14:paraId="424BA260" w14:textId="0E18C9C4" w:rsidR="00946259" w:rsidRDefault="00837B64" w:rsidP="00946259">
      <w:pPr>
        <w:spacing w:line="480" w:lineRule="auto"/>
        <w:ind w:firstLine="720"/>
        <w:jc w:val="center"/>
        <w:rPr>
          <w:rFonts w:ascii="Times New Roman" w:hAnsi="Times New Roman" w:cs="Times New Roman"/>
          <w:b/>
          <w:sz w:val="24"/>
          <w:szCs w:val="24"/>
        </w:rPr>
      </w:pPr>
      <w:r w:rsidRPr="008A5821">
        <w:rPr>
          <w:rFonts w:ascii="Times New Roman" w:hAnsi="Times New Roman" w:cs="Times New Roman"/>
          <w:b/>
          <w:sz w:val="24"/>
          <w:szCs w:val="24"/>
        </w:rPr>
        <w:t>Research Design</w:t>
      </w:r>
    </w:p>
    <w:p w14:paraId="6AA11F8E" w14:textId="5396F888" w:rsidR="00946259" w:rsidRDefault="00837B64" w:rsidP="00946259">
      <w:pPr>
        <w:pStyle w:val="NormalWeb"/>
        <w:spacing w:line="480" w:lineRule="auto"/>
        <w:rPr>
          <w:color w:val="000000"/>
        </w:rPr>
      </w:pPr>
      <w:r>
        <w:rPr>
          <w:color w:val="000000"/>
        </w:rPr>
        <w:t xml:space="preserve">This qualitative research will utilize the case study design in the collection, synthesis, analysis, and interpretation of data. The case study design involves the researcher engaging in a detailed description of </w:t>
      </w:r>
      <w:r w:rsidRPr="00C247CE">
        <w:rPr>
          <w:color w:val="000000"/>
          <w:highlight w:val="yellow"/>
        </w:rPr>
        <w:t>individuals, groups</w:t>
      </w:r>
      <w:r>
        <w:rPr>
          <w:color w:val="000000"/>
        </w:rPr>
        <w:t xml:space="preserve">, communities, or institution’s experiences with regard to a particular subject matter. It has commonly been used to study human behavior and social interactions (Harrison, Birks, Franklin and Mills, 2017). </w:t>
      </w:r>
      <w:r w:rsidR="00DA7DDC" w:rsidRPr="00614E63">
        <w:rPr>
          <w:color w:val="000000"/>
          <w:highlight w:val="yellow"/>
        </w:rPr>
        <w:t xml:space="preserve">The reason for using the qualitative design was that the research is a case study and it involves </w:t>
      </w:r>
      <w:r w:rsidR="00A317D8" w:rsidRPr="00614E63">
        <w:rPr>
          <w:color w:val="000000"/>
          <w:highlight w:val="yellow"/>
        </w:rPr>
        <w:t>a deeper dive into the problem through the questionnaires</w:t>
      </w:r>
      <w:r w:rsidR="00A317D8">
        <w:rPr>
          <w:color w:val="000000"/>
        </w:rPr>
        <w:t xml:space="preserve">. </w:t>
      </w:r>
      <w:r>
        <w:rPr>
          <w:color w:val="000000"/>
        </w:rPr>
        <w:t xml:space="preserve">It also involves studying cases in their real-life contexts with the purpose of creating an understanding of how a problem might </w:t>
      </w:r>
      <w:r>
        <w:rPr>
          <w:color w:val="000000"/>
        </w:rPr>
        <w:t xml:space="preserve">influence or be influenced by the context. The case study design may assume multiple techniques of data collection such as </w:t>
      </w:r>
      <w:r>
        <w:rPr>
          <w:color w:val="000000"/>
        </w:rPr>
        <w:lastRenderedPageBreak/>
        <w:t>questionnaires, structured interviews, direct observation, reports, as well as face-to-face interactions with the subjects (</w:t>
      </w:r>
      <w:r w:rsidRPr="00187F59">
        <w:rPr>
          <w:color w:val="000000"/>
        </w:rPr>
        <w:t>Merriam &amp;</w:t>
      </w:r>
      <w:r w:rsidRPr="00187F59">
        <w:rPr>
          <w:color w:val="000000"/>
        </w:rPr>
        <w:t xml:space="preserve"> Tisdel</w:t>
      </w:r>
      <w:r>
        <w:rPr>
          <w:color w:val="000000"/>
        </w:rPr>
        <w:t xml:space="preserve">, 2015). Considering that this study involves investigating the extent of gender discrimination and inequality in the health workforce, the case study design will be the most appropriate to collect data </w:t>
      </w:r>
      <w:r w:rsidRPr="00C247CE">
        <w:rPr>
          <w:color w:val="000000"/>
          <w:highlight w:val="yellow"/>
        </w:rPr>
        <w:t>from one of</w:t>
      </w:r>
      <w:r>
        <w:rPr>
          <w:color w:val="000000"/>
        </w:rPr>
        <w:t xml:space="preserve"> the medical facilities in Tennesse</w:t>
      </w:r>
      <w:r>
        <w:rPr>
          <w:color w:val="000000"/>
        </w:rPr>
        <w:t>e that have been sampled.</w:t>
      </w:r>
    </w:p>
    <w:p w14:paraId="42446CE4" w14:textId="77777777" w:rsidR="00946259" w:rsidRDefault="00837B64" w:rsidP="00946259">
      <w:pPr>
        <w:pStyle w:val="NormalWeb"/>
        <w:spacing w:line="480" w:lineRule="auto"/>
        <w:rPr>
          <w:color w:val="000000"/>
        </w:rPr>
      </w:pPr>
      <w:r>
        <w:rPr>
          <w:color w:val="000000"/>
        </w:rPr>
        <w:t>The appropriateness of the case study design in this research is based on the fact that the research questions are aligned with the need to understand human behavior, in this case, the gender discrimination and inequalities that a</w:t>
      </w:r>
      <w:r>
        <w:rPr>
          <w:color w:val="000000"/>
        </w:rPr>
        <w:t>re existent in the health workforce and what fuels them. The target population, being the health workforce working in the ten medical facilities in Tennessee, the case study design will provide a framework through which the available participants can be in</w:t>
      </w:r>
      <w:r>
        <w:rPr>
          <w:color w:val="000000"/>
        </w:rPr>
        <w:t>terviewed, whereas those who might be unavailable will be sent questionnaires to fill in. Consequently, and as Yin (2017) suggests, the case study design will provide a framework for data analysis and synthesis for the ultimate purpose of the research whic</w:t>
      </w:r>
      <w:r>
        <w:rPr>
          <w:color w:val="000000"/>
        </w:rPr>
        <w:t xml:space="preserve">h is providing measures that can be taken to bring the desired change, in this case, equality in the healthcare workforce. </w:t>
      </w:r>
    </w:p>
    <w:p w14:paraId="7BCDD0B5" w14:textId="77777777" w:rsidR="00946259" w:rsidRDefault="00946259" w:rsidP="00946259">
      <w:pPr>
        <w:spacing w:line="480" w:lineRule="auto"/>
        <w:ind w:firstLine="720"/>
        <w:jc w:val="both"/>
        <w:rPr>
          <w:rFonts w:ascii="Times New Roman" w:hAnsi="Times New Roman" w:cs="Times New Roman"/>
          <w:sz w:val="24"/>
          <w:szCs w:val="24"/>
        </w:rPr>
      </w:pPr>
    </w:p>
    <w:p w14:paraId="21CCA7A4" w14:textId="77777777" w:rsidR="00946259" w:rsidRPr="00D03FD1" w:rsidRDefault="00837B64" w:rsidP="00946259">
      <w:pPr>
        <w:spacing w:after="0" w:line="480" w:lineRule="auto"/>
        <w:jc w:val="center"/>
        <w:rPr>
          <w:rFonts w:ascii="Times New Roman" w:hAnsi="Times New Roman" w:cs="Times New Roman"/>
          <w:b/>
          <w:sz w:val="24"/>
          <w:szCs w:val="24"/>
        </w:rPr>
      </w:pPr>
      <w:r w:rsidRPr="00D03FD1">
        <w:rPr>
          <w:rFonts w:ascii="Times New Roman" w:hAnsi="Times New Roman" w:cs="Times New Roman"/>
          <w:b/>
          <w:sz w:val="24"/>
          <w:szCs w:val="24"/>
        </w:rPr>
        <w:t>Research Materials, Instrumentation, OR Sources of Data</w:t>
      </w:r>
    </w:p>
    <w:p w14:paraId="779AB9F0" w14:textId="77777777" w:rsidR="00614E63" w:rsidRPr="00614E63" w:rsidRDefault="00837B64" w:rsidP="00614E63">
      <w:pPr>
        <w:pStyle w:val="ListParagraph"/>
        <w:numPr>
          <w:ilvl w:val="0"/>
          <w:numId w:val="20"/>
        </w:numPr>
        <w:spacing w:line="480" w:lineRule="auto"/>
        <w:jc w:val="both"/>
        <w:rPr>
          <w:rFonts w:ascii="Times New Roman" w:hAnsi="Times New Roman" w:cs="Times New Roman"/>
          <w:sz w:val="24"/>
          <w:szCs w:val="24"/>
        </w:rPr>
      </w:pPr>
      <w:r w:rsidRPr="00614E63">
        <w:rPr>
          <w:rFonts w:ascii="Times New Roman" w:hAnsi="Times New Roman" w:cs="Times New Roman"/>
          <w:sz w:val="24"/>
          <w:szCs w:val="24"/>
        </w:rPr>
        <w:t xml:space="preserve">The type of data that will be collected in this case is </w:t>
      </w:r>
      <w:r w:rsidRPr="00614E63">
        <w:rPr>
          <w:rFonts w:ascii="Times New Roman" w:hAnsi="Times New Roman" w:cs="Times New Roman"/>
          <w:sz w:val="24"/>
          <w:szCs w:val="24"/>
          <w:highlight w:val="yellow"/>
        </w:rPr>
        <w:t>interviews and obse</w:t>
      </w:r>
      <w:r w:rsidRPr="00614E63">
        <w:rPr>
          <w:rFonts w:ascii="Times New Roman" w:hAnsi="Times New Roman" w:cs="Times New Roman"/>
          <w:sz w:val="24"/>
          <w:szCs w:val="24"/>
          <w:highlight w:val="yellow"/>
        </w:rPr>
        <w:t>rvations</w:t>
      </w:r>
      <w:r w:rsidRPr="00614E63">
        <w:rPr>
          <w:rFonts w:ascii="Times New Roman" w:hAnsi="Times New Roman" w:cs="Times New Roman"/>
          <w:sz w:val="24"/>
          <w:szCs w:val="24"/>
        </w:rPr>
        <w:t xml:space="preserve">. </w:t>
      </w:r>
    </w:p>
    <w:p w14:paraId="6ADC2748" w14:textId="77777777" w:rsidR="00614E63" w:rsidRPr="00614E63" w:rsidRDefault="00837B64" w:rsidP="00614E63">
      <w:pPr>
        <w:pStyle w:val="ListParagraph"/>
        <w:numPr>
          <w:ilvl w:val="0"/>
          <w:numId w:val="20"/>
        </w:numPr>
        <w:spacing w:line="480" w:lineRule="auto"/>
        <w:jc w:val="both"/>
        <w:rPr>
          <w:rFonts w:ascii="Times New Roman" w:hAnsi="Times New Roman" w:cs="Times New Roman"/>
          <w:sz w:val="24"/>
          <w:szCs w:val="24"/>
        </w:rPr>
      </w:pPr>
      <w:r w:rsidRPr="00614E63">
        <w:rPr>
          <w:rFonts w:ascii="Times New Roman" w:hAnsi="Times New Roman" w:cs="Times New Roman"/>
          <w:sz w:val="24"/>
          <w:szCs w:val="24"/>
        </w:rPr>
        <w:t xml:space="preserve">The main method of data collected will be interviewing the respondents, </w:t>
      </w:r>
      <w:r w:rsidRPr="00614E63">
        <w:rPr>
          <w:rFonts w:ascii="Times New Roman" w:hAnsi="Times New Roman" w:cs="Times New Roman"/>
          <w:sz w:val="24"/>
          <w:szCs w:val="24"/>
          <w:highlight w:val="yellow"/>
        </w:rPr>
        <w:t>observations, and questionnaires</w:t>
      </w:r>
      <w:r w:rsidRPr="00614E63">
        <w:rPr>
          <w:rFonts w:ascii="Times New Roman" w:hAnsi="Times New Roman" w:cs="Times New Roman"/>
          <w:sz w:val="24"/>
          <w:szCs w:val="24"/>
        </w:rPr>
        <w:t xml:space="preserve"> for the respondents who may not be available. </w:t>
      </w:r>
    </w:p>
    <w:p w14:paraId="67EB94A0" w14:textId="77777777" w:rsidR="00614E63" w:rsidRDefault="00837B64" w:rsidP="00614E63">
      <w:pPr>
        <w:pStyle w:val="ListParagraph"/>
        <w:numPr>
          <w:ilvl w:val="0"/>
          <w:numId w:val="20"/>
        </w:numPr>
        <w:spacing w:line="480" w:lineRule="auto"/>
        <w:jc w:val="both"/>
        <w:rPr>
          <w:rFonts w:ascii="Times New Roman" w:hAnsi="Times New Roman" w:cs="Times New Roman"/>
          <w:sz w:val="24"/>
          <w:szCs w:val="24"/>
        </w:rPr>
      </w:pPr>
      <w:r w:rsidRPr="00614E63">
        <w:rPr>
          <w:rFonts w:ascii="Times New Roman" w:hAnsi="Times New Roman" w:cs="Times New Roman"/>
          <w:sz w:val="24"/>
          <w:szCs w:val="24"/>
        </w:rPr>
        <w:t>The questions that will be standard for all the</w:t>
      </w:r>
      <w:r>
        <w:rPr>
          <w:rFonts w:ascii="Times New Roman" w:hAnsi="Times New Roman" w:cs="Times New Roman"/>
          <w:sz w:val="24"/>
          <w:szCs w:val="24"/>
        </w:rPr>
        <w:t xml:space="preserve"> respondents of the category to </w:t>
      </w:r>
    </w:p>
    <w:p w14:paraId="43480A08" w14:textId="53B1ABBF" w:rsidR="00946259" w:rsidRPr="00614E63" w:rsidRDefault="00837B64" w:rsidP="00614E63">
      <w:pPr>
        <w:pStyle w:val="ListParagraph"/>
        <w:spacing w:line="480" w:lineRule="auto"/>
        <w:ind w:left="1440"/>
        <w:jc w:val="both"/>
        <w:rPr>
          <w:rFonts w:ascii="Times New Roman" w:hAnsi="Times New Roman" w:cs="Times New Roman"/>
          <w:sz w:val="24"/>
          <w:szCs w:val="24"/>
        </w:rPr>
      </w:pPr>
      <w:r w:rsidRPr="00614E63">
        <w:rPr>
          <w:rFonts w:ascii="Times New Roman" w:hAnsi="Times New Roman" w:cs="Times New Roman"/>
          <w:sz w:val="24"/>
          <w:szCs w:val="24"/>
        </w:rPr>
        <w:lastRenderedPageBreak/>
        <w:t xml:space="preserve">ensure </w:t>
      </w:r>
      <w:r w:rsidRPr="00614E63">
        <w:rPr>
          <w:rFonts w:ascii="Times New Roman" w:hAnsi="Times New Roman" w:cs="Times New Roman"/>
          <w:sz w:val="24"/>
          <w:szCs w:val="24"/>
        </w:rPr>
        <w:t>uniformity. The main intended respondents are the human resource workers who are familiar with the facilities practices and policies with regard to human resources.</w:t>
      </w:r>
    </w:p>
    <w:p w14:paraId="5C13A8FE" w14:textId="77777777" w:rsidR="00946259" w:rsidRPr="00D03FD1" w:rsidRDefault="00946259" w:rsidP="00946259">
      <w:pPr>
        <w:spacing w:line="480" w:lineRule="auto"/>
        <w:ind w:firstLine="720"/>
        <w:jc w:val="both"/>
        <w:rPr>
          <w:rFonts w:ascii="Times New Roman" w:hAnsi="Times New Roman" w:cs="Times New Roman"/>
          <w:sz w:val="24"/>
          <w:szCs w:val="24"/>
        </w:rPr>
      </w:pPr>
    </w:p>
    <w:p w14:paraId="7946F69B" w14:textId="77777777" w:rsidR="00946259" w:rsidRPr="00D03FD1" w:rsidRDefault="00837B64" w:rsidP="00946259">
      <w:pPr>
        <w:spacing w:line="480" w:lineRule="auto"/>
        <w:jc w:val="center"/>
        <w:rPr>
          <w:rFonts w:ascii="Times New Roman" w:hAnsi="Times New Roman" w:cs="Times New Roman"/>
          <w:b/>
          <w:sz w:val="24"/>
          <w:szCs w:val="24"/>
        </w:rPr>
      </w:pPr>
      <w:r w:rsidRPr="00D03FD1">
        <w:rPr>
          <w:rFonts w:ascii="Times New Roman" w:hAnsi="Times New Roman" w:cs="Times New Roman"/>
          <w:b/>
          <w:sz w:val="24"/>
          <w:szCs w:val="24"/>
        </w:rPr>
        <w:t>Data Collection</w:t>
      </w:r>
    </w:p>
    <w:p w14:paraId="7C6BE03B" w14:textId="0087E220" w:rsidR="00946259" w:rsidRPr="000C0005" w:rsidRDefault="00837B64" w:rsidP="000C0005">
      <w:pPr>
        <w:pStyle w:val="ListParagraph"/>
        <w:numPr>
          <w:ilvl w:val="0"/>
          <w:numId w:val="2"/>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 xml:space="preserve">There are several qualitative methods that may be used by a researcher to </w:t>
      </w:r>
      <w:r w:rsidRPr="00D03FD1">
        <w:rPr>
          <w:rFonts w:ascii="Times New Roman" w:hAnsi="Times New Roman" w:cs="Times New Roman"/>
          <w:sz w:val="24"/>
          <w:szCs w:val="24"/>
        </w:rPr>
        <w:t>conduct a study. The method to use is determined by the situation in which the subject is in. The researcher, therefore, has to analyze the situation and the methods available for use. This is to ensure that the methods that are desirable, efficient, and r</w:t>
      </w:r>
      <w:r w:rsidRPr="00D03FD1">
        <w:rPr>
          <w:rFonts w:ascii="Times New Roman" w:hAnsi="Times New Roman" w:cs="Times New Roman"/>
          <w:sz w:val="24"/>
          <w:szCs w:val="24"/>
        </w:rPr>
        <w:t>eliable and cost productive are chosen and applied in the collection of data. In this case, the method that would be required that the method may be applied within the recess time and the data collection is complete. This means that the method should be on</w:t>
      </w:r>
      <w:r w:rsidRPr="00D03FD1">
        <w:rPr>
          <w:rFonts w:ascii="Times New Roman" w:hAnsi="Times New Roman" w:cs="Times New Roman"/>
          <w:sz w:val="24"/>
          <w:szCs w:val="24"/>
        </w:rPr>
        <w:t>e that consumes little time and also simple for the research subjects in the health institution to understand. With this case, the following methods would be used.</w:t>
      </w:r>
    </w:p>
    <w:p w14:paraId="51862A13" w14:textId="77777777" w:rsidR="00946259" w:rsidRPr="00D03FD1" w:rsidRDefault="00837B64" w:rsidP="00946259">
      <w:pPr>
        <w:pStyle w:val="ListParagraph"/>
        <w:numPr>
          <w:ilvl w:val="0"/>
          <w:numId w:val="3"/>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The research process will involve the use of interviews; the interviews will be used to coll</w:t>
      </w:r>
      <w:r w:rsidRPr="00D03FD1">
        <w:rPr>
          <w:rFonts w:ascii="Times New Roman" w:hAnsi="Times New Roman" w:cs="Times New Roman"/>
          <w:sz w:val="24"/>
          <w:szCs w:val="24"/>
        </w:rPr>
        <w:t>ect information from the human resources officers.</w:t>
      </w:r>
    </w:p>
    <w:p w14:paraId="2308F172" w14:textId="77777777" w:rsidR="00946259" w:rsidRPr="00D03FD1" w:rsidRDefault="00837B64" w:rsidP="00946259">
      <w:pPr>
        <w:pStyle w:val="ListParagraph"/>
        <w:numPr>
          <w:ilvl w:val="0"/>
          <w:numId w:val="3"/>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 xml:space="preserve">Interviews will be used to collect information regarding the ratio of men to women in the organization, the human resource practices, and policies in hiring, promotion, training, and paying off employees. </w:t>
      </w:r>
      <w:r w:rsidRPr="00D03FD1">
        <w:rPr>
          <w:rFonts w:ascii="Times New Roman" w:hAnsi="Times New Roman" w:cs="Times New Roman"/>
          <w:sz w:val="24"/>
          <w:szCs w:val="24"/>
        </w:rPr>
        <w:t>The questions that would be asked in the interviews will be based on the research questions that have been stated above.</w:t>
      </w:r>
    </w:p>
    <w:p w14:paraId="29237463" w14:textId="332DF42C" w:rsidR="00946259" w:rsidRPr="00D03FD1" w:rsidRDefault="00837B64" w:rsidP="00946259">
      <w:pPr>
        <w:pStyle w:val="ListParagraph"/>
        <w:numPr>
          <w:ilvl w:val="0"/>
          <w:numId w:val="3"/>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The data from interviewing will be recorded using audio recorders which will the</w:t>
      </w:r>
      <w:r w:rsidR="000974C2">
        <w:rPr>
          <w:rFonts w:ascii="Times New Roman" w:hAnsi="Times New Roman" w:cs="Times New Roman"/>
          <w:sz w:val="24"/>
          <w:szCs w:val="24"/>
        </w:rPr>
        <w:t xml:space="preserve">n later be transferred to paper, known as transcription. </w:t>
      </w:r>
    </w:p>
    <w:p w14:paraId="5034C8DD" w14:textId="3D0116BB" w:rsidR="00946259" w:rsidRPr="00D03FD1" w:rsidRDefault="00837B64" w:rsidP="0094625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observation. This </w:t>
      </w:r>
      <w:r w:rsidRPr="00D03FD1">
        <w:rPr>
          <w:rFonts w:ascii="Times New Roman" w:hAnsi="Times New Roman" w:cs="Times New Roman"/>
          <w:sz w:val="24"/>
          <w:szCs w:val="24"/>
        </w:rPr>
        <w:t>method requires the researcher to be personal go to the subject's normal operational area, in this case being the health workers and then get into the subject normal schedule then observe their behaviors. In this case, the research</w:t>
      </w:r>
      <w:r w:rsidRPr="00D03FD1">
        <w:rPr>
          <w:rFonts w:ascii="Times New Roman" w:hAnsi="Times New Roman" w:cs="Times New Roman"/>
          <w:sz w:val="24"/>
          <w:szCs w:val="24"/>
        </w:rPr>
        <w:t>er goes to the sample health institutions, get into their normal day to day schedule and wait for them during the recess so that he or she may observe the subjects. The researcher will then collect the data from observing the health workers himself and the</w:t>
      </w:r>
      <w:r w:rsidRPr="00D03FD1">
        <w:rPr>
          <w:rFonts w:ascii="Times New Roman" w:hAnsi="Times New Roman" w:cs="Times New Roman"/>
          <w:sz w:val="24"/>
          <w:szCs w:val="24"/>
        </w:rPr>
        <w:t>n record the relevant data.  The researcher would basically, in this case, acquire a place where he may be able to see the health workers behavior and interaction with each other.</w:t>
      </w:r>
    </w:p>
    <w:p w14:paraId="140AAA64" w14:textId="77777777" w:rsidR="00946259" w:rsidRPr="00D03FD1" w:rsidRDefault="00837B64" w:rsidP="00946259">
      <w:pPr>
        <w:pStyle w:val="ListParagraph"/>
        <w:numPr>
          <w:ilvl w:val="0"/>
          <w:numId w:val="2"/>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This, therefore, means that the researcher will select a location which is s</w:t>
      </w:r>
      <w:r w:rsidRPr="00D03FD1">
        <w:rPr>
          <w:rFonts w:ascii="Times New Roman" w:hAnsi="Times New Roman" w:cs="Times New Roman"/>
          <w:sz w:val="24"/>
          <w:szCs w:val="24"/>
        </w:rPr>
        <w:t xml:space="preserve">uitable for observation and also there is no interruption to the researcher and to the health workers (Creswell, J. 2007). The researcher will then records what the students are doing with respect to their ethnic background. </w:t>
      </w:r>
    </w:p>
    <w:p w14:paraId="78378B93" w14:textId="77777777" w:rsidR="00946259" w:rsidRPr="00D03FD1" w:rsidRDefault="00837B64" w:rsidP="00946259">
      <w:pPr>
        <w:pStyle w:val="ListParagraph"/>
        <w:numPr>
          <w:ilvl w:val="0"/>
          <w:numId w:val="2"/>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The researcher will record any</w:t>
      </w:r>
      <w:r w:rsidRPr="00D03FD1">
        <w:rPr>
          <w:rFonts w:ascii="Times New Roman" w:hAnsi="Times New Roman" w:cs="Times New Roman"/>
          <w:sz w:val="24"/>
          <w:szCs w:val="24"/>
        </w:rPr>
        <w:t xml:space="preserve"> other occurrences deems them to be relevant to the research (Lawrence, Louis &amp; Keith 2000). The researcher should carry out all these activities without having attempted to control or manipulate how the health workers work should not be aware of the resea</w:t>
      </w:r>
      <w:r w:rsidRPr="00D03FD1">
        <w:rPr>
          <w:rFonts w:ascii="Times New Roman" w:hAnsi="Times New Roman" w:cs="Times New Roman"/>
          <w:sz w:val="24"/>
          <w:szCs w:val="24"/>
        </w:rPr>
        <w:t>rcher’s presence or intentions. This will allow the researcher to record the correct observations. This method is, however, subject to observer’s judgment and therefore the researcher may record what he or she feels as appropriate and not the actual detail</w:t>
      </w:r>
      <w:r w:rsidRPr="00D03FD1">
        <w:rPr>
          <w:rFonts w:ascii="Times New Roman" w:hAnsi="Times New Roman" w:cs="Times New Roman"/>
          <w:sz w:val="24"/>
          <w:szCs w:val="24"/>
        </w:rPr>
        <w:t>s on the ground. The observer may also not record the full details of the subject pupils and the events that occur during the recess with respect to the health workers.</w:t>
      </w:r>
    </w:p>
    <w:p w14:paraId="05F29106" w14:textId="77777777" w:rsidR="00946259" w:rsidRDefault="00837B64" w:rsidP="00946259">
      <w:pPr>
        <w:pStyle w:val="ListParagraph"/>
        <w:numPr>
          <w:ilvl w:val="0"/>
          <w:numId w:val="2"/>
        </w:num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The second method is focus groups. This method is a type of group interview, with a dif</w:t>
      </w:r>
      <w:r w:rsidRPr="00D03FD1">
        <w:rPr>
          <w:rFonts w:ascii="Times New Roman" w:hAnsi="Times New Roman" w:cs="Times New Roman"/>
          <w:sz w:val="24"/>
          <w:szCs w:val="24"/>
        </w:rPr>
        <w:t xml:space="preserve">ference in which the participants interact with each other and not with the interviewer as it is with interviews.  The researcher, in this case, will have to select a section of the </w:t>
      </w:r>
      <w:r w:rsidRPr="00D03FD1">
        <w:rPr>
          <w:rFonts w:ascii="Times New Roman" w:hAnsi="Times New Roman" w:cs="Times New Roman"/>
          <w:sz w:val="24"/>
          <w:szCs w:val="24"/>
        </w:rPr>
        <w:lastRenderedPageBreak/>
        <w:t>health workers, taking into consideration that the health workers are of d</w:t>
      </w:r>
      <w:r w:rsidRPr="00D03FD1">
        <w:rPr>
          <w:rFonts w:ascii="Times New Roman" w:hAnsi="Times New Roman" w:cs="Times New Roman"/>
          <w:sz w:val="24"/>
          <w:szCs w:val="24"/>
        </w:rPr>
        <w:t>ifferent genders.  The workers will then discuss a specific topic, and therefore the interaction between the health workers will enable the researcher to collect data that will emerge.  Since these are the participants in the study the researcher will cont</w:t>
      </w:r>
      <w:r w:rsidRPr="00D03FD1">
        <w:rPr>
          <w:rFonts w:ascii="Times New Roman" w:hAnsi="Times New Roman" w:cs="Times New Roman"/>
          <w:sz w:val="24"/>
          <w:szCs w:val="24"/>
        </w:rPr>
        <w:t>rol the group discussion and explain to them the purpose of discussion so that the minimal time is consumed in the activity (Creswell, J. 2007). This will ensure that all the scheduled activities are done within the time allocated for recess for the health</w:t>
      </w:r>
      <w:r w:rsidRPr="00D03FD1">
        <w:rPr>
          <w:rFonts w:ascii="Times New Roman" w:hAnsi="Times New Roman" w:cs="Times New Roman"/>
          <w:sz w:val="24"/>
          <w:szCs w:val="24"/>
        </w:rPr>
        <w:t xml:space="preserve"> workers. The researcher would, therefore, consider the following when creating and running the focus groups; the number of health workers that would be considered in to take part in the research activity. The selection criteria should ensure that all the </w:t>
      </w:r>
      <w:r w:rsidRPr="00D03FD1">
        <w:rPr>
          <w:rFonts w:ascii="Times New Roman" w:hAnsi="Times New Roman" w:cs="Times New Roman"/>
          <w:sz w:val="24"/>
          <w:szCs w:val="24"/>
        </w:rPr>
        <w:t>selected health workers have a characteristic that will be required to make the discussion successful; which in this case is different genders and also the number of focus groups that will be required to have a clear view of the research. This method has s</w:t>
      </w:r>
      <w:r w:rsidRPr="00D03FD1">
        <w:rPr>
          <w:rFonts w:ascii="Times New Roman" w:hAnsi="Times New Roman" w:cs="Times New Roman"/>
          <w:sz w:val="24"/>
          <w:szCs w:val="24"/>
        </w:rPr>
        <w:t>ome limitations since the data collected may not be the same as the original ones gathered when the pupils are interacting with each other in real life. This, therefore, means the correct data may not be gathered by the researcher</w:t>
      </w:r>
      <w:r>
        <w:rPr>
          <w:rFonts w:ascii="Times New Roman" w:hAnsi="Times New Roman" w:cs="Times New Roman"/>
          <w:sz w:val="24"/>
          <w:szCs w:val="24"/>
        </w:rPr>
        <w:t xml:space="preserve">. </w:t>
      </w:r>
      <w:r w:rsidRPr="00AF758D">
        <w:rPr>
          <w:rFonts w:ascii="Times New Roman" w:hAnsi="Times New Roman" w:cs="Times New Roman"/>
          <w:sz w:val="24"/>
          <w:szCs w:val="24"/>
          <w:highlight w:val="yellow"/>
        </w:rPr>
        <w:t>The limitations of the q</w:t>
      </w:r>
      <w:r w:rsidRPr="00AF758D">
        <w:rPr>
          <w:rFonts w:ascii="Times New Roman" w:hAnsi="Times New Roman" w:cs="Times New Roman"/>
          <w:sz w:val="24"/>
          <w:szCs w:val="24"/>
          <w:highlight w:val="yellow"/>
        </w:rPr>
        <w:t>uestionnaire are the misinterpretations and unintelligible replies by the respondents.</w:t>
      </w:r>
    </w:p>
    <w:p w14:paraId="63DB2908" w14:textId="77777777" w:rsidR="00946259" w:rsidRPr="00D03FD1" w:rsidRDefault="00946259" w:rsidP="00946259">
      <w:pPr>
        <w:pStyle w:val="ListParagraph"/>
        <w:spacing w:line="480" w:lineRule="auto"/>
        <w:jc w:val="both"/>
        <w:rPr>
          <w:rFonts w:ascii="Times New Roman" w:hAnsi="Times New Roman" w:cs="Times New Roman"/>
          <w:sz w:val="24"/>
          <w:szCs w:val="24"/>
        </w:rPr>
      </w:pPr>
    </w:p>
    <w:p w14:paraId="69C2012E" w14:textId="77777777" w:rsidR="00946259" w:rsidRPr="00DA6B2B" w:rsidRDefault="00837B64" w:rsidP="00946259">
      <w:pPr>
        <w:spacing w:line="480" w:lineRule="auto"/>
        <w:jc w:val="center"/>
        <w:rPr>
          <w:rFonts w:ascii="Times New Roman" w:hAnsi="Times New Roman" w:cs="Times New Roman"/>
          <w:b/>
          <w:sz w:val="24"/>
          <w:szCs w:val="24"/>
          <w:highlight w:val="yellow"/>
        </w:rPr>
      </w:pPr>
      <w:r w:rsidRPr="00DA6B2B">
        <w:rPr>
          <w:rFonts w:ascii="Times New Roman" w:hAnsi="Times New Roman" w:cs="Times New Roman"/>
          <w:b/>
          <w:sz w:val="24"/>
          <w:szCs w:val="24"/>
          <w:highlight w:val="yellow"/>
        </w:rPr>
        <w:t>Data Analysis Procedures</w:t>
      </w:r>
    </w:p>
    <w:p w14:paraId="52B4236B" w14:textId="77777777" w:rsidR="00946259" w:rsidRPr="00DA6B2B" w:rsidRDefault="00837B64" w:rsidP="00946259">
      <w:pPr>
        <w:pStyle w:val="ListParagraph"/>
        <w:numPr>
          <w:ilvl w:val="0"/>
          <w:numId w:val="4"/>
        </w:numPr>
        <w:spacing w:line="480" w:lineRule="auto"/>
        <w:jc w:val="both"/>
        <w:rPr>
          <w:rFonts w:ascii="Times New Roman" w:hAnsi="Times New Roman" w:cs="Times New Roman"/>
          <w:sz w:val="24"/>
          <w:szCs w:val="24"/>
          <w:highlight w:val="yellow"/>
        </w:rPr>
      </w:pPr>
      <w:r w:rsidRPr="00DA6B2B">
        <w:rPr>
          <w:rFonts w:ascii="Times New Roman" w:hAnsi="Times New Roman" w:cs="Times New Roman"/>
          <w:sz w:val="24"/>
          <w:szCs w:val="24"/>
          <w:highlight w:val="yellow"/>
        </w:rPr>
        <w:t xml:space="preserve">The collected data from the sample will be described and summarized using descriptive statistics, for example, the ratio of male to female </w:t>
      </w:r>
      <w:r w:rsidRPr="00DA6B2B">
        <w:rPr>
          <w:rFonts w:ascii="Times New Roman" w:hAnsi="Times New Roman" w:cs="Times New Roman"/>
          <w:sz w:val="24"/>
          <w:szCs w:val="24"/>
          <w:highlight w:val="yellow"/>
        </w:rPr>
        <w:t>employees from various health facilities will be summarized using descriptive statistics.</w:t>
      </w:r>
    </w:p>
    <w:p w14:paraId="63BF9450" w14:textId="77777777" w:rsidR="00946259" w:rsidRPr="00DA6B2B" w:rsidRDefault="00837B64" w:rsidP="00946259">
      <w:pPr>
        <w:pStyle w:val="ListParagraph"/>
        <w:numPr>
          <w:ilvl w:val="0"/>
          <w:numId w:val="4"/>
        </w:numPr>
        <w:spacing w:line="480" w:lineRule="auto"/>
        <w:jc w:val="both"/>
        <w:rPr>
          <w:rFonts w:ascii="Times New Roman" w:hAnsi="Times New Roman" w:cs="Times New Roman"/>
          <w:sz w:val="24"/>
          <w:szCs w:val="24"/>
          <w:highlight w:val="yellow"/>
        </w:rPr>
      </w:pPr>
      <w:r w:rsidRPr="00DA6B2B">
        <w:rPr>
          <w:rFonts w:ascii="Times New Roman" w:hAnsi="Times New Roman" w:cs="Times New Roman"/>
          <w:sz w:val="24"/>
          <w:szCs w:val="24"/>
          <w:highlight w:val="yellow"/>
        </w:rPr>
        <w:t>The analysis will involve providing explanations of meanings and conclusions that have been consequent of the previous study, which will be included in the research.</w:t>
      </w:r>
    </w:p>
    <w:p w14:paraId="47A9B61A" w14:textId="5BF61BB9" w:rsidR="00946259" w:rsidRPr="00DA6B2B" w:rsidRDefault="00837B64" w:rsidP="00946259">
      <w:pPr>
        <w:pStyle w:val="ListParagraph"/>
        <w:numPr>
          <w:ilvl w:val="0"/>
          <w:numId w:val="4"/>
        </w:numPr>
        <w:spacing w:line="480" w:lineRule="auto"/>
        <w:jc w:val="both"/>
        <w:rPr>
          <w:rFonts w:ascii="Times New Roman" w:hAnsi="Times New Roman" w:cs="Times New Roman"/>
          <w:sz w:val="24"/>
          <w:szCs w:val="24"/>
          <w:highlight w:val="yellow"/>
        </w:rPr>
      </w:pPr>
      <w:r w:rsidRPr="00DA6B2B">
        <w:rPr>
          <w:rFonts w:ascii="Times New Roman" w:hAnsi="Times New Roman" w:cs="Times New Roman"/>
          <w:sz w:val="24"/>
          <w:szCs w:val="24"/>
          <w:highlight w:val="yellow"/>
        </w:rPr>
        <w:lastRenderedPageBreak/>
        <w:t>A narrative summary containing explanations of research questions and the exploration of the various thematic issues will be derived across the research questions</w:t>
      </w:r>
    </w:p>
    <w:p w14:paraId="6839782A" w14:textId="6724FB6B" w:rsidR="00946259" w:rsidRPr="000C0005" w:rsidRDefault="00837B64" w:rsidP="000C0005">
      <w:pPr>
        <w:pStyle w:val="ListParagraph"/>
        <w:numPr>
          <w:ilvl w:val="0"/>
          <w:numId w:val="4"/>
        </w:numPr>
        <w:spacing w:line="480" w:lineRule="auto"/>
        <w:jc w:val="both"/>
        <w:rPr>
          <w:rFonts w:ascii="Times New Roman" w:hAnsi="Times New Roman" w:cs="Times New Roman"/>
          <w:sz w:val="24"/>
          <w:szCs w:val="24"/>
          <w:highlight w:val="yellow"/>
        </w:rPr>
      </w:pPr>
      <w:r w:rsidRPr="00DA6B2B">
        <w:rPr>
          <w:rFonts w:ascii="Times New Roman" w:hAnsi="Times New Roman" w:cs="Times New Roman"/>
          <w:sz w:val="24"/>
          <w:szCs w:val="24"/>
          <w:highlight w:val="yellow"/>
        </w:rPr>
        <w:t>The study will focus on data analysis through non-statistical procedures.</w:t>
      </w:r>
    </w:p>
    <w:p w14:paraId="7FC3CB2E" w14:textId="77777777" w:rsidR="00946259" w:rsidRPr="00D03FD1" w:rsidRDefault="00837B64" w:rsidP="00946259">
      <w:pPr>
        <w:spacing w:after="0" w:line="480" w:lineRule="auto"/>
        <w:jc w:val="center"/>
        <w:rPr>
          <w:rFonts w:ascii="Times New Roman" w:hAnsi="Times New Roman" w:cs="Times New Roman"/>
          <w:b/>
          <w:sz w:val="24"/>
          <w:szCs w:val="24"/>
        </w:rPr>
      </w:pPr>
      <w:r w:rsidRPr="00D03FD1">
        <w:rPr>
          <w:rFonts w:ascii="Times New Roman" w:hAnsi="Times New Roman" w:cs="Times New Roman"/>
          <w:b/>
          <w:sz w:val="24"/>
          <w:szCs w:val="24"/>
        </w:rPr>
        <w:t>Ethical Considerati</w:t>
      </w:r>
      <w:r w:rsidRPr="00D03FD1">
        <w:rPr>
          <w:rFonts w:ascii="Times New Roman" w:hAnsi="Times New Roman" w:cs="Times New Roman"/>
          <w:b/>
          <w:sz w:val="24"/>
          <w:szCs w:val="24"/>
        </w:rPr>
        <w:t>ons</w:t>
      </w:r>
    </w:p>
    <w:p w14:paraId="1556A172" w14:textId="77777777" w:rsidR="00946259" w:rsidRPr="00D03FD1" w:rsidRDefault="00837B64" w:rsidP="00946259">
      <w:pPr>
        <w:spacing w:line="480" w:lineRule="auto"/>
        <w:ind w:firstLine="630"/>
        <w:jc w:val="both"/>
        <w:rPr>
          <w:rFonts w:ascii="Times New Roman" w:hAnsi="Times New Roman" w:cs="Times New Roman"/>
          <w:sz w:val="24"/>
          <w:szCs w:val="24"/>
        </w:rPr>
      </w:pPr>
      <w:r w:rsidRPr="00D03FD1">
        <w:rPr>
          <w:rFonts w:ascii="Times New Roman" w:hAnsi="Times New Roman" w:cs="Times New Roman"/>
          <w:sz w:val="24"/>
          <w:szCs w:val="24"/>
        </w:rPr>
        <w:t>Ethical issues such as confidentiality, responsibility, informed consent, honesty and openness in dealing with other researchers and research subjects, physical and psychological protection, and explanations of the objectives of the investigation and ‘</w:t>
      </w:r>
      <w:r w:rsidRPr="00D03FD1">
        <w:rPr>
          <w:rFonts w:ascii="Times New Roman" w:hAnsi="Times New Roman" w:cs="Times New Roman"/>
          <w:sz w:val="24"/>
          <w:szCs w:val="24"/>
        </w:rPr>
        <w:t>de-briefing' subjects afterward should, therefore, be considered. The rights of informants or participants in this study will be protected by all means.</w:t>
      </w:r>
    </w:p>
    <w:p w14:paraId="377C3E19" w14:textId="77777777" w:rsidR="00946259" w:rsidRPr="00D03FD1" w:rsidRDefault="00837B64" w:rsidP="00946259">
      <w:pPr>
        <w:spacing w:line="480" w:lineRule="auto"/>
        <w:ind w:firstLine="630"/>
        <w:jc w:val="both"/>
        <w:rPr>
          <w:rFonts w:ascii="Times New Roman" w:hAnsi="Times New Roman" w:cs="Times New Roman"/>
          <w:sz w:val="24"/>
          <w:szCs w:val="24"/>
        </w:rPr>
      </w:pPr>
      <w:r w:rsidRPr="00D03FD1">
        <w:rPr>
          <w:rFonts w:ascii="Times New Roman" w:hAnsi="Times New Roman" w:cs="Times New Roman"/>
          <w:sz w:val="24"/>
          <w:szCs w:val="24"/>
        </w:rPr>
        <w:t xml:space="preserve">The principle of voluntary participation will be encouraged, and participants will not be coerced into </w:t>
      </w:r>
      <w:r w:rsidRPr="00D03FD1">
        <w:rPr>
          <w:rFonts w:ascii="Times New Roman" w:hAnsi="Times New Roman" w:cs="Times New Roman"/>
          <w:sz w:val="24"/>
          <w:szCs w:val="24"/>
        </w:rPr>
        <w:t>participating in the study. The researcher will first seek consent from the participants of the study before participation after being fully informed about the procedures to be taken in the study. Therefore, In order to get permission to interview the samp</w:t>
      </w:r>
      <w:r w:rsidRPr="00D03FD1">
        <w:rPr>
          <w:rFonts w:ascii="Times New Roman" w:hAnsi="Times New Roman" w:cs="Times New Roman"/>
          <w:sz w:val="24"/>
          <w:szCs w:val="24"/>
        </w:rPr>
        <w:t>led participants, the communication requesting permission to carry out the research in the ten sample facilities will be done through email and phone.</w:t>
      </w:r>
    </w:p>
    <w:p w14:paraId="34671AF3" w14:textId="77777777" w:rsidR="00946259" w:rsidRDefault="00837B64" w:rsidP="00946259">
      <w:pPr>
        <w:spacing w:line="480" w:lineRule="auto"/>
        <w:ind w:firstLine="630"/>
        <w:jc w:val="both"/>
        <w:rPr>
          <w:rFonts w:ascii="Times New Roman" w:hAnsi="Times New Roman" w:cs="Times New Roman"/>
          <w:sz w:val="24"/>
          <w:szCs w:val="24"/>
        </w:rPr>
      </w:pPr>
      <w:r w:rsidRPr="00D03FD1">
        <w:rPr>
          <w:rFonts w:ascii="Times New Roman" w:hAnsi="Times New Roman" w:cs="Times New Roman"/>
          <w:sz w:val="24"/>
          <w:szCs w:val="24"/>
        </w:rPr>
        <w:t>In order to prevent any harassment and non –cooperation of participants the following will be done to pro</w:t>
      </w:r>
      <w:r w:rsidRPr="00D03FD1">
        <w:rPr>
          <w:rFonts w:ascii="Times New Roman" w:hAnsi="Times New Roman" w:cs="Times New Roman"/>
          <w:sz w:val="24"/>
          <w:szCs w:val="24"/>
        </w:rPr>
        <w:t xml:space="preserve">tect their identities; the questionnaires would not require the participant's name and the interviewer will not note down or record the participant's name during the interview.  Moreover, the anonymity of the participants will be maintained by asking them </w:t>
      </w:r>
      <w:r w:rsidRPr="00D03FD1">
        <w:rPr>
          <w:rFonts w:ascii="Times New Roman" w:hAnsi="Times New Roman" w:cs="Times New Roman"/>
          <w:sz w:val="24"/>
          <w:szCs w:val="24"/>
        </w:rPr>
        <w:t>not to disclose their names in any of the research instruments. The respondents will also assure of non-disclosure o</w:t>
      </w:r>
      <w:r>
        <w:rPr>
          <w:rFonts w:ascii="Times New Roman" w:hAnsi="Times New Roman" w:cs="Times New Roman"/>
          <w:sz w:val="24"/>
          <w:szCs w:val="24"/>
        </w:rPr>
        <w:t xml:space="preserve">f information to third parties. </w:t>
      </w:r>
      <w:r w:rsidRPr="00D03FD1">
        <w:rPr>
          <w:rFonts w:ascii="Times New Roman" w:hAnsi="Times New Roman" w:cs="Times New Roman"/>
          <w:sz w:val="24"/>
          <w:szCs w:val="24"/>
        </w:rPr>
        <w:t>Therefore, the researcher will guarantee the informants’ confidentiality. Those participating in the study w</w:t>
      </w:r>
      <w:r w:rsidRPr="00D03FD1">
        <w:rPr>
          <w:rFonts w:ascii="Times New Roman" w:hAnsi="Times New Roman" w:cs="Times New Roman"/>
          <w:sz w:val="24"/>
          <w:szCs w:val="24"/>
        </w:rPr>
        <w:t xml:space="preserve">ill not put in a situation that might result in harm as a result of participation. The collected data will be put in a single safe room after being collected </w:t>
      </w:r>
      <w:r w:rsidRPr="00D03FD1">
        <w:rPr>
          <w:rFonts w:ascii="Times New Roman" w:hAnsi="Times New Roman" w:cs="Times New Roman"/>
          <w:sz w:val="24"/>
          <w:szCs w:val="24"/>
        </w:rPr>
        <w:lastRenderedPageBreak/>
        <w:t>from the participants. The ethical concerns that may pop up include conflict of interest in the hu</w:t>
      </w:r>
      <w:r w:rsidRPr="00D03FD1">
        <w:rPr>
          <w:rFonts w:ascii="Times New Roman" w:hAnsi="Times New Roman" w:cs="Times New Roman"/>
          <w:sz w:val="24"/>
          <w:szCs w:val="24"/>
        </w:rPr>
        <w:t>man resources employees, confidentiality of the data collected, and the proper interpretation of the collected data.</w:t>
      </w:r>
    </w:p>
    <w:p w14:paraId="7ACC2F20" w14:textId="5A828A0B" w:rsidR="00946259" w:rsidRPr="00D03FD1" w:rsidRDefault="00946259" w:rsidP="00946259">
      <w:pPr>
        <w:spacing w:line="480" w:lineRule="auto"/>
        <w:jc w:val="both"/>
        <w:rPr>
          <w:rFonts w:ascii="Times New Roman" w:hAnsi="Times New Roman" w:cs="Times New Roman"/>
          <w:sz w:val="24"/>
          <w:szCs w:val="24"/>
        </w:rPr>
      </w:pPr>
    </w:p>
    <w:p w14:paraId="0638D11F" w14:textId="77777777" w:rsidR="00946259" w:rsidRPr="00D03FD1" w:rsidRDefault="00946259" w:rsidP="00946259">
      <w:pPr>
        <w:spacing w:line="480" w:lineRule="auto"/>
        <w:jc w:val="both"/>
        <w:rPr>
          <w:rFonts w:ascii="Times New Roman" w:hAnsi="Times New Roman" w:cs="Times New Roman"/>
          <w:sz w:val="24"/>
          <w:szCs w:val="24"/>
        </w:rPr>
      </w:pPr>
    </w:p>
    <w:p w14:paraId="4CBB345B" w14:textId="77777777" w:rsidR="00946259" w:rsidRPr="003E1076" w:rsidRDefault="00837B64" w:rsidP="00946259">
      <w:pPr>
        <w:spacing w:line="480" w:lineRule="auto"/>
        <w:jc w:val="center"/>
        <w:rPr>
          <w:rFonts w:ascii="Times New Roman" w:hAnsi="Times New Roman" w:cs="Times New Roman"/>
          <w:b/>
          <w:sz w:val="24"/>
          <w:szCs w:val="24"/>
        </w:rPr>
      </w:pPr>
      <w:r w:rsidRPr="003E1076">
        <w:rPr>
          <w:rFonts w:ascii="Times New Roman" w:hAnsi="Times New Roman" w:cs="Times New Roman"/>
          <w:b/>
          <w:sz w:val="24"/>
          <w:szCs w:val="24"/>
        </w:rPr>
        <w:t>Appendix A</w:t>
      </w:r>
    </w:p>
    <w:p w14:paraId="44D45356" w14:textId="77777777" w:rsidR="00946259" w:rsidRPr="003E1076" w:rsidRDefault="00837B64" w:rsidP="00946259">
      <w:pPr>
        <w:spacing w:line="480" w:lineRule="auto"/>
        <w:jc w:val="center"/>
        <w:rPr>
          <w:rFonts w:ascii="Times New Roman" w:hAnsi="Times New Roman" w:cs="Times New Roman"/>
          <w:b/>
          <w:sz w:val="24"/>
          <w:szCs w:val="24"/>
        </w:rPr>
      </w:pPr>
      <w:r w:rsidRPr="003E1076">
        <w:rPr>
          <w:rFonts w:ascii="Times New Roman" w:hAnsi="Times New Roman" w:cs="Times New Roman"/>
          <w:b/>
          <w:sz w:val="24"/>
          <w:szCs w:val="24"/>
        </w:rPr>
        <w:t>The 10 Strategic Points</w:t>
      </w:r>
    </w:p>
    <w:p w14:paraId="208DE0A3"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3E1076">
        <w:rPr>
          <w:rFonts w:ascii="Times New Roman" w:hAnsi="Times New Roman" w:cs="Times New Roman"/>
          <w:sz w:val="24"/>
          <w:szCs w:val="24"/>
        </w:rPr>
        <w:t>1.</w:t>
      </w:r>
      <w:r w:rsidRPr="003E1076">
        <w:rPr>
          <w:rFonts w:ascii="Times New Roman" w:hAnsi="Times New Roman" w:cs="Times New Roman"/>
          <w:sz w:val="24"/>
          <w:szCs w:val="24"/>
        </w:rPr>
        <w:tab/>
      </w:r>
      <w:r w:rsidRPr="00FC7591">
        <w:rPr>
          <w:rFonts w:ascii="Times New Roman" w:hAnsi="Times New Roman" w:cs="Times New Roman"/>
          <w:sz w:val="24"/>
          <w:szCs w:val="24"/>
          <w:highlight w:val="yellow"/>
        </w:rPr>
        <w:t xml:space="preserve">Topic: Gender discrimination and inequalities in the health workforce and measures which should be </w:t>
      </w:r>
      <w:r w:rsidRPr="00FC7591">
        <w:rPr>
          <w:rFonts w:ascii="Times New Roman" w:hAnsi="Times New Roman" w:cs="Times New Roman"/>
          <w:sz w:val="24"/>
          <w:szCs w:val="24"/>
          <w:highlight w:val="yellow"/>
        </w:rPr>
        <w:t>taken to improve the situation.</w:t>
      </w:r>
    </w:p>
    <w:p w14:paraId="7DEF913F"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2. Literature review:</w:t>
      </w:r>
    </w:p>
    <w:p w14:paraId="6AA41B64"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a.</w:t>
      </w:r>
      <w:r w:rsidRPr="00FC7591">
        <w:rPr>
          <w:rFonts w:ascii="Times New Roman" w:hAnsi="Times New Roman" w:cs="Times New Roman"/>
          <w:sz w:val="24"/>
          <w:szCs w:val="24"/>
          <w:highlight w:val="yellow"/>
        </w:rPr>
        <w:tab/>
        <w:t xml:space="preserve">Background of the problem/gap </w:t>
      </w:r>
    </w:p>
    <w:p w14:paraId="34BBAEC2"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i. Healthcare leadership needs to change: data show that 56 percent of women leaders in healthcare have experience seeing patients as compared to only 31 percent of men</w:t>
      </w:r>
      <w:r w:rsidRPr="00FC7591">
        <w:rPr>
          <w:rFonts w:ascii="Times New Roman" w:hAnsi="Times New Roman" w:cs="Times New Roman"/>
          <w:sz w:val="24"/>
          <w:szCs w:val="24"/>
          <w:highlight w:val="yellow"/>
        </w:rPr>
        <w:t xml:space="preserve">, which translates to a distinct advantage as government regulation increases and more leaders are needed who understand the clinical impact of regulations on the day-to-day running of healthcare organizations (Fischer-Wright, 2016). </w:t>
      </w:r>
    </w:p>
    <w:p w14:paraId="1F2C23BE"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ii. Because gender di</w:t>
      </w:r>
      <w:r w:rsidRPr="00FC7591">
        <w:rPr>
          <w:rFonts w:ascii="Times New Roman" w:hAnsi="Times New Roman" w:cs="Times New Roman"/>
          <w:sz w:val="24"/>
          <w:szCs w:val="24"/>
          <w:highlight w:val="yellow"/>
        </w:rPr>
        <w:t>scrimination, whether based in cultural, social, or structural issues, is so entrenched in health worker education and employment systems, gender discrimination and inequality need to be handled by reforms to health profession education (Newman, Ng, Pacque</w:t>
      </w:r>
      <w:r w:rsidRPr="00FC7591">
        <w:rPr>
          <w:rFonts w:ascii="Times New Roman" w:hAnsi="Times New Roman" w:cs="Times New Roman"/>
          <w:sz w:val="24"/>
          <w:szCs w:val="24"/>
          <w:highlight w:val="yellow"/>
        </w:rPr>
        <w:t>-Margolis, &amp; Frymus (2016).</w:t>
      </w:r>
    </w:p>
    <w:p w14:paraId="7B63ECA3"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lastRenderedPageBreak/>
        <w:t>iii. Some of the most damaging gender inequalities are developed within human resources practices because these practices affect hiring, training, pay, and promotion for women. Not only does institutional discrimination in organ</w:t>
      </w:r>
      <w:r w:rsidRPr="00FC7591">
        <w:rPr>
          <w:rFonts w:ascii="Times New Roman" w:hAnsi="Times New Roman" w:cs="Times New Roman"/>
          <w:sz w:val="24"/>
          <w:szCs w:val="24"/>
          <w:highlight w:val="yellow"/>
        </w:rPr>
        <w:t>izational structures, processes, and practices play a substantial role in creating gender inequalities because they affect HR practices, but they also enable a socializing context in which organizational decision makers can promote hostile and benevolent s</w:t>
      </w:r>
      <w:r w:rsidRPr="00FC7591">
        <w:rPr>
          <w:rFonts w:ascii="Times New Roman" w:hAnsi="Times New Roman" w:cs="Times New Roman"/>
          <w:sz w:val="24"/>
          <w:szCs w:val="24"/>
          <w:highlight w:val="yellow"/>
        </w:rPr>
        <w:t xml:space="preserve">exism (Stamarski &amp; Son Hing, 2015). </w:t>
      </w:r>
    </w:p>
    <w:p w14:paraId="437A2765"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iv. Since gendered organizations theory predicts that norms and practices founded on stereotyped male and female workers will continue, regardless of how the workforce is composed, the need exists to transform purported</w:t>
      </w:r>
      <w:r w:rsidRPr="00FC7591">
        <w:rPr>
          <w:rFonts w:ascii="Times New Roman" w:hAnsi="Times New Roman" w:cs="Times New Roman"/>
          <w:sz w:val="24"/>
          <w:szCs w:val="24"/>
          <w:highlight w:val="yellow"/>
        </w:rPr>
        <w:t>ly neutral human resources management practices to address underlying reasons why organizations are gendered (Mastracci &amp; Arreola, 2016).</w:t>
      </w:r>
    </w:p>
    <w:p w14:paraId="40462309"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 xml:space="preserve">b. Theoretical foundations (models and theories to be the foundation for study): </w:t>
      </w:r>
    </w:p>
    <w:p w14:paraId="5DBAE5D6"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 xml:space="preserve">  i. Gender at work analytical framework (Rao, Sandler, Keller, &amp; Miller, 2016)</w:t>
      </w:r>
    </w:p>
    <w:p w14:paraId="66102D37"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 xml:space="preserve">  ii. Theory of gendered organizations (Mastracci &amp; Arreola, 2016)</w:t>
      </w:r>
    </w:p>
    <w:p w14:paraId="15A37518"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 xml:space="preserve">  iii. Economic models of discrimination (Kim, Lee, &amp; Shin, 2016)</w:t>
      </w:r>
    </w:p>
    <w:p w14:paraId="3ACFD297"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c. Review of literature topics with a key t</w:t>
      </w:r>
      <w:r w:rsidRPr="00FC7591">
        <w:rPr>
          <w:rFonts w:ascii="Times New Roman" w:hAnsi="Times New Roman" w:cs="Times New Roman"/>
          <w:sz w:val="24"/>
          <w:szCs w:val="24"/>
          <w:highlight w:val="yellow"/>
        </w:rPr>
        <w:t xml:space="preserve">heme for each one:  </w:t>
      </w:r>
    </w:p>
    <w:p w14:paraId="51CEBF86"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i.Barriers to women leadership: The health sector faces leadership inequalities whereby the female gender continues to struggle with socially constructed barriers such as the glass-ceiling concept (Chisholm-Burns et al., 2017).</w:t>
      </w:r>
    </w:p>
    <w:p w14:paraId="03965B43"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 xml:space="preserve"> ii. Th</w:t>
      </w:r>
      <w:r w:rsidRPr="00FC7591">
        <w:rPr>
          <w:rFonts w:ascii="Times New Roman" w:hAnsi="Times New Roman" w:cs="Times New Roman"/>
          <w:sz w:val="24"/>
          <w:szCs w:val="24"/>
          <w:highlight w:val="yellow"/>
        </w:rPr>
        <w:t xml:space="preserve">e functionalist perspective on Gender discrimination: The functionalist perspective on gender equality in the workplace views society as a complex system composed of parts that should work together to achieve solidarity and stability (Boundless Sociology, </w:t>
      </w:r>
      <w:r w:rsidRPr="00FC7591">
        <w:rPr>
          <w:rFonts w:ascii="Times New Roman" w:hAnsi="Times New Roman" w:cs="Times New Roman"/>
          <w:sz w:val="24"/>
          <w:szCs w:val="24"/>
          <w:highlight w:val="yellow"/>
        </w:rPr>
        <w:t xml:space="preserve">2016). This theory then </w:t>
      </w:r>
      <w:r w:rsidRPr="00FC7591">
        <w:rPr>
          <w:rFonts w:ascii="Times New Roman" w:hAnsi="Times New Roman" w:cs="Times New Roman"/>
          <w:sz w:val="24"/>
          <w:szCs w:val="24"/>
          <w:highlight w:val="yellow"/>
        </w:rPr>
        <w:lastRenderedPageBreak/>
        <w:t>suggests that gender inequalities may be a useful way to increase efficiency and resources by dividing labor along gender lines.</w:t>
      </w:r>
    </w:p>
    <w:p w14:paraId="3A37DC2D"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iii. Structural oppression of women: Specifically with respect to socioeconomic factors, structural opp</w:t>
      </w:r>
      <w:r w:rsidRPr="00FC7591">
        <w:rPr>
          <w:rFonts w:ascii="Times New Roman" w:hAnsi="Times New Roman" w:cs="Times New Roman"/>
          <w:sz w:val="24"/>
          <w:szCs w:val="24"/>
          <w:highlight w:val="yellow"/>
        </w:rPr>
        <w:t>ression accounts for men routinely earning more than women for the same work, resulting in the wage gap (Webley, 2016). The emergence of the globalization of capitalism and its methods of production and accumulating wealth based on the exploitation of wome</w:t>
      </w:r>
      <w:r w:rsidRPr="00FC7591">
        <w:rPr>
          <w:rFonts w:ascii="Times New Roman" w:hAnsi="Times New Roman" w:cs="Times New Roman"/>
          <w:sz w:val="24"/>
          <w:szCs w:val="24"/>
          <w:highlight w:val="yellow"/>
        </w:rPr>
        <w:t xml:space="preserve">n workers around the world examines the interplay of these theories.   </w:t>
      </w:r>
    </w:p>
    <w:p w14:paraId="0C068517"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 xml:space="preserve">iv. Leadership: Companies with women CEOs and companies with women on their boards outperform the stock market, and researchers estimate that transitioning from a single-gender office </w:t>
      </w:r>
      <w:r w:rsidRPr="00FC7591">
        <w:rPr>
          <w:rFonts w:ascii="Times New Roman" w:hAnsi="Times New Roman" w:cs="Times New Roman"/>
          <w:sz w:val="24"/>
          <w:szCs w:val="24"/>
          <w:highlight w:val="yellow"/>
        </w:rPr>
        <w:t>to an office evenly divided between men and women has been associated with a revenue gain of 41 percent (George Washington University, 2016, para. 12). Given the pressure to increase profitability in the healthcare industry, motivation to decrease gender i</w:t>
      </w:r>
      <w:r w:rsidRPr="00FC7591">
        <w:rPr>
          <w:rFonts w:ascii="Times New Roman" w:hAnsi="Times New Roman" w:cs="Times New Roman"/>
          <w:sz w:val="24"/>
          <w:szCs w:val="24"/>
          <w:highlight w:val="yellow"/>
        </w:rPr>
        <w:t>nequality should provide an incentive to eliminate discrimination.</w:t>
      </w:r>
    </w:p>
    <w:p w14:paraId="712C758E"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v. Selected evidence of gender discrimination and inequality: In the U.S. labor market, women’s median earnings are less than men’s for almost all occupations, regardless of whether they wo</w:t>
      </w:r>
      <w:r w:rsidRPr="00FC7591">
        <w:rPr>
          <w:rFonts w:ascii="Times New Roman" w:hAnsi="Times New Roman" w:cs="Times New Roman"/>
          <w:sz w:val="24"/>
          <w:szCs w:val="24"/>
          <w:highlight w:val="yellow"/>
        </w:rPr>
        <w:t>rk in occupations predominantly filled by men, occupations predominantly filled by women, or occupations with a mostly even number of women and men (Institute for Women’s Policy Research, 2017). There is also a wage gap between occupations, with male-domin</w:t>
      </w:r>
      <w:r w:rsidRPr="00FC7591">
        <w:rPr>
          <w:rFonts w:ascii="Times New Roman" w:hAnsi="Times New Roman" w:cs="Times New Roman"/>
          <w:sz w:val="24"/>
          <w:szCs w:val="24"/>
          <w:highlight w:val="yellow"/>
        </w:rPr>
        <w:t xml:space="preserve">ated occupations paying more than female-dominated occupations requiring similar skills. In 2016, women registered nurses earned on average 90.6 percent as much as their male counterparts. </w:t>
      </w:r>
    </w:p>
    <w:p w14:paraId="51A6BD40"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vi. Inequality at the C-suite level: Gender inequality continues d</w:t>
      </w:r>
      <w:r w:rsidRPr="00FC7591">
        <w:rPr>
          <w:rFonts w:ascii="Times New Roman" w:hAnsi="Times New Roman" w:cs="Times New Roman"/>
          <w:sz w:val="24"/>
          <w:szCs w:val="24"/>
          <w:highlight w:val="yellow"/>
        </w:rPr>
        <w:t xml:space="preserve">espite the fact that women hold 75 percent of healthcare jobs (Castellucci, 2017, para. 6) and 60 percent of healthcare managers are </w:t>
      </w:r>
      <w:r w:rsidRPr="00FC7591">
        <w:rPr>
          <w:rFonts w:ascii="Times New Roman" w:hAnsi="Times New Roman" w:cs="Times New Roman"/>
          <w:sz w:val="24"/>
          <w:szCs w:val="24"/>
          <w:highlight w:val="yellow"/>
        </w:rPr>
        <w:lastRenderedPageBreak/>
        <w:t>female (para. 10). Given the number of healthcare organizations who claim to aspire to equal opportunity employment practic</w:t>
      </w:r>
      <w:r w:rsidRPr="00FC7591">
        <w:rPr>
          <w:rFonts w:ascii="Times New Roman" w:hAnsi="Times New Roman" w:cs="Times New Roman"/>
          <w:sz w:val="24"/>
          <w:szCs w:val="24"/>
          <w:highlight w:val="yellow"/>
        </w:rPr>
        <w:t>es, this gender inequality in senior leadership and executive positions may indicate the existence of unintentional bias.</w:t>
      </w:r>
    </w:p>
    <w:p w14:paraId="04B7130D"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vii. Lack of gender diversity: This inequality is most pronounced in venture capital startups, as summarized in a report by Rock Healt</w:t>
      </w:r>
      <w:r w:rsidRPr="00FC7591">
        <w:rPr>
          <w:rFonts w:ascii="Times New Roman" w:hAnsi="Times New Roman" w:cs="Times New Roman"/>
          <w:sz w:val="24"/>
          <w:szCs w:val="24"/>
          <w:highlight w:val="yellow"/>
        </w:rPr>
        <w:t>h in its study of female leadership within the healthcare industry (Brand, 2016). The report highlights the importance of recognizing biases and acknowledging that it is common for men to be “more comfortable” working with other men.</w:t>
      </w:r>
    </w:p>
    <w:p w14:paraId="7E62822E"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viii. Women Executives</w:t>
      </w:r>
      <w:r w:rsidRPr="00FC7591">
        <w:rPr>
          <w:rFonts w:ascii="Times New Roman" w:hAnsi="Times New Roman" w:cs="Times New Roman"/>
          <w:sz w:val="24"/>
          <w:szCs w:val="24"/>
          <w:highlight w:val="yellow"/>
        </w:rPr>
        <w:t xml:space="preserve"> in Healthcare: While 2014 and 2015 set records for the highest number of women CEOs leading Fortune 500 companies, this trend did not extend to the healthcare industry. Reviewing the 45 Fortune 500 companies where the average number women executives acros</w:t>
      </w:r>
      <w:r w:rsidRPr="00FC7591">
        <w:rPr>
          <w:rFonts w:ascii="Times New Roman" w:hAnsi="Times New Roman" w:cs="Times New Roman"/>
          <w:sz w:val="24"/>
          <w:szCs w:val="24"/>
          <w:highlight w:val="yellow"/>
        </w:rPr>
        <w:t>s all leadership teams remain at approximately 20 percent, and none had 50 percent, or more of their team is made up of women executives (Chinna, 2016, para. 20).</w:t>
      </w:r>
    </w:p>
    <w:p w14:paraId="24292236"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ix. Women in Leadership Positions: Whereas 77 percent of all hospital employees are women; wo</w:t>
      </w:r>
      <w:r w:rsidRPr="00FC7591">
        <w:rPr>
          <w:rFonts w:ascii="Times New Roman" w:hAnsi="Times New Roman" w:cs="Times New Roman"/>
          <w:sz w:val="24"/>
          <w:szCs w:val="24"/>
          <w:highlight w:val="yellow"/>
        </w:rPr>
        <w:t>men make up just 27 percent of hospital boards and just 34 percent of leadership teams (Joyce, 2015, para. 2-3). The median salary for male physicians is on average about 20-25 percent higher than for female physicians, and male nurses make about 19 percen</w:t>
      </w:r>
      <w:r w:rsidRPr="00FC7591">
        <w:rPr>
          <w:rFonts w:ascii="Times New Roman" w:hAnsi="Times New Roman" w:cs="Times New Roman"/>
          <w:sz w:val="24"/>
          <w:szCs w:val="24"/>
          <w:highlight w:val="yellow"/>
        </w:rPr>
        <w:t>t more than female nurses (para. 4).</w:t>
      </w:r>
    </w:p>
    <w:p w14:paraId="59124310"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x. Impact on Patient Care: Gender discrimination also impacts patient care because salary disparity motivates people to look elsewhere for jobs, adding to expensive and time-consuming turnover (Joyce, 2016).</w:t>
      </w:r>
    </w:p>
    <w:p w14:paraId="2CA3A7A9"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 xml:space="preserve">xi. Impact </w:t>
      </w:r>
      <w:r w:rsidRPr="00FC7591">
        <w:rPr>
          <w:rFonts w:ascii="Times New Roman" w:hAnsi="Times New Roman" w:cs="Times New Roman"/>
          <w:sz w:val="24"/>
          <w:szCs w:val="24"/>
          <w:highlight w:val="yellow"/>
        </w:rPr>
        <w:t xml:space="preserve">on Population Health: A growing number of healthcare organizations recognize that diversity has a positive effect on patient care, particularly population health. Such organizations </w:t>
      </w:r>
      <w:r w:rsidRPr="00FC7591">
        <w:rPr>
          <w:rFonts w:ascii="Times New Roman" w:hAnsi="Times New Roman" w:cs="Times New Roman"/>
          <w:sz w:val="24"/>
          <w:szCs w:val="24"/>
          <w:highlight w:val="yellow"/>
        </w:rPr>
        <w:lastRenderedPageBreak/>
        <w:t>recommend an inclusion strategy with a commitment to diverse culture, that</w:t>
      </w:r>
      <w:r w:rsidRPr="00FC7591">
        <w:rPr>
          <w:rFonts w:ascii="Times New Roman" w:hAnsi="Times New Roman" w:cs="Times New Roman"/>
          <w:sz w:val="24"/>
          <w:szCs w:val="24"/>
          <w:highlight w:val="yellow"/>
        </w:rPr>
        <w:t xml:space="preserve"> is, having a leadership team, board of trustees, and frontline workers that reflect the community they serve (Jayanthi, 2016).</w:t>
      </w:r>
    </w:p>
    <w:p w14:paraId="1D63D8FC"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xii. Gender Diversity and Teams: The challenge of gender diversity can produce both positive and negative influences on team pro</w:t>
      </w:r>
      <w:r w:rsidRPr="00FC7591">
        <w:rPr>
          <w:rFonts w:ascii="Times New Roman" w:hAnsi="Times New Roman" w:cs="Times New Roman"/>
          <w:sz w:val="24"/>
          <w:szCs w:val="24"/>
          <w:highlight w:val="yellow"/>
        </w:rPr>
        <w:t>ductivity but can be effectively managed (Vanderbroeck &amp; Wasserfallen, 2017).</w:t>
      </w:r>
    </w:p>
    <w:p w14:paraId="1A88062E"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xiii. Gender inequality and Economic Cost: Kim et al., (2016) found that if the effects of gender inequality were completely removed from modeling the growth performance of the e</w:t>
      </w:r>
      <w:r w:rsidRPr="00FC7591">
        <w:rPr>
          <w:rFonts w:ascii="Times New Roman" w:hAnsi="Times New Roman" w:cs="Times New Roman"/>
          <w:sz w:val="24"/>
          <w:szCs w:val="24"/>
          <w:highlight w:val="yellow"/>
        </w:rPr>
        <w:t>conomy, aggregate income in the Asian economy would be about 6.6 percent higher after one generation and about 14.5 percent higher after two generations than the benchmark economy (p. 6). Per capita income would be 30.6 percent higher and 71.1 percent high</w:t>
      </w:r>
      <w:r w:rsidRPr="00FC7591">
        <w:rPr>
          <w:rFonts w:ascii="Times New Roman" w:hAnsi="Times New Roman" w:cs="Times New Roman"/>
          <w:sz w:val="24"/>
          <w:szCs w:val="24"/>
          <w:highlight w:val="yellow"/>
        </w:rPr>
        <w:t>er after 2 generations in the hypothetical gender-equality economy (p. 6).</w:t>
      </w:r>
    </w:p>
    <w:p w14:paraId="6F61C2E3"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xiv. Wage Gaps:  Lower wages paid to women cannot be blamed on women's career choices, given that a substantial number of studies show the when women enter a previously male-dominat</w:t>
      </w:r>
      <w:r w:rsidRPr="00FC7591">
        <w:rPr>
          <w:rFonts w:ascii="Times New Roman" w:hAnsi="Times New Roman" w:cs="Times New Roman"/>
          <w:sz w:val="24"/>
          <w:szCs w:val="24"/>
          <w:highlight w:val="yellow"/>
        </w:rPr>
        <w:t>ed occupation the pay drops (Miller, 2016). Conversely, the same studies show that when significant numbers of men enter female-dominated occupations previously, the pay scale rises.</w:t>
      </w:r>
    </w:p>
    <w:p w14:paraId="147E76CD"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 xml:space="preserve">xv. Types of sex and gender discrimination </w:t>
      </w:r>
    </w:p>
    <w:p w14:paraId="52A06585"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Women are more likely than me</w:t>
      </w:r>
      <w:r w:rsidRPr="00FC7591">
        <w:rPr>
          <w:rFonts w:ascii="Times New Roman" w:hAnsi="Times New Roman" w:cs="Times New Roman"/>
          <w:sz w:val="24"/>
          <w:szCs w:val="24"/>
          <w:highlight w:val="yellow"/>
        </w:rPr>
        <w:t>n to be affected by gender equality in the workplace because of the stereotype that women are weaker than men and men should, therefore, hold more power over women as well as cultural perspectives on gender inequality (Bungay, 2016).</w:t>
      </w:r>
    </w:p>
    <w:p w14:paraId="6E63915B"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xvi. Education as a So</w:t>
      </w:r>
      <w:r w:rsidRPr="00FC7591">
        <w:rPr>
          <w:rFonts w:ascii="Times New Roman" w:hAnsi="Times New Roman" w:cs="Times New Roman"/>
          <w:sz w:val="24"/>
          <w:szCs w:val="24"/>
          <w:highlight w:val="yellow"/>
        </w:rPr>
        <w:t xml:space="preserve">lution: Women cannot educate themselves out of the wage gap Schieder &amp; Gould, 2016). The wage gap – that is, women being paid 79 cents for every dollar men are paid </w:t>
      </w:r>
      <w:r w:rsidRPr="00FC7591">
        <w:rPr>
          <w:rFonts w:ascii="Times New Roman" w:hAnsi="Times New Roman" w:cs="Times New Roman"/>
          <w:sz w:val="24"/>
          <w:szCs w:val="24"/>
          <w:highlight w:val="yellow"/>
        </w:rPr>
        <w:lastRenderedPageBreak/>
        <w:t>(p. 2) -  is still occurring even though millions of more women have joined the workforce i</w:t>
      </w:r>
      <w:r w:rsidRPr="00FC7591">
        <w:rPr>
          <w:rFonts w:ascii="Times New Roman" w:hAnsi="Times New Roman" w:cs="Times New Roman"/>
          <w:sz w:val="24"/>
          <w:szCs w:val="24"/>
          <w:highlight w:val="yellow"/>
        </w:rPr>
        <w:t>n recent years  and women's educational attainment outpaces men's, due to systemic gender discrimination factors that reflect gender bias, including "the culmination of years of education, guidance by mentors, expectations set by parents figures and societ</w:t>
      </w:r>
      <w:r w:rsidRPr="00FC7591">
        <w:rPr>
          <w:rFonts w:ascii="Times New Roman" w:hAnsi="Times New Roman" w:cs="Times New Roman"/>
          <w:sz w:val="24"/>
          <w:szCs w:val="24"/>
          <w:highlight w:val="yellow"/>
        </w:rPr>
        <w:t>y, hiring practices of organizations, and widespread norms and expectations about work-family balance held by employers, co-workers, and society" (p. 2)</w:t>
      </w:r>
    </w:p>
    <w:p w14:paraId="7CCC3B6D"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 xml:space="preserve"> xvii. Gender at Work Analytical Framework: Using a gender at work analytical framework argues that tra</w:t>
      </w:r>
      <w:r w:rsidRPr="00FC7591">
        <w:rPr>
          <w:rFonts w:ascii="Times New Roman" w:hAnsi="Times New Roman" w:cs="Times New Roman"/>
          <w:sz w:val="24"/>
          <w:szCs w:val="24"/>
          <w:highlight w:val="yellow"/>
        </w:rPr>
        <w:t>nsforming the unspoken, informal institutional norms that sustain gender inequality in organizations is pivotal to attaining gender equitable outcomes for everyone (Rao et al., 2016).</w:t>
      </w:r>
    </w:p>
    <w:p w14:paraId="4210D00A"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 xml:space="preserve">xix. Structural Barriers: Structural barriers exist that promote direct </w:t>
      </w:r>
      <w:r w:rsidRPr="00FC7591">
        <w:rPr>
          <w:rFonts w:ascii="Times New Roman" w:hAnsi="Times New Roman" w:cs="Times New Roman"/>
          <w:sz w:val="24"/>
          <w:szCs w:val="24"/>
          <w:highlight w:val="yellow"/>
        </w:rPr>
        <w:t xml:space="preserve">and indirect discrimination even in the context of varying concepts of fairness and equality, preventing gender equality. The source of this inequality is differences in power that men and women enjoy, therefore requiring the dismantling of structural and </w:t>
      </w:r>
      <w:r w:rsidRPr="00FC7591">
        <w:rPr>
          <w:rFonts w:ascii="Times New Roman" w:hAnsi="Times New Roman" w:cs="Times New Roman"/>
          <w:sz w:val="24"/>
          <w:szCs w:val="24"/>
          <w:highlight w:val="yellow"/>
        </w:rPr>
        <w:t>institutional barriers to equality (Webley, 2016).</w:t>
      </w:r>
    </w:p>
    <w:p w14:paraId="1A09EAD3"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xx. Proposed Cultural Shift: Proposed solutions include a cultural shift in hospitals that emphasizes the need for fair hiring standards and policies,  creating a safe work environment that addresses compl</w:t>
      </w:r>
      <w:r w:rsidRPr="00FC7591">
        <w:rPr>
          <w:rFonts w:ascii="Times New Roman" w:hAnsi="Times New Roman" w:cs="Times New Roman"/>
          <w:sz w:val="24"/>
          <w:szCs w:val="24"/>
          <w:highlight w:val="yellow"/>
        </w:rPr>
        <w:t>aints of sexual harassment, and helping patients and healthcare consumers become more aware of ways they contribute to sexist behaviors and bias toward women (Haskins, 2016).</w:t>
      </w:r>
    </w:p>
    <w:p w14:paraId="0982564E"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 xml:space="preserve">xxi. Human Resource-Based Solutions: HR-based solutions include increased use of </w:t>
      </w:r>
      <w:r w:rsidRPr="00FC7591">
        <w:rPr>
          <w:rFonts w:ascii="Times New Roman" w:hAnsi="Times New Roman" w:cs="Times New Roman"/>
          <w:sz w:val="24"/>
          <w:szCs w:val="24"/>
          <w:highlight w:val="yellow"/>
        </w:rPr>
        <w:t xml:space="preserve">predictive analytics to eliminate gender bias and workforce discrimination (Loehr, 2015). Organizations can use analytics to present data in easy-to-understand graphics and statistical reports for use by leaders making hiring decisions, to revise policies </w:t>
      </w:r>
      <w:r w:rsidRPr="00FC7591">
        <w:rPr>
          <w:rFonts w:ascii="Times New Roman" w:hAnsi="Times New Roman" w:cs="Times New Roman"/>
          <w:sz w:val="24"/>
          <w:szCs w:val="24"/>
          <w:highlight w:val="yellow"/>
        </w:rPr>
        <w:t xml:space="preserve">that address pay gap or performance standards, to create initiatives to improve the work experience of those populations most likely to leave; and by </w:t>
      </w:r>
      <w:r w:rsidRPr="00FC7591">
        <w:rPr>
          <w:rFonts w:ascii="Times New Roman" w:hAnsi="Times New Roman" w:cs="Times New Roman"/>
          <w:sz w:val="24"/>
          <w:szCs w:val="24"/>
          <w:highlight w:val="yellow"/>
        </w:rPr>
        <w:lastRenderedPageBreak/>
        <w:t>creating survey-based algorithms that assesses the match between the applicant and employer and bypasses i</w:t>
      </w:r>
      <w:r w:rsidRPr="00FC7591">
        <w:rPr>
          <w:rFonts w:ascii="Times New Roman" w:hAnsi="Times New Roman" w:cs="Times New Roman"/>
          <w:sz w:val="24"/>
          <w:szCs w:val="24"/>
          <w:highlight w:val="yellow"/>
        </w:rPr>
        <w:t>nitial bias in the hiring process.</w:t>
      </w:r>
    </w:p>
    <w:p w14:paraId="6835A3E8"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d. Summary</w:t>
      </w:r>
    </w:p>
    <w:p w14:paraId="6CDDF69C" w14:textId="77777777" w:rsidR="00946259" w:rsidRPr="00FC7591" w:rsidRDefault="00837B64" w:rsidP="00946259">
      <w:pPr>
        <w:spacing w:line="480" w:lineRule="auto"/>
        <w:jc w:val="both"/>
        <w:rPr>
          <w:rFonts w:ascii="Times New Roman" w:hAnsi="Times New Roman" w:cs="Times New Roman"/>
          <w:sz w:val="24"/>
          <w:szCs w:val="24"/>
          <w:highlight w:val="yellow"/>
        </w:rPr>
      </w:pPr>
      <w:r w:rsidRPr="00FC7591">
        <w:rPr>
          <w:rFonts w:ascii="Times New Roman" w:hAnsi="Times New Roman" w:cs="Times New Roman"/>
          <w:sz w:val="24"/>
          <w:szCs w:val="24"/>
          <w:highlight w:val="yellow"/>
        </w:rPr>
        <w:t>i. Gap/problem: There is a need to improve gender equality in the health workforce.</w:t>
      </w:r>
    </w:p>
    <w:p w14:paraId="1A4ABE21" w14:textId="77777777" w:rsidR="00946259" w:rsidRPr="003E1076" w:rsidRDefault="00837B64" w:rsidP="00946259">
      <w:pPr>
        <w:spacing w:line="480" w:lineRule="auto"/>
        <w:jc w:val="both"/>
        <w:rPr>
          <w:rFonts w:ascii="Times New Roman" w:hAnsi="Times New Roman" w:cs="Times New Roman"/>
          <w:sz w:val="24"/>
          <w:szCs w:val="24"/>
        </w:rPr>
      </w:pPr>
      <w:r w:rsidRPr="00FC7591">
        <w:rPr>
          <w:rFonts w:ascii="Times New Roman" w:hAnsi="Times New Roman" w:cs="Times New Roman"/>
          <w:sz w:val="24"/>
          <w:szCs w:val="24"/>
          <w:highlight w:val="yellow"/>
        </w:rPr>
        <w:t>ii. Prior studies: previous studies indicate the prevalence of gender inequalities in health education as well as when it come</w:t>
      </w:r>
      <w:r w:rsidRPr="00FC7591">
        <w:rPr>
          <w:rFonts w:ascii="Times New Roman" w:hAnsi="Times New Roman" w:cs="Times New Roman"/>
          <w:sz w:val="24"/>
          <w:szCs w:val="24"/>
          <w:highlight w:val="yellow"/>
        </w:rPr>
        <w:t>s to employment.</w:t>
      </w:r>
      <w:bookmarkStart w:id="5" w:name="_GoBack"/>
      <w:bookmarkEnd w:id="5"/>
    </w:p>
    <w:p w14:paraId="406CAA6A"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iii. Qualitative study: A wide range of theoretical and empirical studies exist which show factors influencing gender inequality in the health workforce.</w:t>
      </w:r>
    </w:p>
    <w:p w14:paraId="23D287B7"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iv. Significance: research will help in the identification of factors influencing the</w:t>
      </w:r>
      <w:r w:rsidRPr="003E1076">
        <w:rPr>
          <w:rFonts w:ascii="Times New Roman" w:hAnsi="Times New Roman" w:cs="Times New Roman"/>
          <w:sz w:val="24"/>
          <w:szCs w:val="24"/>
        </w:rPr>
        <w:t xml:space="preserve"> prevalence of gender inequalities and what measures should be taken to improve the situation in the health workforce.</w:t>
      </w:r>
    </w:p>
    <w:p w14:paraId="5EAD3DD6"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3. Problem statement: It is unknown whether there is a unified conceptual understanding to cover the different significant gender inequal</w:t>
      </w:r>
      <w:r w:rsidRPr="003E1076">
        <w:rPr>
          <w:rFonts w:ascii="Times New Roman" w:hAnsi="Times New Roman" w:cs="Times New Roman"/>
          <w:sz w:val="24"/>
          <w:szCs w:val="24"/>
        </w:rPr>
        <w:t xml:space="preserve">ities operating in the health workforce and how they impact on health systems.   </w:t>
      </w:r>
    </w:p>
    <w:p w14:paraId="372A2A16"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 xml:space="preserve">4. Sample and location: In the state of Tennessee, 10 medical facilities will be sampled for purposes of investigating the ratio between male and female employees working as </w:t>
      </w:r>
      <w:r w:rsidRPr="003E1076">
        <w:rPr>
          <w:rFonts w:ascii="Times New Roman" w:hAnsi="Times New Roman" w:cs="Times New Roman"/>
          <w:sz w:val="24"/>
          <w:szCs w:val="24"/>
        </w:rPr>
        <w:t xml:space="preserve">medical practitioners to explore some of the factors that may be influencing the discrepancies if any.   </w:t>
      </w:r>
    </w:p>
    <w:p w14:paraId="679D64AF"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5. Research questions: R.1: Is there a discrepancy between the ratios of male to female employees in the sampled medical facilities and could gender d</w:t>
      </w:r>
      <w:r w:rsidRPr="003E1076">
        <w:rPr>
          <w:rFonts w:ascii="Times New Roman" w:hAnsi="Times New Roman" w:cs="Times New Roman"/>
          <w:sz w:val="24"/>
          <w:szCs w:val="24"/>
        </w:rPr>
        <w:t xml:space="preserve">iscrimination be a contributing factor, and how? R.2: What are some of the factors influencing gender inequalities across the health facilities </w:t>
      </w:r>
      <w:r w:rsidRPr="003E1076">
        <w:rPr>
          <w:rFonts w:ascii="Times New Roman" w:hAnsi="Times New Roman" w:cs="Times New Roman"/>
          <w:sz w:val="24"/>
          <w:szCs w:val="24"/>
        </w:rPr>
        <w:lastRenderedPageBreak/>
        <w:t>sampled? R.3: Do the gender inequalities begin at the medical schools or are they exclusive in the health workfo</w:t>
      </w:r>
      <w:r w:rsidRPr="003E1076">
        <w:rPr>
          <w:rFonts w:ascii="Times New Roman" w:hAnsi="Times New Roman" w:cs="Times New Roman"/>
          <w:sz w:val="24"/>
          <w:szCs w:val="24"/>
        </w:rPr>
        <w:t>rce sector?</w:t>
      </w:r>
    </w:p>
    <w:p w14:paraId="1C2C6D7C"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6. Hypothesis/variables or Phenomena:</w:t>
      </w:r>
    </w:p>
    <w:p w14:paraId="6F70F4B4"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1. Gender discrimination has continuously been the major contributor to gender inequalities in the health sector.</w:t>
      </w:r>
    </w:p>
    <w:p w14:paraId="5B68823E"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 xml:space="preserve">2. Cultural barriers and the glass ceiling effect have been influencing gender inequalities </w:t>
      </w:r>
      <w:r w:rsidRPr="003E1076">
        <w:rPr>
          <w:rFonts w:ascii="Times New Roman" w:hAnsi="Times New Roman" w:cs="Times New Roman"/>
          <w:sz w:val="24"/>
          <w:szCs w:val="24"/>
        </w:rPr>
        <w:t>being faced by women while working in the health sector.</w:t>
      </w:r>
    </w:p>
    <w:p w14:paraId="5359713E"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3.  Gender inequalities begin at the medical education and then progress to the health workforce.</w:t>
      </w:r>
    </w:p>
    <w:p w14:paraId="295A46DE"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7. Methodology and design: A qualitative methodology will be used whereby the research design will include conducting interviews with human resource departments across the medical facilities sampled. Through open-ended questions, the interviewees will be e</w:t>
      </w:r>
      <w:r w:rsidRPr="003E1076">
        <w:rPr>
          <w:rFonts w:ascii="Times New Roman" w:hAnsi="Times New Roman" w:cs="Times New Roman"/>
          <w:sz w:val="24"/>
          <w:szCs w:val="24"/>
        </w:rPr>
        <w:t>ncouraged to share on some of the factors that may be influencing the gender inequalities in the health sector.</w:t>
      </w:r>
    </w:p>
    <w:p w14:paraId="075D8958"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8. Purpose statement:  The purpose of this qualitative research will be to investigate the factors influencing gender inequalities in the health</w:t>
      </w:r>
      <w:r w:rsidRPr="003E1076">
        <w:rPr>
          <w:rFonts w:ascii="Times New Roman" w:hAnsi="Times New Roman" w:cs="Times New Roman"/>
          <w:sz w:val="24"/>
          <w:szCs w:val="24"/>
        </w:rPr>
        <w:t xml:space="preserve"> workforce and develop insights on measures that can be taken towards improving gender equality starting from education, to leadership, to the changes needed in the organization of health systems.  </w:t>
      </w:r>
    </w:p>
    <w:p w14:paraId="2A6AAE84"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9. Data collection</w:t>
      </w:r>
    </w:p>
    <w:p w14:paraId="59B5C49C"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Coupled with information from studies,</w:t>
      </w:r>
      <w:r w:rsidRPr="003E1076">
        <w:rPr>
          <w:rFonts w:ascii="Times New Roman" w:hAnsi="Times New Roman" w:cs="Times New Roman"/>
          <w:sz w:val="24"/>
          <w:szCs w:val="24"/>
        </w:rPr>
        <w:t xml:space="preserve"> this research will use interviews to collect essential data for the subsequent analysis whereby the various human resource officers will be asked to share on the needed information. The interviews will be based on the research questions previously develop</w:t>
      </w:r>
      <w:r w:rsidRPr="003E1076">
        <w:rPr>
          <w:rFonts w:ascii="Times New Roman" w:hAnsi="Times New Roman" w:cs="Times New Roman"/>
          <w:sz w:val="24"/>
          <w:szCs w:val="24"/>
        </w:rPr>
        <w:t xml:space="preserve">ed in relation to the problem statement. Questionnaires will also be used whereby the </w:t>
      </w:r>
      <w:r w:rsidRPr="003E1076">
        <w:rPr>
          <w:rFonts w:ascii="Times New Roman" w:hAnsi="Times New Roman" w:cs="Times New Roman"/>
          <w:sz w:val="24"/>
          <w:szCs w:val="24"/>
        </w:rPr>
        <w:lastRenderedPageBreak/>
        <w:t xml:space="preserve">potential inaccessible interviewees will be asked to share information based on the research questions.    </w:t>
      </w:r>
    </w:p>
    <w:p w14:paraId="2D447987"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10. Data analysis</w:t>
      </w:r>
    </w:p>
    <w:p w14:paraId="36F6F640"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a) Descriptive statistics will be used for d</w:t>
      </w:r>
      <w:r w:rsidRPr="003E1076">
        <w:rPr>
          <w:rFonts w:ascii="Times New Roman" w:hAnsi="Times New Roman" w:cs="Times New Roman"/>
          <w:sz w:val="24"/>
          <w:szCs w:val="24"/>
        </w:rPr>
        <w:t>escribing and summarizing the data collected from the sample population, such as on the ratio of male to female employees in the various health facilities.</w:t>
      </w:r>
    </w:p>
    <w:p w14:paraId="3B51D6A8"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 xml:space="preserve"> b) The analysis will include an explanation of the meanings and conclusions derived from the previo</w:t>
      </w:r>
      <w:r w:rsidRPr="003E1076">
        <w:rPr>
          <w:rFonts w:ascii="Times New Roman" w:hAnsi="Times New Roman" w:cs="Times New Roman"/>
          <w:sz w:val="24"/>
          <w:szCs w:val="24"/>
        </w:rPr>
        <w:t xml:space="preserve">us studies, which will be integrated into the research. </w:t>
      </w:r>
    </w:p>
    <w:p w14:paraId="4DA4C9F7"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 xml:space="preserve"> c) A narrative summary will be developed across the research questions explaining and expounding on the various thematic concerns.   </w:t>
      </w:r>
    </w:p>
    <w:p w14:paraId="45E4E7E4" w14:textId="77777777" w:rsidR="00946259" w:rsidRPr="003E1076"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ab/>
        <w:t xml:space="preserve"> </w:t>
      </w:r>
    </w:p>
    <w:p w14:paraId="79A0E387" w14:textId="77777777" w:rsidR="00946259" w:rsidRDefault="00837B64" w:rsidP="00946259">
      <w:pPr>
        <w:spacing w:line="480" w:lineRule="auto"/>
        <w:jc w:val="both"/>
        <w:rPr>
          <w:rFonts w:ascii="Times New Roman" w:hAnsi="Times New Roman" w:cs="Times New Roman"/>
          <w:sz w:val="24"/>
          <w:szCs w:val="24"/>
        </w:rPr>
      </w:pPr>
      <w:r w:rsidRPr="003E1076">
        <w:rPr>
          <w:rFonts w:ascii="Times New Roman" w:hAnsi="Times New Roman" w:cs="Times New Roman"/>
          <w:sz w:val="24"/>
          <w:szCs w:val="24"/>
        </w:rPr>
        <w:t> </w:t>
      </w:r>
    </w:p>
    <w:p w14:paraId="2C4599BF" w14:textId="77777777" w:rsidR="00946259" w:rsidRDefault="00946259" w:rsidP="00946259">
      <w:pPr>
        <w:spacing w:line="480" w:lineRule="auto"/>
        <w:jc w:val="both"/>
        <w:rPr>
          <w:rFonts w:ascii="Times New Roman" w:hAnsi="Times New Roman" w:cs="Times New Roman"/>
          <w:sz w:val="24"/>
          <w:szCs w:val="24"/>
        </w:rPr>
      </w:pPr>
    </w:p>
    <w:p w14:paraId="0527F6DA" w14:textId="77777777" w:rsidR="00946259" w:rsidRDefault="00946259" w:rsidP="00946259">
      <w:pPr>
        <w:spacing w:line="480" w:lineRule="auto"/>
        <w:jc w:val="both"/>
        <w:rPr>
          <w:rFonts w:ascii="Times New Roman" w:hAnsi="Times New Roman" w:cs="Times New Roman"/>
          <w:sz w:val="24"/>
          <w:szCs w:val="24"/>
        </w:rPr>
      </w:pPr>
    </w:p>
    <w:p w14:paraId="6935C117" w14:textId="77777777" w:rsidR="00946259" w:rsidRDefault="00946259" w:rsidP="00946259">
      <w:pPr>
        <w:spacing w:line="480" w:lineRule="auto"/>
        <w:jc w:val="both"/>
        <w:rPr>
          <w:rFonts w:ascii="Times New Roman" w:hAnsi="Times New Roman" w:cs="Times New Roman"/>
          <w:sz w:val="24"/>
          <w:szCs w:val="24"/>
        </w:rPr>
      </w:pPr>
    </w:p>
    <w:p w14:paraId="4E3D7C87" w14:textId="77777777" w:rsidR="00946259" w:rsidRDefault="00946259" w:rsidP="00946259">
      <w:pPr>
        <w:spacing w:line="480" w:lineRule="auto"/>
        <w:jc w:val="both"/>
        <w:rPr>
          <w:rFonts w:ascii="Times New Roman" w:hAnsi="Times New Roman" w:cs="Times New Roman"/>
          <w:sz w:val="24"/>
          <w:szCs w:val="24"/>
        </w:rPr>
      </w:pPr>
    </w:p>
    <w:p w14:paraId="27DF1379" w14:textId="77777777" w:rsidR="00946259" w:rsidRDefault="00946259" w:rsidP="00946259">
      <w:pPr>
        <w:spacing w:line="480" w:lineRule="auto"/>
        <w:jc w:val="both"/>
        <w:rPr>
          <w:rFonts w:ascii="Times New Roman" w:hAnsi="Times New Roman" w:cs="Times New Roman"/>
          <w:sz w:val="24"/>
          <w:szCs w:val="24"/>
        </w:rPr>
      </w:pPr>
    </w:p>
    <w:p w14:paraId="33FAC6EC" w14:textId="77777777" w:rsidR="00946259" w:rsidRDefault="00946259" w:rsidP="00946259">
      <w:pPr>
        <w:spacing w:line="480" w:lineRule="auto"/>
        <w:jc w:val="both"/>
        <w:rPr>
          <w:rFonts w:ascii="Times New Roman" w:hAnsi="Times New Roman" w:cs="Times New Roman"/>
          <w:sz w:val="24"/>
          <w:szCs w:val="24"/>
        </w:rPr>
      </w:pPr>
    </w:p>
    <w:p w14:paraId="36AE2DE4" w14:textId="77777777" w:rsidR="00946259" w:rsidRDefault="00946259" w:rsidP="00946259">
      <w:pPr>
        <w:spacing w:line="480" w:lineRule="auto"/>
        <w:jc w:val="both"/>
        <w:rPr>
          <w:rFonts w:ascii="Times New Roman" w:hAnsi="Times New Roman" w:cs="Times New Roman"/>
          <w:sz w:val="24"/>
          <w:szCs w:val="24"/>
        </w:rPr>
      </w:pPr>
    </w:p>
    <w:p w14:paraId="53235BB8" w14:textId="77777777" w:rsidR="00946259" w:rsidRDefault="00946259" w:rsidP="00946259">
      <w:pPr>
        <w:spacing w:line="480" w:lineRule="auto"/>
        <w:jc w:val="both"/>
        <w:rPr>
          <w:rFonts w:ascii="Times New Roman" w:hAnsi="Times New Roman" w:cs="Times New Roman"/>
          <w:sz w:val="24"/>
          <w:szCs w:val="24"/>
        </w:rPr>
      </w:pPr>
    </w:p>
    <w:p w14:paraId="0E827E29" w14:textId="77777777" w:rsidR="00946259" w:rsidRDefault="00946259" w:rsidP="00946259">
      <w:pPr>
        <w:spacing w:line="480" w:lineRule="auto"/>
        <w:jc w:val="both"/>
        <w:rPr>
          <w:rFonts w:ascii="Times New Roman" w:hAnsi="Times New Roman" w:cs="Times New Roman"/>
          <w:sz w:val="24"/>
          <w:szCs w:val="24"/>
        </w:rPr>
      </w:pPr>
    </w:p>
    <w:p w14:paraId="3F2E95FB" w14:textId="77777777" w:rsidR="00946259" w:rsidRDefault="00946259" w:rsidP="00946259">
      <w:pPr>
        <w:spacing w:line="480" w:lineRule="auto"/>
        <w:jc w:val="both"/>
        <w:rPr>
          <w:rFonts w:ascii="Times New Roman" w:hAnsi="Times New Roman" w:cs="Times New Roman"/>
          <w:sz w:val="24"/>
          <w:szCs w:val="24"/>
        </w:rPr>
      </w:pPr>
    </w:p>
    <w:p w14:paraId="793C82AA" w14:textId="77777777" w:rsidR="00946259" w:rsidRDefault="00946259" w:rsidP="00946259">
      <w:pPr>
        <w:spacing w:line="480" w:lineRule="auto"/>
        <w:jc w:val="both"/>
        <w:rPr>
          <w:rFonts w:ascii="Times New Roman" w:hAnsi="Times New Roman" w:cs="Times New Roman"/>
          <w:sz w:val="24"/>
          <w:szCs w:val="24"/>
        </w:rPr>
      </w:pPr>
    </w:p>
    <w:p w14:paraId="216DB4B6" w14:textId="77777777" w:rsidR="00946259" w:rsidRPr="009A0840" w:rsidRDefault="00946259" w:rsidP="00946259">
      <w:pPr>
        <w:spacing w:line="480" w:lineRule="auto"/>
        <w:jc w:val="both"/>
        <w:rPr>
          <w:rFonts w:ascii="Times New Roman" w:hAnsi="Times New Roman" w:cs="Times New Roman"/>
          <w:sz w:val="24"/>
          <w:szCs w:val="24"/>
          <w:lang w:val="ru-RU"/>
        </w:rPr>
      </w:pPr>
    </w:p>
    <w:p w14:paraId="08BA74D3" w14:textId="77777777" w:rsidR="00946259" w:rsidRDefault="00946259" w:rsidP="00946259">
      <w:pPr>
        <w:spacing w:line="480" w:lineRule="auto"/>
        <w:jc w:val="both"/>
        <w:rPr>
          <w:rFonts w:ascii="Times New Roman" w:hAnsi="Times New Roman" w:cs="Times New Roman"/>
          <w:sz w:val="24"/>
          <w:szCs w:val="24"/>
        </w:rPr>
      </w:pPr>
    </w:p>
    <w:p w14:paraId="3F8E4693" w14:textId="77777777" w:rsidR="00F07875" w:rsidRDefault="00F07875" w:rsidP="00946259">
      <w:pPr>
        <w:spacing w:line="480" w:lineRule="auto"/>
        <w:jc w:val="center"/>
        <w:rPr>
          <w:rFonts w:ascii="Times New Roman" w:hAnsi="Times New Roman" w:cs="Times New Roman"/>
          <w:b/>
          <w:sz w:val="24"/>
          <w:szCs w:val="24"/>
        </w:rPr>
      </w:pPr>
    </w:p>
    <w:p w14:paraId="5A9199A3" w14:textId="77777777" w:rsidR="00F07875" w:rsidRDefault="00F07875" w:rsidP="00946259">
      <w:pPr>
        <w:spacing w:line="480" w:lineRule="auto"/>
        <w:jc w:val="center"/>
        <w:rPr>
          <w:rFonts w:ascii="Times New Roman" w:hAnsi="Times New Roman" w:cs="Times New Roman"/>
          <w:b/>
          <w:sz w:val="24"/>
          <w:szCs w:val="24"/>
        </w:rPr>
      </w:pPr>
    </w:p>
    <w:p w14:paraId="426DD4D3" w14:textId="77777777" w:rsidR="00F07875" w:rsidRDefault="00F07875" w:rsidP="00946259">
      <w:pPr>
        <w:spacing w:line="480" w:lineRule="auto"/>
        <w:jc w:val="center"/>
        <w:rPr>
          <w:rFonts w:ascii="Times New Roman" w:hAnsi="Times New Roman" w:cs="Times New Roman"/>
          <w:b/>
          <w:sz w:val="24"/>
          <w:szCs w:val="24"/>
        </w:rPr>
      </w:pPr>
    </w:p>
    <w:p w14:paraId="2605639B" w14:textId="6ACD40FE" w:rsidR="00F07875" w:rsidRPr="00C106E2" w:rsidRDefault="00837B64" w:rsidP="0011184D">
      <w:pPr>
        <w:spacing w:after="0" w:line="480" w:lineRule="auto"/>
        <w:ind w:firstLine="720"/>
        <w:jc w:val="center"/>
        <w:rPr>
          <w:rFonts w:ascii="Times New Roman" w:hAnsi="Times New Roman" w:cs="Times New Roman"/>
          <w:b/>
          <w:sz w:val="24"/>
          <w:szCs w:val="24"/>
        </w:rPr>
      </w:pPr>
      <w:r w:rsidRPr="00C106E2">
        <w:rPr>
          <w:rFonts w:ascii="Times New Roman" w:hAnsi="Times New Roman" w:cs="Times New Roman"/>
          <w:b/>
          <w:sz w:val="24"/>
          <w:szCs w:val="24"/>
        </w:rPr>
        <w:t>Reference</w:t>
      </w:r>
    </w:p>
    <w:sdt>
      <w:sdtPr>
        <w:rPr>
          <w:rFonts w:asciiTheme="minorHAnsi" w:eastAsiaTheme="minorHAnsi" w:hAnsiTheme="minorHAnsi" w:cstheme="minorBidi"/>
          <w:color w:val="auto"/>
          <w:sz w:val="22"/>
          <w:szCs w:val="22"/>
        </w:rPr>
        <w:id w:val="-1627391711"/>
        <w:docPartObj>
          <w:docPartGallery w:val="Bibliographies"/>
          <w:docPartUnique/>
        </w:docPartObj>
      </w:sdtPr>
      <w:sdtEndPr/>
      <w:sdtContent>
        <w:p w14:paraId="37CAE90E" w14:textId="2525778C" w:rsidR="00F07875" w:rsidRPr="00F07875" w:rsidRDefault="00837B64" w:rsidP="000C0005">
          <w:pPr>
            <w:pStyle w:val="Heading1"/>
            <w:tabs>
              <w:tab w:val="left" w:pos="2535"/>
            </w:tabs>
            <w:spacing w:before="0" w:afterLines="160" w:after="384" w:line="480" w:lineRule="auto"/>
            <w:jc w:val="both"/>
            <w:rPr>
              <w:rFonts w:ascii="Times New Roman" w:hAnsi="Times New Roman" w:cs="Times New Roman"/>
              <w:sz w:val="36"/>
            </w:rPr>
          </w:pPr>
          <w:r>
            <w:tab/>
          </w:r>
        </w:p>
        <w:p w14:paraId="1E7BA992" w14:textId="0A1C9BA0" w:rsidR="00F07875" w:rsidRPr="00F07875" w:rsidRDefault="00837B64" w:rsidP="000C0005">
          <w:pPr>
            <w:pStyle w:val="Bibliography"/>
            <w:spacing w:afterLines="160" w:after="384" w:line="480" w:lineRule="auto"/>
            <w:jc w:val="both"/>
            <w:rPr>
              <w:rFonts w:ascii="Times New Roman" w:hAnsi="Times New Roman" w:cs="Times New Roman"/>
              <w:noProof/>
              <w:sz w:val="28"/>
              <w:szCs w:val="24"/>
            </w:rPr>
          </w:pPr>
          <w:r w:rsidRPr="00F07875">
            <w:rPr>
              <w:rFonts w:ascii="Times New Roman" w:hAnsi="Times New Roman" w:cs="Times New Roman"/>
              <w:noProof/>
              <w:sz w:val="24"/>
            </w:rPr>
            <w:t xml:space="preserve">Bobbitt-Zeher, D. (2011). Gender Discrimination at Work: Connecting Gender Stereotypes, Institutional Policies, and Gender Composition of Workplace. </w:t>
          </w:r>
          <w:r w:rsidRPr="00F07875">
            <w:rPr>
              <w:rFonts w:ascii="Times New Roman" w:hAnsi="Times New Roman" w:cs="Times New Roman"/>
              <w:i/>
              <w:iCs/>
              <w:noProof/>
              <w:sz w:val="24"/>
            </w:rPr>
            <w:t>Gender &amp; Society</w:t>
          </w:r>
          <w:r w:rsidRPr="00F07875">
            <w:rPr>
              <w:rFonts w:ascii="Times New Roman" w:hAnsi="Times New Roman" w:cs="Times New Roman"/>
              <w:noProof/>
              <w:sz w:val="24"/>
            </w:rPr>
            <w:t>.</w:t>
          </w:r>
        </w:p>
        <w:p w14:paraId="0925188A" w14:textId="3B26C1B6" w:rsidR="00F07875" w:rsidRPr="00F07875" w:rsidRDefault="00837B64" w:rsidP="00F07875">
          <w:pPr>
            <w:pStyle w:val="Bibliography"/>
            <w:spacing w:afterLines="160" w:after="384" w:line="480" w:lineRule="auto"/>
            <w:ind w:left="720" w:hanging="720"/>
            <w:jc w:val="both"/>
            <w:rPr>
              <w:rFonts w:ascii="Times New Roman" w:hAnsi="Times New Roman" w:cs="Times New Roman"/>
              <w:noProof/>
              <w:sz w:val="24"/>
            </w:rPr>
          </w:pPr>
          <w:r w:rsidRPr="00F07875">
            <w:rPr>
              <w:rFonts w:ascii="Times New Roman" w:hAnsi="Times New Roman" w:cs="Times New Roman"/>
              <w:noProof/>
              <w:sz w:val="24"/>
            </w:rPr>
            <w:t xml:space="preserve">Constance J Newman, D. H. (2010). Workplace violence and gender discrimination in Rwanda's health workforce: Increasing safety and gender equality. </w:t>
          </w:r>
          <w:r w:rsidRPr="00F07875">
            <w:rPr>
              <w:rFonts w:ascii="Times New Roman" w:hAnsi="Times New Roman" w:cs="Times New Roman"/>
              <w:i/>
              <w:iCs/>
              <w:noProof/>
              <w:sz w:val="24"/>
            </w:rPr>
            <w:t>Human Resources for Health</w:t>
          </w:r>
          <w:r w:rsidRPr="00F07875">
            <w:rPr>
              <w:rFonts w:ascii="Times New Roman" w:hAnsi="Times New Roman" w:cs="Times New Roman"/>
              <w:noProof/>
              <w:sz w:val="24"/>
            </w:rPr>
            <w:t>.</w:t>
          </w:r>
        </w:p>
        <w:p w14:paraId="6F2B1915" w14:textId="77777777" w:rsidR="00F07875" w:rsidRPr="00F07875" w:rsidRDefault="00837B64" w:rsidP="00F07875">
          <w:pPr>
            <w:pStyle w:val="Bibliography"/>
            <w:spacing w:afterLines="160" w:after="384" w:line="480" w:lineRule="auto"/>
            <w:ind w:left="720" w:hanging="720"/>
            <w:jc w:val="both"/>
            <w:rPr>
              <w:rFonts w:ascii="Times New Roman" w:hAnsi="Times New Roman" w:cs="Times New Roman"/>
              <w:noProof/>
              <w:sz w:val="24"/>
            </w:rPr>
          </w:pPr>
          <w:r w:rsidRPr="00F07875">
            <w:rPr>
              <w:rFonts w:ascii="Times New Roman" w:hAnsi="Times New Roman" w:cs="Times New Roman"/>
              <w:noProof/>
              <w:sz w:val="24"/>
            </w:rPr>
            <w:t>Constance Newman, C. N.-M. (2016). Integration of gender-transformative interven</w:t>
          </w:r>
          <w:r w:rsidRPr="00F07875">
            <w:rPr>
              <w:rFonts w:ascii="Times New Roman" w:hAnsi="Times New Roman" w:cs="Times New Roman"/>
              <w:noProof/>
              <w:sz w:val="24"/>
            </w:rPr>
            <w:t xml:space="preserve">tions into health professional education reform of the 21st century: implications of an expert review. </w:t>
          </w:r>
          <w:r w:rsidRPr="00F07875">
            <w:rPr>
              <w:rFonts w:ascii="Times New Roman" w:hAnsi="Times New Roman" w:cs="Times New Roman"/>
              <w:i/>
              <w:iCs/>
              <w:noProof/>
              <w:sz w:val="24"/>
            </w:rPr>
            <w:t>Human Resources for Health</w:t>
          </w:r>
          <w:r w:rsidRPr="00F07875">
            <w:rPr>
              <w:rFonts w:ascii="Times New Roman" w:hAnsi="Times New Roman" w:cs="Times New Roman"/>
              <w:noProof/>
              <w:sz w:val="24"/>
            </w:rPr>
            <w:t>.</w:t>
          </w:r>
        </w:p>
        <w:p w14:paraId="636E283F" w14:textId="77777777" w:rsidR="00F07875" w:rsidRPr="00F07875" w:rsidRDefault="00837B64" w:rsidP="00F07875">
          <w:pPr>
            <w:pStyle w:val="Bibliography"/>
            <w:spacing w:afterLines="160" w:after="384" w:line="480" w:lineRule="auto"/>
            <w:ind w:left="720" w:hanging="720"/>
            <w:jc w:val="both"/>
            <w:rPr>
              <w:rFonts w:ascii="Times New Roman" w:hAnsi="Times New Roman" w:cs="Times New Roman"/>
              <w:noProof/>
              <w:sz w:val="24"/>
            </w:rPr>
          </w:pPr>
          <w:r w:rsidRPr="00F07875">
            <w:rPr>
              <w:rFonts w:ascii="Times New Roman" w:hAnsi="Times New Roman" w:cs="Times New Roman"/>
              <w:noProof/>
              <w:sz w:val="24"/>
            </w:rPr>
            <w:lastRenderedPageBreak/>
            <w:t>Hing, C. S. (2015). Gender inequalities in the workplace: the effects of organizational structures, processes, practices, and</w:t>
          </w:r>
          <w:r w:rsidRPr="00F07875">
            <w:rPr>
              <w:rFonts w:ascii="Times New Roman" w:hAnsi="Times New Roman" w:cs="Times New Roman"/>
              <w:noProof/>
              <w:sz w:val="24"/>
            </w:rPr>
            <w:t xml:space="preserve"> decision makers’ sexism. </w:t>
          </w:r>
          <w:r w:rsidRPr="00F07875">
            <w:rPr>
              <w:rFonts w:ascii="Times New Roman" w:hAnsi="Times New Roman" w:cs="Times New Roman"/>
              <w:i/>
              <w:iCs/>
              <w:noProof/>
              <w:sz w:val="24"/>
            </w:rPr>
            <w:t>Frontiers in Psychology</w:t>
          </w:r>
          <w:r w:rsidRPr="00F07875">
            <w:rPr>
              <w:rFonts w:ascii="Times New Roman" w:hAnsi="Times New Roman" w:cs="Times New Roman"/>
              <w:noProof/>
              <w:sz w:val="24"/>
            </w:rPr>
            <w:t>.</w:t>
          </w:r>
        </w:p>
        <w:p w14:paraId="140AEF34" w14:textId="77777777" w:rsidR="00F07875" w:rsidRPr="00F07875" w:rsidRDefault="00837B64" w:rsidP="00F07875">
          <w:pPr>
            <w:pStyle w:val="Bibliography"/>
            <w:spacing w:afterLines="160" w:after="384" w:line="480" w:lineRule="auto"/>
            <w:ind w:left="720" w:hanging="720"/>
            <w:jc w:val="both"/>
            <w:rPr>
              <w:rFonts w:ascii="Times New Roman" w:hAnsi="Times New Roman" w:cs="Times New Roman"/>
              <w:noProof/>
              <w:sz w:val="24"/>
            </w:rPr>
          </w:pPr>
          <w:r w:rsidRPr="00F07875">
            <w:rPr>
              <w:rFonts w:ascii="Times New Roman" w:hAnsi="Times New Roman" w:cs="Times New Roman"/>
              <w:noProof/>
              <w:sz w:val="24"/>
            </w:rPr>
            <w:t xml:space="preserve">MATT L. HUFFMAN, J. K. (2017). Equality for Whom? Organizational Policies and the Gender Gap Across the German Earnings Distribution. </w:t>
          </w:r>
          <w:r w:rsidRPr="00F07875">
            <w:rPr>
              <w:rFonts w:ascii="Times New Roman" w:hAnsi="Times New Roman" w:cs="Times New Roman"/>
              <w:i/>
              <w:iCs/>
              <w:noProof/>
              <w:sz w:val="24"/>
            </w:rPr>
            <w:t>SAGE Publishing</w:t>
          </w:r>
          <w:r w:rsidRPr="00F07875">
            <w:rPr>
              <w:rFonts w:ascii="Times New Roman" w:hAnsi="Times New Roman" w:cs="Times New Roman"/>
              <w:noProof/>
              <w:sz w:val="24"/>
            </w:rPr>
            <w:t>, 16-41.</w:t>
          </w:r>
        </w:p>
        <w:p w14:paraId="02874A1A" w14:textId="77777777" w:rsidR="00F07875" w:rsidRPr="00F07875" w:rsidRDefault="00837B64" w:rsidP="00F07875">
          <w:pPr>
            <w:pStyle w:val="Bibliography"/>
            <w:spacing w:afterLines="160" w:after="384" w:line="480" w:lineRule="auto"/>
            <w:ind w:left="720" w:hanging="720"/>
            <w:jc w:val="both"/>
            <w:rPr>
              <w:rFonts w:ascii="Times New Roman" w:hAnsi="Times New Roman" w:cs="Times New Roman"/>
              <w:noProof/>
              <w:sz w:val="24"/>
            </w:rPr>
          </w:pPr>
          <w:r w:rsidRPr="00F07875">
            <w:rPr>
              <w:rFonts w:ascii="Times New Roman" w:hAnsi="Times New Roman" w:cs="Times New Roman"/>
              <w:noProof/>
              <w:sz w:val="24"/>
            </w:rPr>
            <w:t>Mohammed, D. R. (2009). Discrimination and raci</w:t>
          </w:r>
          <w:r w:rsidRPr="00F07875">
            <w:rPr>
              <w:rFonts w:ascii="Times New Roman" w:hAnsi="Times New Roman" w:cs="Times New Roman"/>
              <w:noProof/>
              <w:sz w:val="24"/>
            </w:rPr>
            <w:t xml:space="preserve">al disparities in health: evidence and needed research. </w:t>
          </w:r>
          <w:r w:rsidRPr="00F07875">
            <w:rPr>
              <w:rFonts w:ascii="Times New Roman" w:hAnsi="Times New Roman" w:cs="Times New Roman"/>
              <w:i/>
              <w:iCs/>
              <w:noProof/>
              <w:sz w:val="24"/>
            </w:rPr>
            <w:t>Journal of Behavioral Medicine</w:t>
          </w:r>
          <w:r w:rsidRPr="00F07875">
            <w:rPr>
              <w:rFonts w:ascii="Times New Roman" w:hAnsi="Times New Roman" w:cs="Times New Roman"/>
              <w:noProof/>
              <w:sz w:val="24"/>
            </w:rPr>
            <w:t>, 20-47.</w:t>
          </w:r>
        </w:p>
        <w:p w14:paraId="1B32815E" w14:textId="77777777" w:rsidR="00F07875" w:rsidRPr="00F07875" w:rsidRDefault="00837B64" w:rsidP="00F07875">
          <w:pPr>
            <w:pStyle w:val="Bibliography"/>
            <w:spacing w:afterLines="160" w:after="384" w:line="480" w:lineRule="auto"/>
            <w:ind w:left="720" w:hanging="720"/>
            <w:jc w:val="both"/>
            <w:rPr>
              <w:rFonts w:ascii="Times New Roman" w:hAnsi="Times New Roman" w:cs="Times New Roman"/>
              <w:noProof/>
              <w:sz w:val="24"/>
            </w:rPr>
          </w:pPr>
          <w:r w:rsidRPr="00F07875">
            <w:rPr>
              <w:rFonts w:ascii="Times New Roman" w:hAnsi="Times New Roman" w:cs="Times New Roman"/>
              <w:noProof/>
              <w:sz w:val="24"/>
            </w:rPr>
            <w:t xml:space="preserve">Newman, C. (2010). Gender equality in human resources for health: What does this mean and what can we do? </w:t>
          </w:r>
          <w:r w:rsidRPr="00F07875">
            <w:rPr>
              <w:rFonts w:ascii="Times New Roman" w:hAnsi="Times New Roman" w:cs="Times New Roman"/>
              <w:i/>
              <w:iCs/>
              <w:noProof/>
              <w:sz w:val="24"/>
            </w:rPr>
            <w:t>IntraHealth International</w:t>
          </w:r>
          <w:r w:rsidRPr="00F07875">
            <w:rPr>
              <w:rFonts w:ascii="Times New Roman" w:hAnsi="Times New Roman" w:cs="Times New Roman"/>
              <w:noProof/>
              <w:sz w:val="24"/>
            </w:rPr>
            <w:t>.</w:t>
          </w:r>
        </w:p>
        <w:p w14:paraId="7B99B649" w14:textId="77777777" w:rsidR="00F07875" w:rsidRPr="00F07875" w:rsidRDefault="00837B64" w:rsidP="00F07875">
          <w:pPr>
            <w:pStyle w:val="Bibliography"/>
            <w:spacing w:afterLines="160" w:after="384" w:line="480" w:lineRule="auto"/>
            <w:ind w:left="720" w:hanging="720"/>
            <w:jc w:val="both"/>
            <w:rPr>
              <w:rFonts w:ascii="Times New Roman" w:hAnsi="Times New Roman" w:cs="Times New Roman"/>
              <w:noProof/>
              <w:sz w:val="24"/>
            </w:rPr>
          </w:pPr>
          <w:r w:rsidRPr="00F07875">
            <w:rPr>
              <w:rFonts w:ascii="Times New Roman" w:hAnsi="Times New Roman" w:cs="Times New Roman"/>
              <w:noProof/>
              <w:sz w:val="24"/>
            </w:rPr>
            <w:t>Newman, C. (2014). Time to a</w:t>
          </w:r>
          <w:r w:rsidRPr="00F07875">
            <w:rPr>
              <w:rFonts w:ascii="Times New Roman" w:hAnsi="Times New Roman" w:cs="Times New Roman"/>
              <w:noProof/>
              <w:sz w:val="24"/>
            </w:rPr>
            <w:t xml:space="preserve">ddress gender discrimination and inequality in the health workforce. </w:t>
          </w:r>
          <w:r w:rsidRPr="00F07875">
            <w:rPr>
              <w:rFonts w:ascii="Times New Roman" w:hAnsi="Times New Roman" w:cs="Times New Roman"/>
              <w:i/>
              <w:iCs/>
              <w:noProof/>
              <w:sz w:val="24"/>
            </w:rPr>
            <w:t>Human Resources Health</w:t>
          </w:r>
          <w:r w:rsidRPr="00F07875">
            <w:rPr>
              <w:rFonts w:ascii="Times New Roman" w:hAnsi="Times New Roman" w:cs="Times New Roman"/>
              <w:noProof/>
              <w:sz w:val="24"/>
            </w:rPr>
            <w:t>.</w:t>
          </w:r>
        </w:p>
        <w:p w14:paraId="52F2F5C5" w14:textId="77777777" w:rsidR="00F07875" w:rsidRPr="00F07875" w:rsidRDefault="00837B64" w:rsidP="00F07875">
          <w:pPr>
            <w:pStyle w:val="Bibliography"/>
            <w:spacing w:afterLines="160" w:after="384" w:line="480" w:lineRule="auto"/>
            <w:ind w:left="720" w:hanging="720"/>
            <w:jc w:val="both"/>
            <w:rPr>
              <w:rFonts w:ascii="Times New Roman" w:hAnsi="Times New Roman" w:cs="Times New Roman"/>
              <w:noProof/>
              <w:sz w:val="24"/>
            </w:rPr>
          </w:pPr>
          <w:r w:rsidRPr="00F07875">
            <w:rPr>
              <w:rFonts w:ascii="Times New Roman" w:hAnsi="Times New Roman" w:cs="Times New Roman"/>
              <w:noProof/>
              <w:sz w:val="24"/>
            </w:rPr>
            <w:t xml:space="preserve">Organisation, W. H. (2005). </w:t>
          </w:r>
          <w:r w:rsidRPr="00F07875">
            <w:rPr>
              <w:rFonts w:ascii="Times New Roman" w:hAnsi="Times New Roman" w:cs="Times New Roman"/>
              <w:i/>
              <w:iCs/>
              <w:noProof/>
              <w:sz w:val="24"/>
            </w:rPr>
            <w:t>Guide to Health Workforce Development in Post-Conflict Environments .</w:t>
          </w:r>
          <w:r w:rsidRPr="00F07875">
            <w:rPr>
              <w:rFonts w:ascii="Times New Roman" w:hAnsi="Times New Roman" w:cs="Times New Roman"/>
              <w:noProof/>
              <w:sz w:val="24"/>
            </w:rPr>
            <w:t xml:space="preserve"> Geneva: World Health Organisation.</w:t>
          </w:r>
        </w:p>
        <w:p w14:paraId="4DCB6C18" w14:textId="77777777" w:rsidR="00F07875" w:rsidRPr="00F07875" w:rsidRDefault="00837B64" w:rsidP="00F07875">
          <w:pPr>
            <w:pStyle w:val="Bibliography"/>
            <w:spacing w:afterLines="160" w:after="384" w:line="480" w:lineRule="auto"/>
            <w:ind w:left="720" w:hanging="720"/>
            <w:jc w:val="both"/>
            <w:rPr>
              <w:rFonts w:ascii="Times New Roman" w:hAnsi="Times New Roman" w:cs="Times New Roman"/>
              <w:noProof/>
              <w:sz w:val="24"/>
            </w:rPr>
          </w:pPr>
          <w:r w:rsidRPr="00F07875">
            <w:rPr>
              <w:rFonts w:ascii="Times New Roman" w:hAnsi="Times New Roman" w:cs="Times New Roman"/>
              <w:noProof/>
              <w:sz w:val="24"/>
            </w:rPr>
            <w:t xml:space="preserve">R. Horton, &amp;. A. (2015). Making women count. </w:t>
          </w:r>
          <w:r w:rsidRPr="00F07875">
            <w:rPr>
              <w:rFonts w:ascii="Times New Roman" w:hAnsi="Times New Roman" w:cs="Times New Roman"/>
              <w:i/>
              <w:iCs/>
              <w:noProof/>
              <w:sz w:val="24"/>
            </w:rPr>
            <w:t>The Lancet</w:t>
          </w:r>
          <w:r w:rsidRPr="00F07875">
            <w:rPr>
              <w:rFonts w:ascii="Times New Roman" w:hAnsi="Times New Roman" w:cs="Times New Roman"/>
              <w:noProof/>
              <w:sz w:val="24"/>
            </w:rPr>
            <w:t>.</w:t>
          </w:r>
        </w:p>
        <w:p w14:paraId="0FFEB348" w14:textId="77777777" w:rsidR="00F07875" w:rsidRPr="00F07875" w:rsidRDefault="00837B64" w:rsidP="00F07875">
          <w:pPr>
            <w:pStyle w:val="Bibliography"/>
            <w:spacing w:afterLines="160" w:after="384" w:line="480" w:lineRule="auto"/>
            <w:ind w:left="720" w:hanging="720"/>
            <w:jc w:val="both"/>
            <w:rPr>
              <w:rFonts w:ascii="Times New Roman" w:hAnsi="Times New Roman" w:cs="Times New Roman"/>
              <w:noProof/>
              <w:sz w:val="24"/>
            </w:rPr>
          </w:pPr>
          <w:r w:rsidRPr="00F07875">
            <w:rPr>
              <w:rFonts w:ascii="Times New Roman" w:hAnsi="Times New Roman" w:cs="Times New Roman"/>
              <w:noProof/>
              <w:sz w:val="24"/>
            </w:rPr>
            <w:t xml:space="preserve">Rosemary Morgan, A. G. (2016). How to do (or not to do) . . . gender analysis in health systems research. </w:t>
          </w:r>
          <w:r w:rsidRPr="00F07875">
            <w:rPr>
              <w:rFonts w:ascii="Times New Roman" w:hAnsi="Times New Roman" w:cs="Times New Roman"/>
              <w:i/>
              <w:iCs/>
              <w:noProof/>
              <w:sz w:val="24"/>
            </w:rPr>
            <w:t>Health Policy and Planning</w:t>
          </w:r>
          <w:r w:rsidRPr="00F07875">
            <w:rPr>
              <w:rFonts w:ascii="Times New Roman" w:hAnsi="Times New Roman" w:cs="Times New Roman"/>
              <w:noProof/>
              <w:sz w:val="24"/>
            </w:rPr>
            <w:t>, 1069-1078.</w:t>
          </w:r>
        </w:p>
        <w:p w14:paraId="39308D79" w14:textId="77777777" w:rsidR="00F07875" w:rsidRPr="00F07875" w:rsidRDefault="00837B64" w:rsidP="00F07875">
          <w:pPr>
            <w:pStyle w:val="Bibliography"/>
            <w:spacing w:afterLines="160" w:after="384" w:line="480" w:lineRule="auto"/>
            <w:ind w:left="720" w:hanging="720"/>
            <w:jc w:val="both"/>
            <w:rPr>
              <w:rFonts w:ascii="Times New Roman" w:hAnsi="Times New Roman" w:cs="Times New Roman"/>
              <w:noProof/>
              <w:sz w:val="24"/>
            </w:rPr>
          </w:pPr>
          <w:r w:rsidRPr="00F07875">
            <w:rPr>
              <w:rFonts w:ascii="Times New Roman" w:hAnsi="Times New Roman" w:cs="Times New Roman"/>
              <w:i/>
              <w:iCs/>
              <w:noProof/>
              <w:sz w:val="24"/>
            </w:rPr>
            <w:t>Sustainable Development Goals</w:t>
          </w:r>
          <w:r w:rsidRPr="00F07875">
            <w:rPr>
              <w:rFonts w:ascii="Times New Roman" w:hAnsi="Times New Roman" w:cs="Times New Roman"/>
              <w:noProof/>
              <w:sz w:val="24"/>
            </w:rPr>
            <w:t>. (2019, 1 16). Retrieved</w:t>
          </w:r>
          <w:r w:rsidRPr="00F07875">
            <w:rPr>
              <w:rFonts w:ascii="Times New Roman" w:hAnsi="Times New Roman" w:cs="Times New Roman"/>
              <w:noProof/>
              <w:sz w:val="24"/>
            </w:rPr>
            <w:t xml:space="preserve"> from United Nations: https://sustainabledevelopment.un.org/sdgs.</w:t>
          </w:r>
        </w:p>
        <w:p w14:paraId="23A192C0" w14:textId="23799382" w:rsidR="000C0005" w:rsidRDefault="00837B64" w:rsidP="000C0005">
          <w:pPr>
            <w:spacing w:afterLines="160" w:after="384" w:line="480" w:lineRule="auto"/>
            <w:ind w:left="720" w:hanging="720"/>
            <w:jc w:val="both"/>
          </w:pPr>
        </w:p>
      </w:sdtContent>
    </w:sdt>
    <w:p w14:paraId="1CED7B53" w14:textId="777D7940" w:rsidR="00946259" w:rsidRPr="000C0005" w:rsidRDefault="00837B64" w:rsidP="000C0005">
      <w:pPr>
        <w:spacing w:afterLines="160" w:after="384" w:line="480" w:lineRule="auto"/>
        <w:ind w:left="720" w:hanging="720"/>
        <w:jc w:val="both"/>
      </w:pPr>
      <w:r w:rsidRPr="00D03FD1">
        <w:rPr>
          <w:rFonts w:ascii="Times New Roman" w:hAnsi="Times New Roman" w:cs="Times New Roman"/>
          <w:sz w:val="24"/>
          <w:szCs w:val="24"/>
        </w:rPr>
        <w:t>Boundless, S. (2016). Sociological perspectives on gender stratification: The functionalist perspective. Retrieved from https://www.boundless.com/sociology/textbooks/boundless-sociology-t</w:t>
      </w:r>
      <w:r w:rsidRPr="00D03FD1">
        <w:rPr>
          <w:rFonts w:ascii="Times New Roman" w:hAnsi="Times New Roman" w:cs="Times New Roman"/>
          <w:sz w:val="24"/>
          <w:szCs w:val="24"/>
        </w:rPr>
        <w:t>extbook/gender-stratification-and-inequality-11/sociological-perspectives-on-gender-stratification-87/the-functionalist-perspective-503-4583/</w:t>
      </w:r>
    </w:p>
    <w:p w14:paraId="5DA0EE80" w14:textId="77777777" w:rsidR="00946259" w:rsidRPr="00D03FD1" w:rsidRDefault="00837B64" w:rsidP="00946259">
      <w:pPr>
        <w:spacing w:line="480" w:lineRule="auto"/>
        <w:ind w:left="720" w:hanging="720"/>
        <w:jc w:val="both"/>
        <w:rPr>
          <w:rFonts w:ascii="Times New Roman" w:hAnsi="Times New Roman" w:cs="Times New Roman"/>
          <w:sz w:val="24"/>
          <w:szCs w:val="24"/>
        </w:rPr>
      </w:pPr>
      <w:r w:rsidRPr="00D03FD1">
        <w:rPr>
          <w:rFonts w:ascii="Times New Roman" w:hAnsi="Times New Roman" w:cs="Times New Roman"/>
          <w:sz w:val="24"/>
          <w:szCs w:val="24"/>
        </w:rPr>
        <w:t>Chisholm-Burns, M. A., Pivey, C. A., Hagemann, T., &amp; Josephson, M. A. (2017). Women in leadership and the bewilder</w:t>
      </w:r>
      <w:r w:rsidRPr="00D03FD1">
        <w:rPr>
          <w:rFonts w:ascii="Times New Roman" w:hAnsi="Times New Roman" w:cs="Times New Roman"/>
          <w:sz w:val="24"/>
          <w:szCs w:val="24"/>
        </w:rPr>
        <w:t>ing glass ceiling. American Journal of Health-System Pharmacy, 74(5), 312-324.</w:t>
      </w:r>
    </w:p>
    <w:p w14:paraId="01EA8C0E" w14:textId="77777777" w:rsidR="00946259" w:rsidRPr="00D03FD1" w:rsidRDefault="00837B64" w:rsidP="00946259">
      <w:pPr>
        <w:spacing w:line="480" w:lineRule="auto"/>
        <w:ind w:left="720" w:hanging="720"/>
        <w:jc w:val="both"/>
        <w:rPr>
          <w:rFonts w:ascii="Times New Roman" w:hAnsi="Times New Roman" w:cs="Times New Roman"/>
          <w:sz w:val="24"/>
          <w:szCs w:val="24"/>
        </w:rPr>
      </w:pPr>
      <w:r w:rsidRPr="00D03FD1">
        <w:rPr>
          <w:rFonts w:ascii="Times New Roman" w:hAnsi="Times New Roman" w:cs="Times New Roman"/>
          <w:sz w:val="24"/>
          <w:szCs w:val="24"/>
        </w:rPr>
        <w:t xml:space="preserve">Creswell, J. (2007) </w:t>
      </w:r>
      <w:r w:rsidRPr="00D03FD1">
        <w:rPr>
          <w:rFonts w:ascii="Times New Roman" w:hAnsi="Times New Roman" w:cs="Times New Roman"/>
          <w:i/>
          <w:sz w:val="24"/>
          <w:szCs w:val="24"/>
        </w:rPr>
        <w:t>Qualitative inquiry &amp; research design: Choosing among five approaches.</w:t>
      </w:r>
      <w:r w:rsidRPr="00D03FD1">
        <w:rPr>
          <w:rFonts w:ascii="Times New Roman" w:hAnsi="Times New Roman" w:cs="Times New Roman"/>
          <w:sz w:val="24"/>
          <w:szCs w:val="24"/>
        </w:rPr>
        <w:t xml:space="preserve"> Thousand Oaks: Sage.</w:t>
      </w:r>
    </w:p>
    <w:p w14:paraId="1E0BA99D" w14:textId="77777777" w:rsidR="00946259" w:rsidRDefault="00837B64" w:rsidP="00946259">
      <w:pPr>
        <w:spacing w:line="480" w:lineRule="auto"/>
        <w:ind w:left="720" w:hanging="720"/>
        <w:jc w:val="both"/>
        <w:rPr>
          <w:rFonts w:ascii="Times New Roman" w:hAnsi="Times New Roman" w:cs="Times New Roman"/>
          <w:sz w:val="24"/>
          <w:szCs w:val="24"/>
        </w:rPr>
      </w:pPr>
      <w:r w:rsidRPr="00D03FD1">
        <w:rPr>
          <w:rFonts w:ascii="Times New Roman" w:hAnsi="Times New Roman" w:cs="Times New Roman"/>
          <w:sz w:val="24"/>
          <w:szCs w:val="24"/>
        </w:rPr>
        <w:t xml:space="preserve">Härenstam, A. (2016). Exploring gender, work and living conditions, and health – suggestions for contextual and comprehensive approaches. </w:t>
      </w:r>
      <w:r w:rsidRPr="00D03FD1">
        <w:rPr>
          <w:rFonts w:ascii="Times New Roman" w:hAnsi="Times New Roman" w:cs="Times New Roman"/>
          <w:i/>
          <w:sz w:val="24"/>
          <w:szCs w:val="24"/>
        </w:rPr>
        <w:t xml:space="preserve">Scandinavian Journal of Work Environment &amp; Health, </w:t>
      </w:r>
      <w:r w:rsidRPr="00D03FD1">
        <w:rPr>
          <w:rFonts w:ascii="Times New Roman" w:hAnsi="Times New Roman" w:cs="Times New Roman"/>
          <w:sz w:val="24"/>
          <w:szCs w:val="24"/>
        </w:rPr>
        <w:t>35, 127-133.</w:t>
      </w:r>
    </w:p>
    <w:p w14:paraId="4076AC2D" w14:textId="77777777" w:rsidR="00946259" w:rsidRDefault="00837B64" w:rsidP="00946259">
      <w:pPr>
        <w:spacing w:line="480" w:lineRule="auto"/>
        <w:ind w:left="720" w:hanging="720"/>
        <w:jc w:val="both"/>
        <w:rPr>
          <w:rFonts w:ascii="Times New Roman" w:hAnsi="Times New Roman" w:cs="Times New Roman"/>
          <w:sz w:val="24"/>
          <w:szCs w:val="24"/>
        </w:rPr>
      </w:pPr>
      <w:r w:rsidRPr="009C3753">
        <w:rPr>
          <w:rFonts w:ascii="Times New Roman" w:hAnsi="Times New Roman" w:cs="Times New Roman"/>
          <w:sz w:val="24"/>
          <w:szCs w:val="24"/>
        </w:rPr>
        <w:t>Harrison, H., Birks, M., Franklin, R., &amp; Mills, J. (20</w:t>
      </w:r>
      <w:r w:rsidRPr="009C3753">
        <w:rPr>
          <w:rFonts w:ascii="Times New Roman" w:hAnsi="Times New Roman" w:cs="Times New Roman"/>
          <w:sz w:val="24"/>
          <w:szCs w:val="24"/>
        </w:rPr>
        <w:t>17). Case study research: Foundations and methodological orientations. </w:t>
      </w:r>
      <w:r w:rsidRPr="009C3753">
        <w:rPr>
          <w:rFonts w:ascii="Times New Roman" w:hAnsi="Times New Roman" w:cs="Times New Roman"/>
          <w:i/>
          <w:iCs/>
          <w:sz w:val="24"/>
          <w:szCs w:val="24"/>
        </w:rPr>
        <w:t>Forum Qualitative Sozialforschung/Forum: Qualitative Social Research</w:t>
      </w:r>
      <w:r w:rsidRPr="009C3753">
        <w:rPr>
          <w:rFonts w:ascii="Times New Roman" w:hAnsi="Times New Roman" w:cs="Times New Roman"/>
          <w:sz w:val="24"/>
          <w:szCs w:val="24"/>
        </w:rPr>
        <w:t>, </w:t>
      </w:r>
      <w:r w:rsidRPr="009C3753">
        <w:rPr>
          <w:rFonts w:ascii="Times New Roman" w:hAnsi="Times New Roman" w:cs="Times New Roman"/>
          <w:i/>
          <w:iCs/>
          <w:sz w:val="24"/>
          <w:szCs w:val="24"/>
        </w:rPr>
        <w:t>18</w:t>
      </w:r>
      <w:r w:rsidRPr="009C3753">
        <w:rPr>
          <w:rFonts w:ascii="Times New Roman" w:hAnsi="Times New Roman" w:cs="Times New Roman"/>
          <w:sz w:val="24"/>
          <w:szCs w:val="24"/>
        </w:rPr>
        <w:t xml:space="preserve">(1), Art. 19. Retrieved from </w:t>
      </w:r>
      <w:hyperlink r:id="rId10" w:history="1">
        <w:r w:rsidRPr="0078118D">
          <w:rPr>
            <w:rStyle w:val="Hyperlink"/>
            <w:rFonts w:ascii="Times New Roman" w:hAnsi="Times New Roman" w:cs="Times New Roman"/>
            <w:sz w:val="24"/>
            <w:szCs w:val="24"/>
          </w:rPr>
          <w:t>http://dx.doi.org/10.17169/</w:t>
        </w:r>
        <w:r w:rsidRPr="0078118D">
          <w:rPr>
            <w:rStyle w:val="Hyperlink"/>
            <w:rFonts w:ascii="Times New Roman" w:hAnsi="Times New Roman" w:cs="Times New Roman"/>
            <w:sz w:val="24"/>
            <w:szCs w:val="24"/>
          </w:rPr>
          <w:t>fqs-18.1.2655</w:t>
        </w:r>
      </w:hyperlink>
    </w:p>
    <w:p w14:paraId="23B81769" w14:textId="77777777" w:rsidR="00946259" w:rsidRDefault="00837B64" w:rsidP="00946259">
      <w:pPr>
        <w:spacing w:line="480" w:lineRule="auto"/>
        <w:ind w:left="720" w:hanging="720"/>
        <w:jc w:val="both"/>
        <w:rPr>
          <w:rFonts w:ascii="Times New Roman" w:hAnsi="Times New Roman" w:cs="Times New Roman"/>
          <w:sz w:val="24"/>
          <w:szCs w:val="24"/>
        </w:rPr>
      </w:pPr>
      <w:r w:rsidRPr="009C3753">
        <w:rPr>
          <w:rFonts w:ascii="Times New Roman" w:hAnsi="Times New Roman" w:cs="Times New Roman"/>
          <w:sz w:val="24"/>
          <w:szCs w:val="24"/>
        </w:rPr>
        <w:t xml:space="preserve">Haskins, J. (2016) Sexism is alive, well in the healthcare industry. Healthline. Retrieved from </w:t>
      </w:r>
      <w:hyperlink r:id="rId11" w:anchor="1" w:history="1">
        <w:r w:rsidRPr="0078118D">
          <w:rPr>
            <w:rStyle w:val="Hyperlink"/>
            <w:rFonts w:ascii="Times New Roman" w:hAnsi="Times New Roman" w:cs="Times New Roman"/>
            <w:sz w:val="24"/>
            <w:szCs w:val="24"/>
          </w:rPr>
          <w:t>http://www.healthline.com/health-news/sexism-is-alive-i</w:t>
        </w:r>
        <w:r w:rsidRPr="0078118D">
          <w:rPr>
            <w:rStyle w:val="Hyperlink"/>
            <w:rFonts w:ascii="Times New Roman" w:hAnsi="Times New Roman" w:cs="Times New Roman"/>
            <w:sz w:val="24"/>
            <w:szCs w:val="24"/>
          </w:rPr>
          <w:t>n-healthcare#1</w:t>
        </w:r>
      </w:hyperlink>
    </w:p>
    <w:p w14:paraId="6866E18C" w14:textId="77777777" w:rsidR="00946259" w:rsidRPr="009C3753" w:rsidRDefault="00837B64" w:rsidP="00946259">
      <w:pPr>
        <w:spacing w:line="480" w:lineRule="auto"/>
        <w:ind w:left="720" w:hanging="720"/>
        <w:jc w:val="both"/>
        <w:rPr>
          <w:rFonts w:ascii="Times New Roman" w:hAnsi="Times New Roman" w:cs="Times New Roman"/>
          <w:sz w:val="24"/>
          <w:szCs w:val="24"/>
        </w:rPr>
      </w:pPr>
      <w:r w:rsidRPr="009C3753">
        <w:rPr>
          <w:rFonts w:ascii="Times New Roman" w:hAnsi="Times New Roman" w:cs="Times New Roman"/>
          <w:sz w:val="24"/>
          <w:szCs w:val="24"/>
        </w:rPr>
        <w:t>Hausmann, R., Tyson, L.D., &amp; Zahidi, S. (2012). The global gender gap report 2012. Geneva:</w:t>
      </w:r>
    </w:p>
    <w:p w14:paraId="4DE79FDC" w14:textId="77777777" w:rsidR="00946259" w:rsidRPr="009C3753" w:rsidRDefault="00837B64" w:rsidP="00946259">
      <w:pPr>
        <w:spacing w:line="480" w:lineRule="auto"/>
        <w:ind w:left="720" w:hanging="720"/>
        <w:jc w:val="both"/>
        <w:rPr>
          <w:rFonts w:ascii="Times New Roman" w:hAnsi="Times New Roman" w:cs="Times New Roman"/>
          <w:sz w:val="24"/>
          <w:szCs w:val="24"/>
        </w:rPr>
      </w:pPr>
      <w:r w:rsidRPr="009C3753">
        <w:rPr>
          <w:rFonts w:ascii="Times New Roman" w:hAnsi="Times New Roman" w:cs="Times New Roman"/>
          <w:sz w:val="24"/>
          <w:szCs w:val="24"/>
        </w:rPr>
        <w:t>World Economic Forum.</w:t>
      </w:r>
    </w:p>
    <w:p w14:paraId="49EC9942" w14:textId="77777777" w:rsidR="00946259" w:rsidRPr="00D03FD1" w:rsidRDefault="00946259" w:rsidP="00946259">
      <w:pPr>
        <w:spacing w:line="480" w:lineRule="auto"/>
        <w:ind w:left="720" w:hanging="720"/>
        <w:jc w:val="both"/>
        <w:rPr>
          <w:rFonts w:ascii="Times New Roman" w:hAnsi="Times New Roman" w:cs="Times New Roman"/>
          <w:sz w:val="24"/>
          <w:szCs w:val="24"/>
        </w:rPr>
      </w:pPr>
    </w:p>
    <w:p w14:paraId="14C046C1" w14:textId="77777777" w:rsidR="00946259" w:rsidRPr="00D03FD1" w:rsidRDefault="00837B64" w:rsidP="00946259">
      <w:pPr>
        <w:spacing w:line="480" w:lineRule="auto"/>
        <w:ind w:left="720" w:hanging="720"/>
        <w:jc w:val="both"/>
        <w:rPr>
          <w:rFonts w:ascii="Times New Roman" w:hAnsi="Times New Roman" w:cs="Times New Roman"/>
          <w:sz w:val="24"/>
          <w:szCs w:val="24"/>
        </w:rPr>
      </w:pPr>
      <w:r w:rsidRPr="00D03FD1">
        <w:rPr>
          <w:rFonts w:ascii="Times New Roman" w:hAnsi="Times New Roman" w:cs="Times New Roman"/>
          <w:sz w:val="24"/>
          <w:szCs w:val="24"/>
        </w:rPr>
        <w:t>Jayanthi, A. (2016). The new look of diversity in healthcare: Where we are and where we’re headed. Becker’s Hospital Review. Re</w:t>
      </w:r>
      <w:r w:rsidRPr="00D03FD1">
        <w:rPr>
          <w:rFonts w:ascii="Times New Roman" w:hAnsi="Times New Roman" w:cs="Times New Roman"/>
          <w:sz w:val="24"/>
          <w:szCs w:val="24"/>
        </w:rPr>
        <w:t>trieved from http://www.beckershospitalreview.com/hospital-management-administration/the-new-look-of-diversity-in-healthcare-where-we-are-and-where-we-re-headed.html</w:t>
      </w:r>
    </w:p>
    <w:p w14:paraId="2F67226C" w14:textId="77777777" w:rsidR="00946259" w:rsidRPr="00D03FD1" w:rsidRDefault="00837B64" w:rsidP="00946259">
      <w:pPr>
        <w:spacing w:line="480" w:lineRule="auto"/>
        <w:ind w:left="720" w:hanging="720"/>
        <w:jc w:val="both"/>
        <w:rPr>
          <w:rFonts w:ascii="Times New Roman" w:hAnsi="Times New Roman" w:cs="Times New Roman"/>
          <w:sz w:val="24"/>
          <w:szCs w:val="24"/>
        </w:rPr>
      </w:pPr>
      <w:r w:rsidRPr="00D03FD1">
        <w:rPr>
          <w:rFonts w:ascii="Times New Roman" w:hAnsi="Times New Roman" w:cs="Times New Roman"/>
          <w:sz w:val="24"/>
          <w:szCs w:val="24"/>
        </w:rPr>
        <w:t>Kim, J., Lee, J., &amp; Shin, K. (2016). A model of gender inequality and economic growth. Asi</w:t>
      </w:r>
      <w:r w:rsidRPr="00D03FD1">
        <w:rPr>
          <w:rFonts w:ascii="Times New Roman" w:hAnsi="Times New Roman" w:cs="Times New Roman"/>
          <w:sz w:val="24"/>
          <w:szCs w:val="24"/>
        </w:rPr>
        <w:t>an Development Bank: ADB Economics Working Paper Series No. 475.</w:t>
      </w:r>
    </w:p>
    <w:p w14:paraId="22A04794" w14:textId="77777777" w:rsidR="00946259" w:rsidRPr="00D03FD1" w:rsidRDefault="00837B64" w:rsidP="00946259">
      <w:pPr>
        <w:spacing w:line="480" w:lineRule="auto"/>
        <w:ind w:left="720" w:hanging="720"/>
        <w:jc w:val="both"/>
        <w:rPr>
          <w:rFonts w:ascii="Times New Roman" w:hAnsi="Times New Roman" w:cs="Times New Roman"/>
          <w:sz w:val="24"/>
          <w:szCs w:val="24"/>
        </w:rPr>
      </w:pPr>
      <w:r w:rsidRPr="00D03FD1">
        <w:rPr>
          <w:rFonts w:ascii="Times New Roman" w:hAnsi="Times New Roman" w:cs="Times New Roman"/>
          <w:sz w:val="24"/>
          <w:szCs w:val="24"/>
        </w:rPr>
        <w:t>Mastekaasa, A. (2015). Sickness absence in female- and male-dominated occupations and</w:t>
      </w:r>
    </w:p>
    <w:p w14:paraId="79E6B109" w14:textId="77777777" w:rsidR="00946259" w:rsidRPr="00D03FD1" w:rsidRDefault="00837B64" w:rsidP="00946259">
      <w:pPr>
        <w:spacing w:line="480" w:lineRule="auto"/>
        <w:ind w:left="720" w:hanging="90"/>
        <w:jc w:val="both"/>
        <w:rPr>
          <w:rFonts w:ascii="Times New Roman" w:hAnsi="Times New Roman" w:cs="Times New Roman"/>
          <w:sz w:val="24"/>
          <w:szCs w:val="24"/>
        </w:rPr>
      </w:pPr>
      <w:r w:rsidRPr="00D03FD1">
        <w:rPr>
          <w:rFonts w:ascii="Times New Roman" w:hAnsi="Times New Roman" w:cs="Times New Roman"/>
          <w:sz w:val="24"/>
          <w:szCs w:val="24"/>
        </w:rPr>
        <w:t>Workplaces. Social Science &amp; Medicine, 60, 2261-2272.</w:t>
      </w:r>
    </w:p>
    <w:p w14:paraId="22228FEC" w14:textId="77777777" w:rsidR="00946259" w:rsidRPr="00D03FD1" w:rsidRDefault="00837B64" w:rsidP="00946259">
      <w:pPr>
        <w:spacing w:line="480" w:lineRule="auto"/>
        <w:jc w:val="both"/>
        <w:rPr>
          <w:rFonts w:ascii="Times New Roman" w:hAnsi="Times New Roman" w:cs="Times New Roman"/>
          <w:sz w:val="24"/>
          <w:szCs w:val="24"/>
        </w:rPr>
      </w:pPr>
      <w:r w:rsidRPr="00D03FD1">
        <w:rPr>
          <w:rFonts w:ascii="Times New Roman" w:hAnsi="Times New Roman" w:cs="Times New Roman"/>
          <w:sz w:val="24"/>
          <w:szCs w:val="24"/>
        </w:rPr>
        <w:t>Mawn, B., Siqueira, E., Koren, A., Slatin, C., Deve</w:t>
      </w:r>
      <w:r w:rsidRPr="00D03FD1">
        <w:rPr>
          <w:rFonts w:ascii="Times New Roman" w:hAnsi="Times New Roman" w:cs="Times New Roman"/>
          <w:sz w:val="24"/>
          <w:szCs w:val="24"/>
        </w:rPr>
        <w:t>reaux Melillo, K., Pearce, C., et al. (2010).</w:t>
      </w:r>
    </w:p>
    <w:p w14:paraId="22F808B5" w14:textId="77777777" w:rsidR="00946259" w:rsidRDefault="00837B64" w:rsidP="00946259">
      <w:pPr>
        <w:spacing w:line="480" w:lineRule="auto"/>
        <w:ind w:left="720" w:hanging="90"/>
        <w:jc w:val="both"/>
        <w:rPr>
          <w:rFonts w:ascii="Times New Roman" w:hAnsi="Times New Roman" w:cs="Times New Roman"/>
          <w:sz w:val="24"/>
          <w:szCs w:val="24"/>
        </w:rPr>
      </w:pPr>
      <w:r w:rsidRPr="00D03FD1">
        <w:rPr>
          <w:rFonts w:ascii="Times New Roman" w:hAnsi="Times New Roman" w:cs="Times New Roman"/>
          <w:sz w:val="24"/>
          <w:szCs w:val="24"/>
        </w:rPr>
        <w:t>Health disparities among health care workers. Qualitative Health Research, 20, 68-80.</w:t>
      </w:r>
    </w:p>
    <w:p w14:paraId="2072D588" w14:textId="77777777" w:rsidR="00946259" w:rsidRPr="00D03FD1" w:rsidRDefault="00837B64" w:rsidP="00946259">
      <w:p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187F59">
        <w:rPr>
          <w:rFonts w:ascii="Times New Roman" w:hAnsi="Times New Roman" w:cs="Times New Roman"/>
          <w:sz w:val="24"/>
          <w:szCs w:val="24"/>
        </w:rPr>
        <w:t>erriam, S. B., &amp; Tisdell, E. J. (2015). </w:t>
      </w:r>
      <w:r w:rsidRPr="00187F59">
        <w:rPr>
          <w:rFonts w:ascii="Times New Roman" w:hAnsi="Times New Roman" w:cs="Times New Roman"/>
          <w:i/>
          <w:iCs/>
          <w:sz w:val="24"/>
          <w:szCs w:val="24"/>
        </w:rPr>
        <w:t>Qualitative research: A guide to design and implementation, and publishing a study</w:t>
      </w:r>
      <w:r w:rsidRPr="00187F59">
        <w:rPr>
          <w:rFonts w:ascii="Times New Roman" w:hAnsi="Times New Roman" w:cs="Times New Roman"/>
          <w:sz w:val="24"/>
          <w:szCs w:val="24"/>
        </w:rPr>
        <w:t> (5th ed.). Hoboken, NJ: John Wiley &amp; Sons.</w:t>
      </w:r>
    </w:p>
    <w:p w14:paraId="70768AB6" w14:textId="77777777" w:rsidR="00946259" w:rsidRPr="00D03FD1" w:rsidRDefault="00837B64" w:rsidP="00946259">
      <w:pPr>
        <w:spacing w:line="480" w:lineRule="auto"/>
        <w:ind w:left="720" w:hanging="720"/>
        <w:jc w:val="both"/>
        <w:rPr>
          <w:rFonts w:ascii="Times New Roman" w:hAnsi="Times New Roman" w:cs="Times New Roman"/>
          <w:sz w:val="24"/>
          <w:szCs w:val="24"/>
        </w:rPr>
      </w:pPr>
      <w:r w:rsidRPr="00D03FD1">
        <w:rPr>
          <w:rFonts w:ascii="Times New Roman" w:hAnsi="Times New Roman" w:cs="Times New Roman"/>
          <w:sz w:val="24"/>
          <w:szCs w:val="24"/>
        </w:rPr>
        <w:t>Newman, C., Ng, C., Pacque-Margolis, S., &amp; Frymus, D. (2016). Integration of gender-transformative interventions into health professional reform for the 21st century: Implications of an expert review. Human Resou</w:t>
      </w:r>
      <w:r w:rsidRPr="00D03FD1">
        <w:rPr>
          <w:rFonts w:ascii="Times New Roman" w:hAnsi="Times New Roman" w:cs="Times New Roman"/>
          <w:sz w:val="24"/>
          <w:szCs w:val="24"/>
        </w:rPr>
        <w:t>rces for Health, 14(14), 1-</w:t>
      </w:r>
    </w:p>
    <w:p w14:paraId="0EB44CD3" w14:textId="77777777" w:rsidR="00946259" w:rsidRPr="00D03FD1" w:rsidRDefault="00837B64" w:rsidP="00946259">
      <w:pPr>
        <w:spacing w:line="480" w:lineRule="auto"/>
        <w:ind w:left="720" w:hanging="720"/>
        <w:jc w:val="both"/>
        <w:rPr>
          <w:rFonts w:ascii="Times New Roman" w:hAnsi="Times New Roman" w:cs="Times New Roman"/>
          <w:sz w:val="24"/>
          <w:szCs w:val="24"/>
        </w:rPr>
      </w:pPr>
      <w:r w:rsidRPr="00D03FD1">
        <w:rPr>
          <w:rFonts w:ascii="Times New Roman" w:hAnsi="Times New Roman" w:cs="Times New Roman"/>
          <w:sz w:val="24"/>
          <w:szCs w:val="24"/>
        </w:rPr>
        <w:t>Mastracci, S., &amp; Arreola, V. I. (2016). Gendered organizations: How human resource management practices produce and reproduce administrative man. Administrative Theory &amp; Praxis, 38(2), 137-149.</w:t>
      </w:r>
    </w:p>
    <w:p w14:paraId="35F3F2ED" w14:textId="77777777" w:rsidR="00946259" w:rsidRPr="00D03FD1" w:rsidRDefault="00837B64" w:rsidP="00946259">
      <w:pPr>
        <w:spacing w:line="480" w:lineRule="auto"/>
        <w:ind w:left="720" w:hanging="720"/>
        <w:jc w:val="both"/>
        <w:rPr>
          <w:rFonts w:ascii="Times New Roman" w:hAnsi="Times New Roman" w:cs="Times New Roman"/>
          <w:sz w:val="24"/>
          <w:szCs w:val="24"/>
        </w:rPr>
      </w:pPr>
      <w:r w:rsidRPr="00D03FD1">
        <w:rPr>
          <w:rFonts w:ascii="Times New Roman" w:hAnsi="Times New Roman" w:cs="Times New Roman"/>
          <w:sz w:val="24"/>
          <w:szCs w:val="24"/>
        </w:rPr>
        <w:t xml:space="preserve">Merriam, Sharan B.Merriam, Sharan </w:t>
      </w:r>
      <w:r w:rsidRPr="00D03FD1">
        <w:rPr>
          <w:rFonts w:ascii="Times New Roman" w:hAnsi="Times New Roman" w:cs="Times New Roman"/>
          <w:sz w:val="24"/>
          <w:szCs w:val="24"/>
        </w:rPr>
        <w:t>B. (2009) Qualitative research: a guide to design and implementation San Francisco, Calif.: Jossey-Bass</w:t>
      </w:r>
    </w:p>
    <w:p w14:paraId="6ABB3162" w14:textId="77777777" w:rsidR="00946259" w:rsidRPr="00D03FD1" w:rsidRDefault="00837B64" w:rsidP="00946259">
      <w:pPr>
        <w:spacing w:line="480" w:lineRule="auto"/>
        <w:ind w:left="720" w:hanging="720"/>
        <w:jc w:val="both"/>
        <w:rPr>
          <w:rFonts w:ascii="Times New Roman" w:hAnsi="Times New Roman" w:cs="Times New Roman"/>
          <w:sz w:val="24"/>
          <w:szCs w:val="24"/>
        </w:rPr>
      </w:pPr>
      <w:r w:rsidRPr="009A0840">
        <w:rPr>
          <w:rFonts w:ascii="Times New Roman" w:hAnsi="Times New Roman" w:cs="Times New Roman"/>
          <w:sz w:val="24"/>
          <w:szCs w:val="24"/>
          <w:lang w:val="de-DE"/>
        </w:rPr>
        <w:lastRenderedPageBreak/>
        <w:t xml:space="preserve">Rao, A., Sandler, J., Kelleher, D., &amp; Miller, C. (2016). </w:t>
      </w:r>
      <w:r w:rsidRPr="00D03FD1">
        <w:rPr>
          <w:rFonts w:ascii="Times New Roman" w:hAnsi="Times New Roman" w:cs="Times New Roman"/>
          <w:sz w:val="24"/>
          <w:szCs w:val="24"/>
        </w:rPr>
        <w:t>Gender at work: Theory and practice for 21st-century organizations. New York: Routledge.</w:t>
      </w:r>
    </w:p>
    <w:p w14:paraId="2A625ACA" w14:textId="77777777" w:rsidR="00946259" w:rsidRPr="00D03FD1" w:rsidRDefault="00837B64" w:rsidP="00946259">
      <w:pPr>
        <w:spacing w:line="480" w:lineRule="auto"/>
        <w:ind w:left="720" w:hanging="720"/>
        <w:jc w:val="both"/>
        <w:rPr>
          <w:rFonts w:ascii="Times New Roman" w:eastAsia="Times New Roman" w:hAnsi="Times New Roman" w:cs="Times New Roman"/>
          <w:color w:val="000000"/>
          <w:sz w:val="24"/>
          <w:szCs w:val="24"/>
        </w:rPr>
      </w:pPr>
      <w:r w:rsidRPr="00D03FD1">
        <w:rPr>
          <w:rFonts w:ascii="Times New Roman" w:eastAsia="Times New Roman" w:hAnsi="Times New Roman" w:cs="Times New Roman"/>
          <w:color w:val="000000"/>
          <w:sz w:val="24"/>
          <w:szCs w:val="24"/>
        </w:rPr>
        <w:t>Reiche</w:t>
      </w:r>
      <w:r w:rsidRPr="00D03FD1">
        <w:rPr>
          <w:rFonts w:ascii="Times New Roman" w:eastAsia="Times New Roman" w:hAnsi="Times New Roman" w:cs="Times New Roman"/>
          <w:color w:val="000000"/>
          <w:sz w:val="24"/>
          <w:szCs w:val="24"/>
        </w:rPr>
        <w:t>nbach L. (2007): Exploring the Gender Dimensions of the Global Health Workforce. Cambridge: Global Equity Initiative, Harvard University</w:t>
      </w:r>
    </w:p>
    <w:p w14:paraId="1A41B739" w14:textId="77777777" w:rsidR="00946259" w:rsidRPr="00D03FD1" w:rsidRDefault="00837B64" w:rsidP="00946259">
      <w:pPr>
        <w:spacing w:line="480" w:lineRule="auto"/>
        <w:ind w:left="720" w:hanging="720"/>
        <w:jc w:val="both"/>
        <w:rPr>
          <w:rFonts w:ascii="Times New Roman" w:eastAsia="Times New Roman" w:hAnsi="Times New Roman" w:cs="Times New Roman"/>
          <w:color w:val="000000"/>
          <w:sz w:val="24"/>
          <w:szCs w:val="24"/>
        </w:rPr>
      </w:pPr>
      <w:r w:rsidRPr="00D03FD1">
        <w:rPr>
          <w:rFonts w:ascii="Times New Roman" w:hAnsi="Times New Roman" w:cs="Times New Roman"/>
          <w:sz w:val="24"/>
          <w:szCs w:val="24"/>
        </w:rPr>
        <w:t>Skjeie, H. (2015). The New Politics of Gender Equality. European Journal of Women’s Studies,</w:t>
      </w:r>
    </w:p>
    <w:p w14:paraId="661ED641" w14:textId="77777777" w:rsidR="00946259" w:rsidRPr="00D03FD1" w:rsidRDefault="00837B64" w:rsidP="00946259">
      <w:pPr>
        <w:spacing w:line="480" w:lineRule="auto"/>
        <w:ind w:left="720" w:hanging="720"/>
        <w:jc w:val="both"/>
        <w:rPr>
          <w:rFonts w:ascii="Times New Roman" w:hAnsi="Times New Roman" w:cs="Times New Roman"/>
          <w:sz w:val="24"/>
          <w:szCs w:val="24"/>
        </w:rPr>
      </w:pPr>
      <w:r w:rsidRPr="00D03FD1">
        <w:rPr>
          <w:rFonts w:ascii="Times New Roman" w:hAnsi="Times New Roman" w:cs="Times New Roman"/>
          <w:sz w:val="24"/>
          <w:szCs w:val="24"/>
        </w:rPr>
        <w:t>15, 424-429.</w:t>
      </w:r>
    </w:p>
    <w:p w14:paraId="480E5F91" w14:textId="77777777" w:rsidR="00946259" w:rsidRPr="00D03FD1" w:rsidRDefault="00837B64" w:rsidP="00946259">
      <w:pPr>
        <w:spacing w:line="480" w:lineRule="auto"/>
        <w:ind w:left="720" w:hanging="720"/>
        <w:jc w:val="both"/>
        <w:rPr>
          <w:rFonts w:ascii="Times New Roman" w:eastAsia="Arial" w:hAnsi="Times New Roman" w:cs="Times New Roman"/>
          <w:sz w:val="24"/>
          <w:szCs w:val="24"/>
        </w:rPr>
      </w:pPr>
      <w:r w:rsidRPr="00D03FD1">
        <w:rPr>
          <w:rFonts w:ascii="Times New Roman" w:eastAsia="Arial" w:hAnsi="Times New Roman" w:cs="Times New Roman"/>
          <w:sz w:val="24"/>
          <w:szCs w:val="24"/>
        </w:rPr>
        <w:t xml:space="preserve">Sandelowski, </w:t>
      </w:r>
      <w:r w:rsidRPr="00D03FD1">
        <w:rPr>
          <w:rFonts w:ascii="Times New Roman" w:eastAsia="Arial" w:hAnsi="Times New Roman" w:cs="Times New Roman"/>
          <w:sz w:val="24"/>
          <w:szCs w:val="24"/>
        </w:rPr>
        <w:t>M. (2000). Whatever happened to qualitative description? Research in Nursing and Health, 23, 334–340.</w:t>
      </w:r>
    </w:p>
    <w:p w14:paraId="6A75235A" w14:textId="77777777" w:rsidR="00946259" w:rsidRPr="00D03FD1" w:rsidRDefault="00837B64" w:rsidP="00946259">
      <w:pPr>
        <w:spacing w:line="480" w:lineRule="auto"/>
        <w:ind w:left="720" w:hanging="720"/>
        <w:jc w:val="both"/>
        <w:rPr>
          <w:rFonts w:ascii="Times New Roman" w:eastAsia="Arial" w:hAnsi="Times New Roman" w:cs="Times New Roman"/>
          <w:sz w:val="24"/>
          <w:szCs w:val="24"/>
        </w:rPr>
      </w:pPr>
      <w:r w:rsidRPr="00D03FD1">
        <w:rPr>
          <w:rFonts w:ascii="Times New Roman" w:eastAsia="Arial" w:hAnsi="Times New Roman" w:cs="Times New Roman"/>
          <w:sz w:val="24"/>
          <w:szCs w:val="24"/>
        </w:rPr>
        <w:t>Stamarski, C.S., &amp; Son Hing, L.S. (2015). Gender inequalities in the workplace: The effects of organizational structures, processes, practices, and decisi</w:t>
      </w:r>
      <w:r w:rsidRPr="00D03FD1">
        <w:rPr>
          <w:rFonts w:ascii="Times New Roman" w:eastAsia="Arial" w:hAnsi="Times New Roman" w:cs="Times New Roman"/>
          <w:sz w:val="24"/>
          <w:szCs w:val="24"/>
        </w:rPr>
        <w:t>ons makers’ sexism. Frontiers in Psychology, 6(1400), 1-20.</w:t>
      </w:r>
    </w:p>
    <w:p w14:paraId="2ADA2031" w14:textId="77777777" w:rsidR="00946259" w:rsidRPr="00D03FD1" w:rsidRDefault="00837B64" w:rsidP="00946259">
      <w:pPr>
        <w:spacing w:line="480" w:lineRule="auto"/>
        <w:ind w:left="720" w:hanging="720"/>
        <w:jc w:val="both"/>
        <w:rPr>
          <w:rFonts w:ascii="Times New Roman" w:eastAsia="Arial" w:hAnsi="Times New Roman" w:cs="Times New Roman"/>
          <w:sz w:val="24"/>
          <w:szCs w:val="24"/>
        </w:rPr>
      </w:pPr>
      <w:r w:rsidRPr="00D03FD1">
        <w:rPr>
          <w:rFonts w:ascii="Times New Roman" w:hAnsi="Times New Roman" w:cs="Times New Roman"/>
          <w:sz w:val="24"/>
          <w:szCs w:val="24"/>
        </w:rPr>
        <w:t xml:space="preserve">Vanderbroeck, P., &amp; Wasserfallen, J. (2017). Managing gender diversity in healthcare: Getting it right. </w:t>
      </w:r>
      <w:r w:rsidRPr="00D03FD1">
        <w:rPr>
          <w:rFonts w:ascii="Times New Roman" w:hAnsi="Times New Roman" w:cs="Times New Roman"/>
          <w:i/>
          <w:sz w:val="24"/>
          <w:szCs w:val="24"/>
        </w:rPr>
        <w:t>Leadership in Health Services</w:t>
      </w:r>
      <w:r w:rsidRPr="00D03FD1">
        <w:rPr>
          <w:rFonts w:ascii="Times New Roman" w:hAnsi="Times New Roman" w:cs="Times New Roman"/>
          <w:sz w:val="24"/>
          <w:szCs w:val="24"/>
        </w:rPr>
        <w:t xml:space="preserve">, 30(1), 92-100. </w:t>
      </w:r>
    </w:p>
    <w:p w14:paraId="0D11D23E" w14:textId="77777777" w:rsidR="00946259" w:rsidRDefault="00837B64" w:rsidP="00946259">
      <w:pPr>
        <w:spacing w:line="480" w:lineRule="auto"/>
        <w:ind w:left="720" w:hanging="720"/>
        <w:jc w:val="both"/>
        <w:rPr>
          <w:rFonts w:ascii="Times New Roman" w:hAnsi="Times New Roman" w:cs="Times New Roman"/>
          <w:sz w:val="24"/>
          <w:szCs w:val="24"/>
        </w:rPr>
      </w:pPr>
      <w:r w:rsidRPr="00D03FD1">
        <w:rPr>
          <w:rFonts w:ascii="Times New Roman" w:hAnsi="Times New Roman" w:cs="Times New Roman"/>
          <w:sz w:val="24"/>
          <w:szCs w:val="24"/>
        </w:rPr>
        <w:t xml:space="preserve">Webley, L. (2016). Gender, hierarchy, power, </w:t>
      </w:r>
      <w:r w:rsidRPr="00D03FD1">
        <w:rPr>
          <w:rFonts w:ascii="Times New Roman" w:hAnsi="Times New Roman" w:cs="Times New Roman"/>
          <w:sz w:val="24"/>
          <w:szCs w:val="24"/>
        </w:rPr>
        <w:t xml:space="preserve">and inequality: What sociological theory adds to our understanding of sex-discrimination? </w:t>
      </w:r>
      <w:r w:rsidRPr="00D03FD1">
        <w:rPr>
          <w:rFonts w:ascii="Times New Roman" w:hAnsi="Times New Roman" w:cs="Times New Roman"/>
          <w:i/>
          <w:sz w:val="24"/>
          <w:szCs w:val="24"/>
        </w:rPr>
        <w:t>Westminster Law Review</w:t>
      </w:r>
      <w:r w:rsidRPr="00D03FD1">
        <w:rPr>
          <w:rFonts w:ascii="Times New Roman" w:hAnsi="Times New Roman" w:cs="Times New Roman"/>
          <w:sz w:val="24"/>
          <w:szCs w:val="24"/>
        </w:rPr>
        <w:t xml:space="preserve">, 1(1). </w:t>
      </w:r>
    </w:p>
    <w:p w14:paraId="7FBB5136" w14:textId="77777777" w:rsidR="00946259" w:rsidRPr="00D03FD1" w:rsidRDefault="00837B64" w:rsidP="00946259">
      <w:pPr>
        <w:spacing w:line="480" w:lineRule="auto"/>
        <w:ind w:left="720" w:hanging="720"/>
        <w:jc w:val="both"/>
        <w:rPr>
          <w:rFonts w:ascii="Times New Roman" w:hAnsi="Times New Roman" w:cs="Times New Roman"/>
          <w:sz w:val="24"/>
          <w:szCs w:val="24"/>
        </w:rPr>
      </w:pPr>
      <w:r w:rsidRPr="00EC6A14">
        <w:rPr>
          <w:rFonts w:ascii="Times New Roman" w:hAnsi="Times New Roman" w:cs="Times New Roman"/>
          <w:sz w:val="24"/>
          <w:szCs w:val="24"/>
        </w:rPr>
        <w:t>Yin, R. K. (2017). </w:t>
      </w:r>
      <w:r w:rsidRPr="00EC6A14">
        <w:rPr>
          <w:rFonts w:ascii="Times New Roman" w:hAnsi="Times New Roman" w:cs="Times New Roman"/>
          <w:i/>
          <w:iCs/>
          <w:sz w:val="24"/>
          <w:szCs w:val="24"/>
        </w:rPr>
        <w:t>Case study research and applications: Design and methods</w:t>
      </w:r>
      <w:r w:rsidRPr="00EC6A14">
        <w:rPr>
          <w:rFonts w:ascii="Times New Roman" w:hAnsi="Times New Roman" w:cs="Times New Roman"/>
          <w:sz w:val="24"/>
          <w:szCs w:val="24"/>
        </w:rPr>
        <w:t> (6th ed.). Thousand Oaks, CA: SAGE Publications.</w:t>
      </w:r>
    </w:p>
    <w:p w14:paraId="502789C4" w14:textId="77777777" w:rsidR="00946259" w:rsidRPr="00D03FD1" w:rsidRDefault="00837B64" w:rsidP="00946259">
      <w:pPr>
        <w:spacing w:line="480" w:lineRule="auto"/>
        <w:ind w:left="720" w:hanging="720"/>
        <w:jc w:val="both"/>
        <w:rPr>
          <w:rStyle w:val="ref-journal"/>
          <w:rFonts w:ascii="Times New Roman" w:hAnsi="Times New Roman" w:cs="Times New Roman"/>
          <w:sz w:val="24"/>
          <w:szCs w:val="24"/>
          <w:shd w:val="clear" w:color="auto" w:fill="FFFFFF"/>
        </w:rPr>
      </w:pPr>
      <w:r w:rsidRPr="00D03FD1">
        <w:rPr>
          <w:rFonts w:ascii="Times New Roman" w:hAnsi="Times New Roman" w:cs="Times New Roman"/>
          <w:color w:val="000000"/>
          <w:sz w:val="24"/>
          <w:szCs w:val="24"/>
          <w:shd w:val="clear" w:color="auto" w:fill="FFFFFF"/>
        </w:rPr>
        <w:t xml:space="preserve">Zurn P, </w:t>
      </w:r>
      <w:r w:rsidRPr="00D03FD1">
        <w:rPr>
          <w:rFonts w:ascii="Times New Roman" w:hAnsi="Times New Roman" w:cs="Times New Roman"/>
          <w:color w:val="000000"/>
          <w:sz w:val="24"/>
          <w:szCs w:val="24"/>
          <w:shd w:val="clear" w:color="auto" w:fill="FFFFFF"/>
        </w:rPr>
        <w:t>Dal Poz MR, Stilwell B, Adams A. (2004). Imbalance in the health workforce. </w:t>
      </w:r>
      <w:r w:rsidRPr="00D03FD1">
        <w:rPr>
          <w:rStyle w:val="ref-journal"/>
          <w:rFonts w:ascii="Times New Roman" w:hAnsi="Times New Roman" w:cs="Times New Roman"/>
          <w:sz w:val="24"/>
          <w:szCs w:val="24"/>
          <w:shd w:val="clear" w:color="auto" w:fill="FFFFFF"/>
        </w:rPr>
        <w:t>Hum Resour Health. </w:t>
      </w:r>
    </w:p>
    <w:p w14:paraId="26BBC1C7" w14:textId="77777777" w:rsidR="00496D24" w:rsidRPr="00D03FD1" w:rsidRDefault="00496D24" w:rsidP="00496D24">
      <w:pPr>
        <w:pStyle w:val="ListParagraph"/>
        <w:spacing w:line="480" w:lineRule="auto"/>
        <w:jc w:val="both"/>
        <w:rPr>
          <w:rFonts w:ascii="Times New Roman" w:hAnsi="Times New Roman" w:cs="Times New Roman"/>
          <w:sz w:val="24"/>
          <w:szCs w:val="24"/>
        </w:rPr>
      </w:pPr>
    </w:p>
    <w:sectPr w:rsidR="00496D24" w:rsidRPr="00D03FD1" w:rsidSect="00660603">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Laurel Stanley" w:date="2019-01-13T08:34:00Z" w:initials="LS">
    <w:p w14:paraId="17DCF581" w14:textId="77777777" w:rsidR="00946259" w:rsidRDefault="00837B64" w:rsidP="00946259">
      <w:pPr>
        <w:pStyle w:val="CommentText"/>
      </w:pPr>
      <w:r>
        <w:rPr>
          <w:rStyle w:val="CommentReference"/>
        </w:rPr>
        <w:annotationRef/>
      </w:r>
      <w:r>
        <w:t>It is not clear what you mean by address. Keep in mind that dissertation research is not action research. In other words, you will not try out remedies for the gender inequality or be able to prescribe a path forward for change. Your dissertation will rese</w:t>
      </w:r>
      <w:r>
        <w:t xml:space="preserve">arch what exists with this phenomena. Revise the problem statement to reflect the gap in the literature.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DCF58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FF875" w14:textId="77777777" w:rsidR="00837B64" w:rsidRDefault="00837B64">
      <w:pPr>
        <w:spacing w:after="0" w:line="240" w:lineRule="auto"/>
      </w:pPr>
      <w:r>
        <w:separator/>
      </w:r>
    </w:p>
  </w:endnote>
  <w:endnote w:type="continuationSeparator" w:id="0">
    <w:p w14:paraId="0D3EBA3D" w14:textId="77777777" w:rsidR="00837B64" w:rsidRDefault="0083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CD72" w14:textId="77777777" w:rsidR="00837B64" w:rsidRDefault="00837B64">
      <w:pPr>
        <w:spacing w:after="0" w:line="240" w:lineRule="auto"/>
      </w:pPr>
      <w:r>
        <w:separator/>
      </w:r>
    </w:p>
  </w:footnote>
  <w:footnote w:type="continuationSeparator" w:id="0">
    <w:p w14:paraId="0556AD76" w14:textId="77777777" w:rsidR="00837B64" w:rsidRDefault="0083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482539"/>
      <w:docPartObj>
        <w:docPartGallery w:val="Page Numbers (Top of Page)"/>
        <w:docPartUnique/>
      </w:docPartObj>
    </w:sdtPr>
    <w:sdtEndPr>
      <w:rPr>
        <w:noProof/>
      </w:rPr>
    </w:sdtEndPr>
    <w:sdtContent>
      <w:p w14:paraId="7010E9EC" w14:textId="600DA8FE" w:rsidR="00946259" w:rsidRDefault="00837B64">
        <w:pPr>
          <w:pStyle w:val="Header"/>
          <w:jc w:val="right"/>
        </w:pPr>
        <w:r>
          <w:fldChar w:fldCharType="begin"/>
        </w:r>
        <w:r>
          <w:instrText xml:space="preserve"> PAGE   \* MERGEFORMAT </w:instrText>
        </w:r>
        <w:r>
          <w:fldChar w:fldCharType="separate"/>
        </w:r>
        <w:r w:rsidR="00FC7591">
          <w:rPr>
            <w:noProof/>
          </w:rPr>
          <w:t>20</w:t>
        </w:r>
        <w:r>
          <w:rPr>
            <w:noProof/>
          </w:rPr>
          <w:fldChar w:fldCharType="end"/>
        </w:r>
      </w:p>
    </w:sdtContent>
  </w:sdt>
  <w:p w14:paraId="53EAF500" w14:textId="77777777" w:rsidR="00946259" w:rsidRDefault="009462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A7"/>
    <w:multiLevelType w:val="hybridMultilevel"/>
    <w:tmpl w:val="AF64034A"/>
    <w:lvl w:ilvl="0" w:tplc="3584997C">
      <w:start w:val="1"/>
      <w:numFmt w:val="bullet"/>
      <w:lvlText w:val=""/>
      <w:lvlJc w:val="left"/>
      <w:pPr>
        <w:ind w:left="1440" w:hanging="360"/>
      </w:pPr>
      <w:rPr>
        <w:rFonts w:ascii="Symbol" w:hAnsi="Symbol" w:hint="default"/>
      </w:rPr>
    </w:lvl>
    <w:lvl w:ilvl="1" w:tplc="D23CDFC0" w:tentative="1">
      <w:start w:val="1"/>
      <w:numFmt w:val="bullet"/>
      <w:lvlText w:val="o"/>
      <w:lvlJc w:val="left"/>
      <w:pPr>
        <w:ind w:left="2160" w:hanging="360"/>
      </w:pPr>
      <w:rPr>
        <w:rFonts w:ascii="Courier New" w:hAnsi="Courier New" w:cs="Courier New" w:hint="default"/>
      </w:rPr>
    </w:lvl>
    <w:lvl w:ilvl="2" w:tplc="6E3C9498" w:tentative="1">
      <w:start w:val="1"/>
      <w:numFmt w:val="bullet"/>
      <w:lvlText w:val=""/>
      <w:lvlJc w:val="left"/>
      <w:pPr>
        <w:ind w:left="2880" w:hanging="360"/>
      </w:pPr>
      <w:rPr>
        <w:rFonts w:ascii="Wingdings" w:hAnsi="Wingdings" w:hint="default"/>
      </w:rPr>
    </w:lvl>
    <w:lvl w:ilvl="3" w:tplc="1D34BA26" w:tentative="1">
      <w:start w:val="1"/>
      <w:numFmt w:val="bullet"/>
      <w:lvlText w:val=""/>
      <w:lvlJc w:val="left"/>
      <w:pPr>
        <w:ind w:left="3600" w:hanging="360"/>
      </w:pPr>
      <w:rPr>
        <w:rFonts w:ascii="Symbol" w:hAnsi="Symbol" w:hint="default"/>
      </w:rPr>
    </w:lvl>
    <w:lvl w:ilvl="4" w:tplc="FE20AF8C" w:tentative="1">
      <w:start w:val="1"/>
      <w:numFmt w:val="bullet"/>
      <w:lvlText w:val="o"/>
      <w:lvlJc w:val="left"/>
      <w:pPr>
        <w:ind w:left="4320" w:hanging="360"/>
      </w:pPr>
      <w:rPr>
        <w:rFonts w:ascii="Courier New" w:hAnsi="Courier New" w:cs="Courier New" w:hint="default"/>
      </w:rPr>
    </w:lvl>
    <w:lvl w:ilvl="5" w:tplc="09963296" w:tentative="1">
      <w:start w:val="1"/>
      <w:numFmt w:val="bullet"/>
      <w:lvlText w:val=""/>
      <w:lvlJc w:val="left"/>
      <w:pPr>
        <w:ind w:left="5040" w:hanging="360"/>
      </w:pPr>
      <w:rPr>
        <w:rFonts w:ascii="Wingdings" w:hAnsi="Wingdings" w:hint="default"/>
      </w:rPr>
    </w:lvl>
    <w:lvl w:ilvl="6" w:tplc="346432FE" w:tentative="1">
      <w:start w:val="1"/>
      <w:numFmt w:val="bullet"/>
      <w:lvlText w:val=""/>
      <w:lvlJc w:val="left"/>
      <w:pPr>
        <w:ind w:left="5760" w:hanging="360"/>
      </w:pPr>
      <w:rPr>
        <w:rFonts w:ascii="Symbol" w:hAnsi="Symbol" w:hint="default"/>
      </w:rPr>
    </w:lvl>
    <w:lvl w:ilvl="7" w:tplc="C71270E8" w:tentative="1">
      <w:start w:val="1"/>
      <w:numFmt w:val="bullet"/>
      <w:lvlText w:val="o"/>
      <w:lvlJc w:val="left"/>
      <w:pPr>
        <w:ind w:left="6480" w:hanging="360"/>
      </w:pPr>
      <w:rPr>
        <w:rFonts w:ascii="Courier New" w:hAnsi="Courier New" w:cs="Courier New" w:hint="default"/>
      </w:rPr>
    </w:lvl>
    <w:lvl w:ilvl="8" w:tplc="1312D96C" w:tentative="1">
      <w:start w:val="1"/>
      <w:numFmt w:val="bullet"/>
      <w:lvlText w:val=""/>
      <w:lvlJc w:val="left"/>
      <w:pPr>
        <w:ind w:left="7200" w:hanging="360"/>
      </w:pPr>
      <w:rPr>
        <w:rFonts w:ascii="Wingdings" w:hAnsi="Wingdings" w:hint="default"/>
      </w:rPr>
    </w:lvl>
  </w:abstractNum>
  <w:abstractNum w:abstractNumId="1" w15:restartNumberingAfterBreak="0">
    <w:nsid w:val="02DF42EB"/>
    <w:multiLevelType w:val="hybridMultilevel"/>
    <w:tmpl w:val="C1405D86"/>
    <w:lvl w:ilvl="0" w:tplc="D526A264">
      <w:start w:val="1"/>
      <w:numFmt w:val="bullet"/>
      <w:lvlText w:val=""/>
      <w:lvlJc w:val="left"/>
      <w:pPr>
        <w:ind w:left="720" w:hanging="360"/>
      </w:pPr>
      <w:rPr>
        <w:rFonts w:ascii="Symbol" w:hAnsi="Symbol" w:hint="default"/>
      </w:rPr>
    </w:lvl>
    <w:lvl w:ilvl="1" w:tplc="6DB66B74" w:tentative="1">
      <w:start w:val="1"/>
      <w:numFmt w:val="bullet"/>
      <w:lvlText w:val="o"/>
      <w:lvlJc w:val="left"/>
      <w:pPr>
        <w:ind w:left="1440" w:hanging="360"/>
      </w:pPr>
      <w:rPr>
        <w:rFonts w:ascii="Courier New" w:hAnsi="Courier New" w:cs="Courier New" w:hint="default"/>
      </w:rPr>
    </w:lvl>
    <w:lvl w:ilvl="2" w:tplc="9A16D742" w:tentative="1">
      <w:start w:val="1"/>
      <w:numFmt w:val="bullet"/>
      <w:lvlText w:val=""/>
      <w:lvlJc w:val="left"/>
      <w:pPr>
        <w:ind w:left="2160" w:hanging="360"/>
      </w:pPr>
      <w:rPr>
        <w:rFonts w:ascii="Wingdings" w:hAnsi="Wingdings" w:hint="default"/>
      </w:rPr>
    </w:lvl>
    <w:lvl w:ilvl="3" w:tplc="8700B134" w:tentative="1">
      <w:start w:val="1"/>
      <w:numFmt w:val="bullet"/>
      <w:lvlText w:val=""/>
      <w:lvlJc w:val="left"/>
      <w:pPr>
        <w:ind w:left="2880" w:hanging="360"/>
      </w:pPr>
      <w:rPr>
        <w:rFonts w:ascii="Symbol" w:hAnsi="Symbol" w:hint="default"/>
      </w:rPr>
    </w:lvl>
    <w:lvl w:ilvl="4" w:tplc="CECE309E" w:tentative="1">
      <w:start w:val="1"/>
      <w:numFmt w:val="bullet"/>
      <w:lvlText w:val="o"/>
      <w:lvlJc w:val="left"/>
      <w:pPr>
        <w:ind w:left="3600" w:hanging="360"/>
      </w:pPr>
      <w:rPr>
        <w:rFonts w:ascii="Courier New" w:hAnsi="Courier New" w:cs="Courier New" w:hint="default"/>
      </w:rPr>
    </w:lvl>
    <w:lvl w:ilvl="5" w:tplc="9D1CC22E" w:tentative="1">
      <w:start w:val="1"/>
      <w:numFmt w:val="bullet"/>
      <w:lvlText w:val=""/>
      <w:lvlJc w:val="left"/>
      <w:pPr>
        <w:ind w:left="4320" w:hanging="360"/>
      </w:pPr>
      <w:rPr>
        <w:rFonts w:ascii="Wingdings" w:hAnsi="Wingdings" w:hint="default"/>
      </w:rPr>
    </w:lvl>
    <w:lvl w:ilvl="6" w:tplc="FB98BD8E" w:tentative="1">
      <w:start w:val="1"/>
      <w:numFmt w:val="bullet"/>
      <w:lvlText w:val=""/>
      <w:lvlJc w:val="left"/>
      <w:pPr>
        <w:ind w:left="5040" w:hanging="360"/>
      </w:pPr>
      <w:rPr>
        <w:rFonts w:ascii="Symbol" w:hAnsi="Symbol" w:hint="default"/>
      </w:rPr>
    </w:lvl>
    <w:lvl w:ilvl="7" w:tplc="623E55BA" w:tentative="1">
      <w:start w:val="1"/>
      <w:numFmt w:val="bullet"/>
      <w:lvlText w:val="o"/>
      <w:lvlJc w:val="left"/>
      <w:pPr>
        <w:ind w:left="5760" w:hanging="360"/>
      </w:pPr>
      <w:rPr>
        <w:rFonts w:ascii="Courier New" w:hAnsi="Courier New" w:cs="Courier New" w:hint="default"/>
      </w:rPr>
    </w:lvl>
    <w:lvl w:ilvl="8" w:tplc="582C1D8A" w:tentative="1">
      <w:start w:val="1"/>
      <w:numFmt w:val="bullet"/>
      <w:lvlText w:val=""/>
      <w:lvlJc w:val="left"/>
      <w:pPr>
        <w:ind w:left="6480" w:hanging="360"/>
      </w:pPr>
      <w:rPr>
        <w:rFonts w:ascii="Wingdings" w:hAnsi="Wingdings" w:hint="default"/>
      </w:rPr>
    </w:lvl>
  </w:abstractNum>
  <w:abstractNum w:abstractNumId="2" w15:restartNumberingAfterBreak="0">
    <w:nsid w:val="03742F2D"/>
    <w:multiLevelType w:val="hybridMultilevel"/>
    <w:tmpl w:val="3808F9D8"/>
    <w:lvl w:ilvl="0" w:tplc="5F7EBC20">
      <w:start w:val="1"/>
      <w:numFmt w:val="decimal"/>
      <w:lvlText w:val="%1."/>
      <w:lvlJc w:val="left"/>
      <w:pPr>
        <w:ind w:left="360" w:hanging="360"/>
      </w:pPr>
    </w:lvl>
    <w:lvl w:ilvl="1" w:tplc="A642ADE6">
      <w:start w:val="1"/>
      <w:numFmt w:val="lowerLetter"/>
      <w:lvlText w:val="%2."/>
      <w:lvlJc w:val="left"/>
      <w:pPr>
        <w:ind w:left="816" w:hanging="360"/>
      </w:pPr>
    </w:lvl>
    <w:lvl w:ilvl="2" w:tplc="EB662AFC">
      <w:start w:val="1"/>
      <w:numFmt w:val="lowerRoman"/>
      <w:lvlText w:val="%3."/>
      <w:lvlJc w:val="right"/>
      <w:pPr>
        <w:ind w:left="1536" w:hanging="180"/>
      </w:pPr>
    </w:lvl>
    <w:lvl w:ilvl="3" w:tplc="491293E2">
      <w:start w:val="1"/>
      <w:numFmt w:val="decimal"/>
      <w:lvlText w:val="%4."/>
      <w:lvlJc w:val="left"/>
      <w:pPr>
        <w:ind w:left="2256" w:hanging="360"/>
      </w:pPr>
    </w:lvl>
    <w:lvl w:ilvl="4" w:tplc="C758131C">
      <w:start w:val="1"/>
      <w:numFmt w:val="lowerLetter"/>
      <w:lvlText w:val="%5."/>
      <w:lvlJc w:val="left"/>
      <w:pPr>
        <w:ind w:left="2976" w:hanging="360"/>
      </w:pPr>
    </w:lvl>
    <w:lvl w:ilvl="5" w:tplc="577CA296">
      <w:start w:val="1"/>
      <w:numFmt w:val="lowerRoman"/>
      <w:lvlText w:val="%6."/>
      <w:lvlJc w:val="right"/>
      <w:pPr>
        <w:ind w:left="3696" w:hanging="180"/>
      </w:pPr>
    </w:lvl>
    <w:lvl w:ilvl="6" w:tplc="E91C9844">
      <w:start w:val="1"/>
      <w:numFmt w:val="decimal"/>
      <w:lvlText w:val="%7."/>
      <w:lvlJc w:val="left"/>
      <w:pPr>
        <w:ind w:left="4416" w:hanging="360"/>
      </w:pPr>
    </w:lvl>
    <w:lvl w:ilvl="7" w:tplc="F69ECDDC">
      <w:start w:val="1"/>
      <w:numFmt w:val="lowerLetter"/>
      <w:lvlText w:val="%8."/>
      <w:lvlJc w:val="left"/>
      <w:pPr>
        <w:ind w:left="5136" w:hanging="360"/>
      </w:pPr>
    </w:lvl>
    <w:lvl w:ilvl="8" w:tplc="2EA83C12">
      <w:start w:val="1"/>
      <w:numFmt w:val="lowerRoman"/>
      <w:lvlText w:val="%9."/>
      <w:lvlJc w:val="right"/>
      <w:pPr>
        <w:ind w:left="5856" w:hanging="180"/>
      </w:pPr>
    </w:lvl>
  </w:abstractNum>
  <w:abstractNum w:abstractNumId="3" w15:restartNumberingAfterBreak="0">
    <w:nsid w:val="08ED266F"/>
    <w:multiLevelType w:val="hybridMultilevel"/>
    <w:tmpl w:val="3D6EEDF2"/>
    <w:lvl w:ilvl="0" w:tplc="F81290DA">
      <w:start w:val="1"/>
      <w:numFmt w:val="bullet"/>
      <w:lvlText w:val=""/>
      <w:lvlJc w:val="left"/>
      <w:pPr>
        <w:ind w:left="720" w:hanging="360"/>
      </w:pPr>
      <w:rPr>
        <w:rFonts w:ascii="Symbol" w:hAnsi="Symbol" w:hint="default"/>
      </w:rPr>
    </w:lvl>
    <w:lvl w:ilvl="1" w:tplc="6FA0DE6A">
      <w:start w:val="1"/>
      <w:numFmt w:val="bullet"/>
      <w:lvlText w:val="o"/>
      <w:lvlJc w:val="left"/>
      <w:pPr>
        <w:ind w:left="1440" w:hanging="360"/>
      </w:pPr>
      <w:rPr>
        <w:rFonts w:ascii="Courier New" w:hAnsi="Courier New" w:cs="Courier New" w:hint="default"/>
      </w:rPr>
    </w:lvl>
    <w:lvl w:ilvl="2" w:tplc="371EE66E">
      <w:start w:val="1"/>
      <w:numFmt w:val="bullet"/>
      <w:lvlText w:val=""/>
      <w:lvlJc w:val="left"/>
      <w:pPr>
        <w:ind w:left="2160" w:hanging="360"/>
      </w:pPr>
      <w:rPr>
        <w:rFonts w:ascii="Wingdings" w:hAnsi="Wingdings" w:hint="default"/>
      </w:rPr>
    </w:lvl>
    <w:lvl w:ilvl="3" w:tplc="BF7A2D28">
      <w:start w:val="1"/>
      <w:numFmt w:val="bullet"/>
      <w:lvlText w:val=""/>
      <w:lvlJc w:val="left"/>
      <w:pPr>
        <w:ind w:left="2880" w:hanging="360"/>
      </w:pPr>
      <w:rPr>
        <w:rFonts w:ascii="Symbol" w:hAnsi="Symbol" w:hint="default"/>
      </w:rPr>
    </w:lvl>
    <w:lvl w:ilvl="4" w:tplc="B6067FC0">
      <w:start w:val="1"/>
      <w:numFmt w:val="bullet"/>
      <w:lvlText w:val="o"/>
      <w:lvlJc w:val="left"/>
      <w:pPr>
        <w:ind w:left="3600" w:hanging="360"/>
      </w:pPr>
      <w:rPr>
        <w:rFonts w:ascii="Courier New" w:hAnsi="Courier New" w:cs="Courier New" w:hint="default"/>
      </w:rPr>
    </w:lvl>
    <w:lvl w:ilvl="5" w:tplc="80FEF4C4">
      <w:start w:val="1"/>
      <w:numFmt w:val="bullet"/>
      <w:lvlText w:val=""/>
      <w:lvlJc w:val="left"/>
      <w:pPr>
        <w:ind w:left="4320" w:hanging="360"/>
      </w:pPr>
      <w:rPr>
        <w:rFonts w:ascii="Wingdings" w:hAnsi="Wingdings" w:hint="default"/>
      </w:rPr>
    </w:lvl>
    <w:lvl w:ilvl="6" w:tplc="85548C46">
      <w:start w:val="1"/>
      <w:numFmt w:val="bullet"/>
      <w:lvlText w:val=""/>
      <w:lvlJc w:val="left"/>
      <w:pPr>
        <w:ind w:left="5040" w:hanging="360"/>
      </w:pPr>
      <w:rPr>
        <w:rFonts w:ascii="Symbol" w:hAnsi="Symbol" w:hint="default"/>
      </w:rPr>
    </w:lvl>
    <w:lvl w:ilvl="7" w:tplc="BCB05CBA">
      <w:start w:val="1"/>
      <w:numFmt w:val="bullet"/>
      <w:lvlText w:val="o"/>
      <w:lvlJc w:val="left"/>
      <w:pPr>
        <w:ind w:left="5760" w:hanging="360"/>
      </w:pPr>
      <w:rPr>
        <w:rFonts w:ascii="Courier New" w:hAnsi="Courier New" w:cs="Courier New" w:hint="default"/>
      </w:rPr>
    </w:lvl>
    <w:lvl w:ilvl="8" w:tplc="DFA42A28">
      <w:start w:val="1"/>
      <w:numFmt w:val="bullet"/>
      <w:lvlText w:val=""/>
      <w:lvlJc w:val="left"/>
      <w:pPr>
        <w:ind w:left="6480" w:hanging="360"/>
      </w:pPr>
      <w:rPr>
        <w:rFonts w:ascii="Wingdings" w:hAnsi="Wingdings" w:hint="default"/>
      </w:rPr>
    </w:lvl>
  </w:abstractNum>
  <w:abstractNum w:abstractNumId="4" w15:restartNumberingAfterBreak="0">
    <w:nsid w:val="1022200D"/>
    <w:multiLevelType w:val="hybridMultilevel"/>
    <w:tmpl w:val="917A611E"/>
    <w:lvl w:ilvl="0" w:tplc="330E2E30">
      <w:start w:val="1"/>
      <w:numFmt w:val="decimal"/>
      <w:lvlText w:val="%1."/>
      <w:lvlJc w:val="left"/>
      <w:pPr>
        <w:ind w:left="409" w:hanging="360"/>
      </w:pPr>
    </w:lvl>
    <w:lvl w:ilvl="1" w:tplc="5EB001EE">
      <w:start w:val="1"/>
      <w:numFmt w:val="lowerLetter"/>
      <w:lvlText w:val="%2."/>
      <w:lvlJc w:val="left"/>
      <w:pPr>
        <w:ind w:left="1440" w:hanging="360"/>
      </w:pPr>
    </w:lvl>
    <w:lvl w:ilvl="2" w:tplc="614897CA">
      <w:start w:val="1"/>
      <w:numFmt w:val="lowerRoman"/>
      <w:lvlText w:val="%3."/>
      <w:lvlJc w:val="right"/>
      <w:pPr>
        <w:ind w:left="2160" w:hanging="180"/>
      </w:pPr>
    </w:lvl>
    <w:lvl w:ilvl="3" w:tplc="CF5C7DB2">
      <w:start w:val="1"/>
      <w:numFmt w:val="decimal"/>
      <w:lvlText w:val="%4."/>
      <w:lvlJc w:val="left"/>
      <w:pPr>
        <w:ind w:left="2880" w:hanging="360"/>
      </w:pPr>
    </w:lvl>
    <w:lvl w:ilvl="4" w:tplc="7C789340">
      <w:start w:val="1"/>
      <w:numFmt w:val="lowerLetter"/>
      <w:lvlText w:val="%5."/>
      <w:lvlJc w:val="left"/>
      <w:pPr>
        <w:ind w:left="3600" w:hanging="360"/>
      </w:pPr>
    </w:lvl>
    <w:lvl w:ilvl="5" w:tplc="87764F5E">
      <w:start w:val="1"/>
      <w:numFmt w:val="lowerRoman"/>
      <w:lvlText w:val="%6."/>
      <w:lvlJc w:val="right"/>
      <w:pPr>
        <w:ind w:left="4320" w:hanging="180"/>
      </w:pPr>
    </w:lvl>
    <w:lvl w:ilvl="6" w:tplc="1876C688">
      <w:start w:val="1"/>
      <w:numFmt w:val="decimal"/>
      <w:lvlText w:val="%7."/>
      <w:lvlJc w:val="left"/>
      <w:pPr>
        <w:ind w:left="5040" w:hanging="360"/>
      </w:pPr>
    </w:lvl>
    <w:lvl w:ilvl="7" w:tplc="03648B7A">
      <w:start w:val="1"/>
      <w:numFmt w:val="lowerLetter"/>
      <w:lvlText w:val="%8."/>
      <w:lvlJc w:val="left"/>
      <w:pPr>
        <w:ind w:left="5760" w:hanging="360"/>
      </w:pPr>
    </w:lvl>
    <w:lvl w:ilvl="8" w:tplc="30663DEA">
      <w:start w:val="1"/>
      <w:numFmt w:val="lowerRoman"/>
      <w:lvlText w:val="%9."/>
      <w:lvlJc w:val="right"/>
      <w:pPr>
        <w:ind w:left="6480" w:hanging="180"/>
      </w:pPr>
    </w:lvl>
  </w:abstractNum>
  <w:abstractNum w:abstractNumId="5" w15:restartNumberingAfterBreak="0">
    <w:nsid w:val="1D951BB5"/>
    <w:multiLevelType w:val="hybridMultilevel"/>
    <w:tmpl w:val="629EC328"/>
    <w:lvl w:ilvl="0" w:tplc="B246D6A2">
      <w:start w:val="1"/>
      <w:numFmt w:val="bullet"/>
      <w:lvlText w:val=""/>
      <w:lvlJc w:val="left"/>
      <w:pPr>
        <w:ind w:left="1440" w:hanging="360"/>
      </w:pPr>
      <w:rPr>
        <w:rFonts w:ascii="Symbol" w:hAnsi="Symbol" w:hint="default"/>
      </w:rPr>
    </w:lvl>
    <w:lvl w:ilvl="1" w:tplc="9BCC531E" w:tentative="1">
      <w:start w:val="1"/>
      <w:numFmt w:val="bullet"/>
      <w:lvlText w:val="o"/>
      <w:lvlJc w:val="left"/>
      <w:pPr>
        <w:ind w:left="2160" w:hanging="360"/>
      </w:pPr>
      <w:rPr>
        <w:rFonts w:ascii="Courier New" w:hAnsi="Courier New" w:cs="Courier New" w:hint="default"/>
      </w:rPr>
    </w:lvl>
    <w:lvl w:ilvl="2" w:tplc="FEBC13C0" w:tentative="1">
      <w:start w:val="1"/>
      <w:numFmt w:val="bullet"/>
      <w:lvlText w:val=""/>
      <w:lvlJc w:val="left"/>
      <w:pPr>
        <w:ind w:left="2880" w:hanging="360"/>
      </w:pPr>
      <w:rPr>
        <w:rFonts w:ascii="Wingdings" w:hAnsi="Wingdings" w:hint="default"/>
      </w:rPr>
    </w:lvl>
    <w:lvl w:ilvl="3" w:tplc="0CDE24B8" w:tentative="1">
      <w:start w:val="1"/>
      <w:numFmt w:val="bullet"/>
      <w:lvlText w:val=""/>
      <w:lvlJc w:val="left"/>
      <w:pPr>
        <w:ind w:left="3600" w:hanging="360"/>
      </w:pPr>
      <w:rPr>
        <w:rFonts w:ascii="Symbol" w:hAnsi="Symbol" w:hint="default"/>
      </w:rPr>
    </w:lvl>
    <w:lvl w:ilvl="4" w:tplc="ECC013D6" w:tentative="1">
      <w:start w:val="1"/>
      <w:numFmt w:val="bullet"/>
      <w:lvlText w:val="o"/>
      <w:lvlJc w:val="left"/>
      <w:pPr>
        <w:ind w:left="4320" w:hanging="360"/>
      </w:pPr>
      <w:rPr>
        <w:rFonts w:ascii="Courier New" w:hAnsi="Courier New" w:cs="Courier New" w:hint="default"/>
      </w:rPr>
    </w:lvl>
    <w:lvl w:ilvl="5" w:tplc="4A1477CA" w:tentative="1">
      <w:start w:val="1"/>
      <w:numFmt w:val="bullet"/>
      <w:lvlText w:val=""/>
      <w:lvlJc w:val="left"/>
      <w:pPr>
        <w:ind w:left="5040" w:hanging="360"/>
      </w:pPr>
      <w:rPr>
        <w:rFonts w:ascii="Wingdings" w:hAnsi="Wingdings" w:hint="default"/>
      </w:rPr>
    </w:lvl>
    <w:lvl w:ilvl="6" w:tplc="E65CD49C" w:tentative="1">
      <w:start w:val="1"/>
      <w:numFmt w:val="bullet"/>
      <w:lvlText w:val=""/>
      <w:lvlJc w:val="left"/>
      <w:pPr>
        <w:ind w:left="5760" w:hanging="360"/>
      </w:pPr>
      <w:rPr>
        <w:rFonts w:ascii="Symbol" w:hAnsi="Symbol" w:hint="default"/>
      </w:rPr>
    </w:lvl>
    <w:lvl w:ilvl="7" w:tplc="DD14FE14" w:tentative="1">
      <w:start w:val="1"/>
      <w:numFmt w:val="bullet"/>
      <w:lvlText w:val="o"/>
      <w:lvlJc w:val="left"/>
      <w:pPr>
        <w:ind w:left="6480" w:hanging="360"/>
      </w:pPr>
      <w:rPr>
        <w:rFonts w:ascii="Courier New" w:hAnsi="Courier New" w:cs="Courier New" w:hint="default"/>
      </w:rPr>
    </w:lvl>
    <w:lvl w:ilvl="8" w:tplc="FF2038B6" w:tentative="1">
      <w:start w:val="1"/>
      <w:numFmt w:val="bullet"/>
      <w:lvlText w:val=""/>
      <w:lvlJc w:val="left"/>
      <w:pPr>
        <w:ind w:left="7200" w:hanging="360"/>
      </w:pPr>
      <w:rPr>
        <w:rFonts w:ascii="Wingdings" w:hAnsi="Wingdings" w:hint="default"/>
      </w:rPr>
    </w:lvl>
  </w:abstractNum>
  <w:abstractNum w:abstractNumId="6" w15:restartNumberingAfterBreak="0">
    <w:nsid w:val="24FB7A72"/>
    <w:multiLevelType w:val="hybridMultilevel"/>
    <w:tmpl w:val="738ACFAC"/>
    <w:lvl w:ilvl="0" w:tplc="3E1A005C">
      <w:start w:val="1"/>
      <w:numFmt w:val="bullet"/>
      <w:lvlText w:val=""/>
      <w:lvlJc w:val="left"/>
      <w:pPr>
        <w:ind w:left="720" w:hanging="360"/>
      </w:pPr>
      <w:rPr>
        <w:rFonts w:ascii="Symbol" w:hAnsi="Symbol" w:hint="default"/>
      </w:rPr>
    </w:lvl>
    <w:lvl w:ilvl="1" w:tplc="0F709DF2" w:tentative="1">
      <w:start w:val="1"/>
      <w:numFmt w:val="bullet"/>
      <w:lvlText w:val="o"/>
      <w:lvlJc w:val="left"/>
      <w:pPr>
        <w:ind w:left="1440" w:hanging="360"/>
      </w:pPr>
      <w:rPr>
        <w:rFonts w:ascii="Courier New" w:hAnsi="Courier New" w:cs="Courier New" w:hint="default"/>
      </w:rPr>
    </w:lvl>
    <w:lvl w:ilvl="2" w:tplc="EDCC62F6" w:tentative="1">
      <w:start w:val="1"/>
      <w:numFmt w:val="bullet"/>
      <w:lvlText w:val=""/>
      <w:lvlJc w:val="left"/>
      <w:pPr>
        <w:ind w:left="2160" w:hanging="360"/>
      </w:pPr>
      <w:rPr>
        <w:rFonts w:ascii="Wingdings" w:hAnsi="Wingdings" w:hint="default"/>
      </w:rPr>
    </w:lvl>
    <w:lvl w:ilvl="3" w:tplc="EB420A4A" w:tentative="1">
      <w:start w:val="1"/>
      <w:numFmt w:val="bullet"/>
      <w:lvlText w:val=""/>
      <w:lvlJc w:val="left"/>
      <w:pPr>
        <w:ind w:left="2880" w:hanging="360"/>
      </w:pPr>
      <w:rPr>
        <w:rFonts w:ascii="Symbol" w:hAnsi="Symbol" w:hint="default"/>
      </w:rPr>
    </w:lvl>
    <w:lvl w:ilvl="4" w:tplc="37CE5E98" w:tentative="1">
      <w:start w:val="1"/>
      <w:numFmt w:val="bullet"/>
      <w:lvlText w:val="o"/>
      <w:lvlJc w:val="left"/>
      <w:pPr>
        <w:ind w:left="3600" w:hanging="360"/>
      </w:pPr>
      <w:rPr>
        <w:rFonts w:ascii="Courier New" w:hAnsi="Courier New" w:cs="Courier New" w:hint="default"/>
      </w:rPr>
    </w:lvl>
    <w:lvl w:ilvl="5" w:tplc="63D8AF46" w:tentative="1">
      <w:start w:val="1"/>
      <w:numFmt w:val="bullet"/>
      <w:lvlText w:val=""/>
      <w:lvlJc w:val="left"/>
      <w:pPr>
        <w:ind w:left="4320" w:hanging="360"/>
      </w:pPr>
      <w:rPr>
        <w:rFonts w:ascii="Wingdings" w:hAnsi="Wingdings" w:hint="default"/>
      </w:rPr>
    </w:lvl>
    <w:lvl w:ilvl="6" w:tplc="BE880FCC" w:tentative="1">
      <w:start w:val="1"/>
      <w:numFmt w:val="bullet"/>
      <w:lvlText w:val=""/>
      <w:lvlJc w:val="left"/>
      <w:pPr>
        <w:ind w:left="5040" w:hanging="360"/>
      </w:pPr>
      <w:rPr>
        <w:rFonts w:ascii="Symbol" w:hAnsi="Symbol" w:hint="default"/>
      </w:rPr>
    </w:lvl>
    <w:lvl w:ilvl="7" w:tplc="4EAED61C" w:tentative="1">
      <w:start w:val="1"/>
      <w:numFmt w:val="bullet"/>
      <w:lvlText w:val="o"/>
      <w:lvlJc w:val="left"/>
      <w:pPr>
        <w:ind w:left="5760" w:hanging="360"/>
      </w:pPr>
      <w:rPr>
        <w:rFonts w:ascii="Courier New" w:hAnsi="Courier New" w:cs="Courier New" w:hint="default"/>
      </w:rPr>
    </w:lvl>
    <w:lvl w:ilvl="8" w:tplc="957E7A72" w:tentative="1">
      <w:start w:val="1"/>
      <w:numFmt w:val="bullet"/>
      <w:lvlText w:val=""/>
      <w:lvlJc w:val="left"/>
      <w:pPr>
        <w:ind w:left="6480" w:hanging="360"/>
      </w:pPr>
      <w:rPr>
        <w:rFonts w:ascii="Wingdings" w:hAnsi="Wingdings" w:hint="default"/>
      </w:rPr>
    </w:lvl>
  </w:abstractNum>
  <w:abstractNum w:abstractNumId="7" w15:restartNumberingAfterBreak="0">
    <w:nsid w:val="292F36FD"/>
    <w:multiLevelType w:val="hybridMultilevel"/>
    <w:tmpl w:val="2AEC0B88"/>
    <w:lvl w:ilvl="0" w:tplc="66B21E42">
      <w:start w:val="1"/>
      <w:numFmt w:val="decimal"/>
      <w:lvlText w:val="%1."/>
      <w:lvlJc w:val="left"/>
      <w:pPr>
        <w:ind w:left="1260" w:hanging="360"/>
      </w:pPr>
    </w:lvl>
    <w:lvl w:ilvl="1" w:tplc="1F5A2A9E">
      <w:start w:val="1"/>
      <w:numFmt w:val="lowerLetter"/>
      <w:lvlText w:val="%2."/>
      <w:lvlJc w:val="left"/>
      <w:pPr>
        <w:ind w:left="1980" w:hanging="360"/>
      </w:pPr>
    </w:lvl>
    <w:lvl w:ilvl="2" w:tplc="7CFA1444">
      <w:start w:val="1"/>
      <w:numFmt w:val="lowerRoman"/>
      <w:lvlText w:val="%3."/>
      <w:lvlJc w:val="right"/>
      <w:pPr>
        <w:ind w:left="2700" w:hanging="180"/>
      </w:pPr>
    </w:lvl>
    <w:lvl w:ilvl="3" w:tplc="BB2C3C3A">
      <w:start w:val="1"/>
      <w:numFmt w:val="decimal"/>
      <w:lvlText w:val="%4."/>
      <w:lvlJc w:val="left"/>
      <w:pPr>
        <w:ind w:left="3420" w:hanging="360"/>
      </w:pPr>
    </w:lvl>
    <w:lvl w:ilvl="4" w:tplc="0CBE1E50">
      <w:start w:val="1"/>
      <w:numFmt w:val="lowerLetter"/>
      <w:lvlText w:val="%5."/>
      <w:lvlJc w:val="left"/>
      <w:pPr>
        <w:ind w:left="4140" w:hanging="360"/>
      </w:pPr>
    </w:lvl>
    <w:lvl w:ilvl="5" w:tplc="543A90BC">
      <w:start w:val="1"/>
      <w:numFmt w:val="lowerRoman"/>
      <w:lvlText w:val="%6."/>
      <w:lvlJc w:val="right"/>
      <w:pPr>
        <w:ind w:left="4860" w:hanging="180"/>
      </w:pPr>
    </w:lvl>
    <w:lvl w:ilvl="6" w:tplc="08305704">
      <w:start w:val="1"/>
      <w:numFmt w:val="decimal"/>
      <w:lvlText w:val="%7."/>
      <w:lvlJc w:val="left"/>
      <w:pPr>
        <w:ind w:left="5580" w:hanging="360"/>
      </w:pPr>
    </w:lvl>
    <w:lvl w:ilvl="7" w:tplc="B0C0390A">
      <w:start w:val="1"/>
      <w:numFmt w:val="lowerLetter"/>
      <w:lvlText w:val="%8."/>
      <w:lvlJc w:val="left"/>
      <w:pPr>
        <w:ind w:left="6300" w:hanging="360"/>
      </w:pPr>
    </w:lvl>
    <w:lvl w:ilvl="8" w:tplc="C5863AA8">
      <w:start w:val="1"/>
      <w:numFmt w:val="lowerRoman"/>
      <w:lvlText w:val="%9."/>
      <w:lvlJc w:val="right"/>
      <w:pPr>
        <w:ind w:left="7020" w:hanging="180"/>
      </w:pPr>
    </w:lvl>
  </w:abstractNum>
  <w:abstractNum w:abstractNumId="8" w15:restartNumberingAfterBreak="0">
    <w:nsid w:val="53C45EEE"/>
    <w:multiLevelType w:val="hybridMultilevel"/>
    <w:tmpl w:val="2900739A"/>
    <w:lvl w:ilvl="0" w:tplc="6BFE625A">
      <w:start w:val="1"/>
      <w:numFmt w:val="bullet"/>
      <w:lvlText w:val=""/>
      <w:lvlJc w:val="left"/>
      <w:pPr>
        <w:ind w:left="720" w:hanging="360"/>
      </w:pPr>
      <w:rPr>
        <w:rFonts w:ascii="Symbol" w:hAnsi="Symbol" w:hint="default"/>
      </w:rPr>
    </w:lvl>
    <w:lvl w:ilvl="1" w:tplc="B552BD04" w:tentative="1">
      <w:start w:val="1"/>
      <w:numFmt w:val="bullet"/>
      <w:lvlText w:val="o"/>
      <w:lvlJc w:val="left"/>
      <w:pPr>
        <w:ind w:left="1440" w:hanging="360"/>
      </w:pPr>
      <w:rPr>
        <w:rFonts w:ascii="Courier New" w:hAnsi="Courier New" w:cs="Courier New" w:hint="default"/>
      </w:rPr>
    </w:lvl>
    <w:lvl w:ilvl="2" w:tplc="CD420D58" w:tentative="1">
      <w:start w:val="1"/>
      <w:numFmt w:val="bullet"/>
      <w:lvlText w:val=""/>
      <w:lvlJc w:val="left"/>
      <w:pPr>
        <w:ind w:left="2160" w:hanging="360"/>
      </w:pPr>
      <w:rPr>
        <w:rFonts w:ascii="Wingdings" w:hAnsi="Wingdings" w:hint="default"/>
      </w:rPr>
    </w:lvl>
    <w:lvl w:ilvl="3" w:tplc="58506494" w:tentative="1">
      <w:start w:val="1"/>
      <w:numFmt w:val="bullet"/>
      <w:lvlText w:val=""/>
      <w:lvlJc w:val="left"/>
      <w:pPr>
        <w:ind w:left="2880" w:hanging="360"/>
      </w:pPr>
      <w:rPr>
        <w:rFonts w:ascii="Symbol" w:hAnsi="Symbol" w:hint="default"/>
      </w:rPr>
    </w:lvl>
    <w:lvl w:ilvl="4" w:tplc="F76CADC2" w:tentative="1">
      <w:start w:val="1"/>
      <w:numFmt w:val="bullet"/>
      <w:lvlText w:val="o"/>
      <w:lvlJc w:val="left"/>
      <w:pPr>
        <w:ind w:left="3600" w:hanging="360"/>
      </w:pPr>
      <w:rPr>
        <w:rFonts w:ascii="Courier New" w:hAnsi="Courier New" w:cs="Courier New" w:hint="default"/>
      </w:rPr>
    </w:lvl>
    <w:lvl w:ilvl="5" w:tplc="74C87AF8" w:tentative="1">
      <w:start w:val="1"/>
      <w:numFmt w:val="bullet"/>
      <w:lvlText w:val=""/>
      <w:lvlJc w:val="left"/>
      <w:pPr>
        <w:ind w:left="4320" w:hanging="360"/>
      </w:pPr>
      <w:rPr>
        <w:rFonts w:ascii="Wingdings" w:hAnsi="Wingdings" w:hint="default"/>
      </w:rPr>
    </w:lvl>
    <w:lvl w:ilvl="6" w:tplc="0734CF50" w:tentative="1">
      <w:start w:val="1"/>
      <w:numFmt w:val="bullet"/>
      <w:lvlText w:val=""/>
      <w:lvlJc w:val="left"/>
      <w:pPr>
        <w:ind w:left="5040" w:hanging="360"/>
      </w:pPr>
      <w:rPr>
        <w:rFonts w:ascii="Symbol" w:hAnsi="Symbol" w:hint="default"/>
      </w:rPr>
    </w:lvl>
    <w:lvl w:ilvl="7" w:tplc="DC8EEA04" w:tentative="1">
      <w:start w:val="1"/>
      <w:numFmt w:val="bullet"/>
      <w:lvlText w:val="o"/>
      <w:lvlJc w:val="left"/>
      <w:pPr>
        <w:ind w:left="5760" w:hanging="360"/>
      </w:pPr>
      <w:rPr>
        <w:rFonts w:ascii="Courier New" w:hAnsi="Courier New" w:cs="Courier New" w:hint="default"/>
      </w:rPr>
    </w:lvl>
    <w:lvl w:ilvl="8" w:tplc="57443DB6" w:tentative="1">
      <w:start w:val="1"/>
      <w:numFmt w:val="bullet"/>
      <w:lvlText w:val=""/>
      <w:lvlJc w:val="left"/>
      <w:pPr>
        <w:ind w:left="6480" w:hanging="360"/>
      </w:pPr>
      <w:rPr>
        <w:rFonts w:ascii="Wingdings" w:hAnsi="Wingdings" w:hint="default"/>
      </w:rPr>
    </w:lvl>
  </w:abstractNum>
  <w:abstractNum w:abstractNumId="9" w15:restartNumberingAfterBreak="0">
    <w:nsid w:val="61CB779C"/>
    <w:multiLevelType w:val="hybridMultilevel"/>
    <w:tmpl w:val="FB627986"/>
    <w:lvl w:ilvl="0" w:tplc="D3E6A19A">
      <w:start w:val="1"/>
      <w:numFmt w:val="bullet"/>
      <w:lvlText w:val=""/>
      <w:lvlJc w:val="left"/>
      <w:pPr>
        <w:ind w:left="720" w:hanging="360"/>
      </w:pPr>
      <w:rPr>
        <w:rFonts w:ascii="Symbol" w:hAnsi="Symbol" w:hint="default"/>
      </w:rPr>
    </w:lvl>
    <w:lvl w:ilvl="1" w:tplc="15AE3842" w:tentative="1">
      <w:start w:val="1"/>
      <w:numFmt w:val="bullet"/>
      <w:lvlText w:val="o"/>
      <w:lvlJc w:val="left"/>
      <w:pPr>
        <w:ind w:left="1440" w:hanging="360"/>
      </w:pPr>
      <w:rPr>
        <w:rFonts w:ascii="Courier New" w:hAnsi="Courier New" w:cs="Courier New" w:hint="default"/>
      </w:rPr>
    </w:lvl>
    <w:lvl w:ilvl="2" w:tplc="B2A27F96" w:tentative="1">
      <w:start w:val="1"/>
      <w:numFmt w:val="bullet"/>
      <w:lvlText w:val=""/>
      <w:lvlJc w:val="left"/>
      <w:pPr>
        <w:ind w:left="2160" w:hanging="360"/>
      </w:pPr>
      <w:rPr>
        <w:rFonts w:ascii="Wingdings" w:hAnsi="Wingdings" w:hint="default"/>
      </w:rPr>
    </w:lvl>
    <w:lvl w:ilvl="3" w:tplc="01380476" w:tentative="1">
      <w:start w:val="1"/>
      <w:numFmt w:val="bullet"/>
      <w:lvlText w:val=""/>
      <w:lvlJc w:val="left"/>
      <w:pPr>
        <w:ind w:left="2880" w:hanging="360"/>
      </w:pPr>
      <w:rPr>
        <w:rFonts w:ascii="Symbol" w:hAnsi="Symbol" w:hint="default"/>
      </w:rPr>
    </w:lvl>
    <w:lvl w:ilvl="4" w:tplc="632028C2" w:tentative="1">
      <w:start w:val="1"/>
      <w:numFmt w:val="bullet"/>
      <w:lvlText w:val="o"/>
      <w:lvlJc w:val="left"/>
      <w:pPr>
        <w:ind w:left="3600" w:hanging="360"/>
      </w:pPr>
      <w:rPr>
        <w:rFonts w:ascii="Courier New" w:hAnsi="Courier New" w:cs="Courier New" w:hint="default"/>
      </w:rPr>
    </w:lvl>
    <w:lvl w:ilvl="5" w:tplc="29702A28" w:tentative="1">
      <w:start w:val="1"/>
      <w:numFmt w:val="bullet"/>
      <w:lvlText w:val=""/>
      <w:lvlJc w:val="left"/>
      <w:pPr>
        <w:ind w:left="4320" w:hanging="360"/>
      </w:pPr>
      <w:rPr>
        <w:rFonts w:ascii="Wingdings" w:hAnsi="Wingdings" w:hint="default"/>
      </w:rPr>
    </w:lvl>
    <w:lvl w:ilvl="6" w:tplc="CCAC9168" w:tentative="1">
      <w:start w:val="1"/>
      <w:numFmt w:val="bullet"/>
      <w:lvlText w:val=""/>
      <w:lvlJc w:val="left"/>
      <w:pPr>
        <w:ind w:left="5040" w:hanging="360"/>
      </w:pPr>
      <w:rPr>
        <w:rFonts w:ascii="Symbol" w:hAnsi="Symbol" w:hint="default"/>
      </w:rPr>
    </w:lvl>
    <w:lvl w:ilvl="7" w:tplc="DE388D64" w:tentative="1">
      <w:start w:val="1"/>
      <w:numFmt w:val="bullet"/>
      <w:lvlText w:val="o"/>
      <w:lvlJc w:val="left"/>
      <w:pPr>
        <w:ind w:left="5760" w:hanging="360"/>
      </w:pPr>
      <w:rPr>
        <w:rFonts w:ascii="Courier New" w:hAnsi="Courier New" w:cs="Courier New" w:hint="default"/>
      </w:rPr>
    </w:lvl>
    <w:lvl w:ilvl="8" w:tplc="9B1E4DD6" w:tentative="1">
      <w:start w:val="1"/>
      <w:numFmt w:val="bullet"/>
      <w:lvlText w:val=""/>
      <w:lvlJc w:val="left"/>
      <w:pPr>
        <w:ind w:left="6480" w:hanging="360"/>
      </w:pPr>
      <w:rPr>
        <w:rFonts w:ascii="Wingdings" w:hAnsi="Wingdings" w:hint="default"/>
      </w:rPr>
    </w:lvl>
  </w:abstractNum>
  <w:abstractNum w:abstractNumId="10" w15:restartNumberingAfterBreak="0">
    <w:nsid w:val="641B2E58"/>
    <w:multiLevelType w:val="hybridMultilevel"/>
    <w:tmpl w:val="31BC62EC"/>
    <w:lvl w:ilvl="0" w:tplc="4392B096">
      <w:start w:val="1"/>
      <w:numFmt w:val="bullet"/>
      <w:lvlText w:val=""/>
      <w:lvlJc w:val="left"/>
      <w:pPr>
        <w:ind w:left="720" w:hanging="360"/>
      </w:pPr>
      <w:rPr>
        <w:rFonts w:ascii="Symbol" w:hAnsi="Symbol" w:hint="default"/>
      </w:rPr>
    </w:lvl>
    <w:lvl w:ilvl="1" w:tplc="F21E0D60" w:tentative="1">
      <w:start w:val="1"/>
      <w:numFmt w:val="bullet"/>
      <w:lvlText w:val="o"/>
      <w:lvlJc w:val="left"/>
      <w:pPr>
        <w:ind w:left="1440" w:hanging="360"/>
      </w:pPr>
      <w:rPr>
        <w:rFonts w:ascii="Courier New" w:hAnsi="Courier New" w:cs="Courier New" w:hint="default"/>
      </w:rPr>
    </w:lvl>
    <w:lvl w:ilvl="2" w:tplc="64ACB6AA" w:tentative="1">
      <w:start w:val="1"/>
      <w:numFmt w:val="bullet"/>
      <w:lvlText w:val=""/>
      <w:lvlJc w:val="left"/>
      <w:pPr>
        <w:ind w:left="2160" w:hanging="360"/>
      </w:pPr>
      <w:rPr>
        <w:rFonts w:ascii="Wingdings" w:hAnsi="Wingdings" w:hint="default"/>
      </w:rPr>
    </w:lvl>
    <w:lvl w:ilvl="3" w:tplc="41AEFB9A" w:tentative="1">
      <w:start w:val="1"/>
      <w:numFmt w:val="bullet"/>
      <w:lvlText w:val=""/>
      <w:lvlJc w:val="left"/>
      <w:pPr>
        <w:ind w:left="2880" w:hanging="360"/>
      </w:pPr>
      <w:rPr>
        <w:rFonts w:ascii="Symbol" w:hAnsi="Symbol" w:hint="default"/>
      </w:rPr>
    </w:lvl>
    <w:lvl w:ilvl="4" w:tplc="EC5E7FA6" w:tentative="1">
      <w:start w:val="1"/>
      <w:numFmt w:val="bullet"/>
      <w:lvlText w:val="o"/>
      <w:lvlJc w:val="left"/>
      <w:pPr>
        <w:ind w:left="3600" w:hanging="360"/>
      </w:pPr>
      <w:rPr>
        <w:rFonts w:ascii="Courier New" w:hAnsi="Courier New" w:cs="Courier New" w:hint="default"/>
      </w:rPr>
    </w:lvl>
    <w:lvl w:ilvl="5" w:tplc="608E9E96" w:tentative="1">
      <w:start w:val="1"/>
      <w:numFmt w:val="bullet"/>
      <w:lvlText w:val=""/>
      <w:lvlJc w:val="left"/>
      <w:pPr>
        <w:ind w:left="4320" w:hanging="360"/>
      </w:pPr>
      <w:rPr>
        <w:rFonts w:ascii="Wingdings" w:hAnsi="Wingdings" w:hint="default"/>
      </w:rPr>
    </w:lvl>
    <w:lvl w:ilvl="6" w:tplc="71E86E3A" w:tentative="1">
      <w:start w:val="1"/>
      <w:numFmt w:val="bullet"/>
      <w:lvlText w:val=""/>
      <w:lvlJc w:val="left"/>
      <w:pPr>
        <w:ind w:left="5040" w:hanging="360"/>
      </w:pPr>
      <w:rPr>
        <w:rFonts w:ascii="Symbol" w:hAnsi="Symbol" w:hint="default"/>
      </w:rPr>
    </w:lvl>
    <w:lvl w:ilvl="7" w:tplc="0C6E54D2" w:tentative="1">
      <w:start w:val="1"/>
      <w:numFmt w:val="bullet"/>
      <w:lvlText w:val="o"/>
      <w:lvlJc w:val="left"/>
      <w:pPr>
        <w:ind w:left="5760" w:hanging="360"/>
      </w:pPr>
      <w:rPr>
        <w:rFonts w:ascii="Courier New" w:hAnsi="Courier New" w:cs="Courier New" w:hint="default"/>
      </w:rPr>
    </w:lvl>
    <w:lvl w:ilvl="8" w:tplc="7D383A4A" w:tentative="1">
      <w:start w:val="1"/>
      <w:numFmt w:val="bullet"/>
      <w:lvlText w:val=""/>
      <w:lvlJc w:val="left"/>
      <w:pPr>
        <w:ind w:left="6480" w:hanging="360"/>
      </w:pPr>
      <w:rPr>
        <w:rFonts w:ascii="Wingdings" w:hAnsi="Wingdings" w:hint="default"/>
      </w:rPr>
    </w:lvl>
  </w:abstractNum>
  <w:abstractNum w:abstractNumId="11" w15:restartNumberingAfterBreak="0">
    <w:nsid w:val="68EF7494"/>
    <w:multiLevelType w:val="hybridMultilevel"/>
    <w:tmpl w:val="481A7D32"/>
    <w:lvl w:ilvl="0" w:tplc="0C1AA5EC">
      <w:start w:val="1"/>
      <w:numFmt w:val="decimal"/>
      <w:pStyle w:val="ListNumber"/>
      <w:lvlText w:val="%1."/>
      <w:lvlJc w:val="left"/>
      <w:pPr>
        <w:ind w:left="720" w:hanging="360"/>
      </w:pPr>
    </w:lvl>
    <w:lvl w:ilvl="1" w:tplc="B6DCB3EA">
      <w:start w:val="1"/>
      <w:numFmt w:val="lowerLetter"/>
      <w:lvlText w:val="%2."/>
      <w:lvlJc w:val="left"/>
      <w:pPr>
        <w:ind w:left="1440" w:hanging="360"/>
      </w:pPr>
    </w:lvl>
    <w:lvl w:ilvl="2" w:tplc="AC4A2F48">
      <w:start w:val="1"/>
      <w:numFmt w:val="lowerRoman"/>
      <w:lvlText w:val="%3."/>
      <w:lvlJc w:val="right"/>
      <w:pPr>
        <w:ind w:left="2160" w:hanging="180"/>
      </w:pPr>
    </w:lvl>
    <w:lvl w:ilvl="3" w:tplc="480A337C">
      <w:start w:val="1"/>
      <w:numFmt w:val="decimal"/>
      <w:lvlText w:val="%4."/>
      <w:lvlJc w:val="left"/>
      <w:pPr>
        <w:ind w:left="2880" w:hanging="360"/>
      </w:pPr>
    </w:lvl>
    <w:lvl w:ilvl="4" w:tplc="941457BC">
      <w:start w:val="1"/>
      <w:numFmt w:val="lowerLetter"/>
      <w:lvlText w:val="%5."/>
      <w:lvlJc w:val="left"/>
      <w:pPr>
        <w:ind w:left="3600" w:hanging="360"/>
      </w:pPr>
    </w:lvl>
    <w:lvl w:ilvl="5" w:tplc="28C8ED90">
      <w:start w:val="1"/>
      <w:numFmt w:val="lowerRoman"/>
      <w:lvlText w:val="%6."/>
      <w:lvlJc w:val="right"/>
      <w:pPr>
        <w:ind w:left="4320" w:hanging="180"/>
      </w:pPr>
    </w:lvl>
    <w:lvl w:ilvl="6" w:tplc="50F64368">
      <w:start w:val="1"/>
      <w:numFmt w:val="decimal"/>
      <w:lvlText w:val="%7."/>
      <w:lvlJc w:val="left"/>
      <w:pPr>
        <w:ind w:left="5040" w:hanging="360"/>
      </w:pPr>
    </w:lvl>
    <w:lvl w:ilvl="7" w:tplc="81E00C96">
      <w:start w:val="1"/>
      <w:numFmt w:val="lowerLetter"/>
      <w:lvlText w:val="%8."/>
      <w:lvlJc w:val="left"/>
      <w:pPr>
        <w:ind w:left="5760" w:hanging="360"/>
      </w:pPr>
    </w:lvl>
    <w:lvl w:ilvl="8" w:tplc="21369A26">
      <w:start w:val="1"/>
      <w:numFmt w:val="lowerRoman"/>
      <w:lvlText w:val="%9."/>
      <w:lvlJc w:val="right"/>
      <w:pPr>
        <w:ind w:left="6480" w:hanging="180"/>
      </w:pPr>
    </w:lvl>
  </w:abstractNum>
  <w:abstractNum w:abstractNumId="12" w15:restartNumberingAfterBreak="0">
    <w:nsid w:val="6BE500FA"/>
    <w:multiLevelType w:val="hybridMultilevel"/>
    <w:tmpl w:val="73BA2834"/>
    <w:lvl w:ilvl="0" w:tplc="CA98CA9E">
      <w:start w:val="1"/>
      <w:numFmt w:val="decimal"/>
      <w:lvlText w:val="%1."/>
      <w:lvlJc w:val="left"/>
      <w:pPr>
        <w:ind w:left="720" w:hanging="360"/>
      </w:pPr>
    </w:lvl>
    <w:lvl w:ilvl="1" w:tplc="96B04B06">
      <w:start w:val="1"/>
      <w:numFmt w:val="lowerLetter"/>
      <w:lvlText w:val="%2."/>
      <w:lvlJc w:val="left"/>
      <w:pPr>
        <w:ind w:left="1440" w:hanging="360"/>
      </w:pPr>
    </w:lvl>
    <w:lvl w:ilvl="2" w:tplc="B7EA332E">
      <w:start w:val="1"/>
      <w:numFmt w:val="lowerRoman"/>
      <w:lvlText w:val="%3."/>
      <w:lvlJc w:val="right"/>
      <w:pPr>
        <w:ind w:left="2160" w:hanging="180"/>
      </w:pPr>
    </w:lvl>
    <w:lvl w:ilvl="3" w:tplc="F3B89198">
      <w:start w:val="1"/>
      <w:numFmt w:val="decimal"/>
      <w:lvlText w:val="%4."/>
      <w:lvlJc w:val="left"/>
      <w:pPr>
        <w:ind w:left="2880" w:hanging="360"/>
      </w:pPr>
    </w:lvl>
    <w:lvl w:ilvl="4" w:tplc="092C4020">
      <w:start w:val="1"/>
      <w:numFmt w:val="lowerLetter"/>
      <w:lvlText w:val="%5."/>
      <w:lvlJc w:val="left"/>
      <w:pPr>
        <w:ind w:left="3600" w:hanging="360"/>
      </w:pPr>
    </w:lvl>
    <w:lvl w:ilvl="5" w:tplc="7E5E5FC8">
      <w:start w:val="1"/>
      <w:numFmt w:val="lowerRoman"/>
      <w:lvlText w:val="%6."/>
      <w:lvlJc w:val="right"/>
      <w:pPr>
        <w:ind w:left="4320" w:hanging="180"/>
      </w:pPr>
    </w:lvl>
    <w:lvl w:ilvl="6" w:tplc="FA1A409E">
      <w:start w:val="1"/>
      <w:numFmt w:val="decimal"/>
      <w:lvlText w:val="%7."/>
      <w:lvlJc w:val="left"/>
      <w:pPr>
        <w:ind w:left="5040" w:hanging="360"/>
      </w:pPr>
    </w:lvl>
    <w:lvl w:ilvl="7" w:tplc="72523350">
      <w:start w:val="1"/>
      <w:numFmt w:val="lowerLetter"/>
      <w:lvlText w:val="%8."/>
      <w:lvlJc w:val="left"/>
      <w:pPr>
        <w:ind w:left="5760" w:hanging="360"/>
      </w:pPr>
    </w:lvl>
    <w:lvl w:ilvl="8" w:tplc="FEC68B06">
      <w:start w:val="1"/>
      <w:numFmt w:val="lowerRoman"/>
      <w:lvlText w:val="%9."/>
      <w:lvlJc w:val="right"/>
      <w:pPr>
        <w:ind w:left="6480" w:hanging="180"/>
      </w:pPr>
    </w:lvl>
  </w:abstractNum>
  <w:abstractNum w:abstractNumId="13" w15:restartNumberingAfterBreak="0">
    <w:nsid w:val="6E546EED"/>
    <w:multiLevelType w:val="multilevel"/>
    <w:tmpl w:val="B3380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8"/>
  </w:num>
  <w:num w:numId="3">
    <w:abstractNumId w:val="6"/>
  </w:num>
  <w:num w:numId="4">
    <w:abstractNumId w:val="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2"/>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9"/>
  </w:num>
  <w:num w:numId="20">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l Stanley">
    <w15:presenceInfo w15:providerId="Windows Live" w15:userId="92dbe3f5575881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24"/>
    <w:rsid w:val="00031E4E"/>
    <w:rsid w:val="00041BD3"/>
    <w:rsid w:val="00083733"/>
    <w:rsid w:val="000903FD"/>
    <w:rsid w:val="000904C0"/>
    <w:rsid w:val="00090C6C"/>
    <w:rsid w:val="000974C2"/>
    <w:rsid w:val="000C0005"/>
    <w:rsid w:val="000F1049"/>
    <w:rsid w:val="000F7452"/>
    <w:rsid w:val="0011184D"/>
    <w:rsid w:val="00120380"/>
    <w:rsid w:val="0012513E"/>
    <w:rsid w:val="00137385"/>
    <w:rsid w:val="00161C6B"/>
    <w:rsid w:val="0016560F"/>
    <w:rsid w:val="00165B93"/>
    <w:rsid w:val="001779CF"/>
    <w:rsid w:val="00180DC0"/>
    <w:rsid w:val="00187F59"/>
    <w:rsid w:val="001B25AF"/>
    <w:rsid w:val="001B48AA"/>
    <w:rsid w:val="001C6DB4"/>
    <w:rsid w:val="001D03E7"/>
    <w:rsid w:val="002014B6"/>
    <w:rsid w:val="00205F19"/>
    <w:rsid w:val="00253C86"/>
    <w:rsid w:val="002638F8"/>
    <w:rsid w:val="00266ED2"/>
    <w:rsid w:val="00284219"/>
    <w:rsid w:val="002A47AD"/>
    <w:rsid w:val="002B3BDA"/>
    <w:rsid w:val="002C24D3"/>
    <w:rsid w:val="002E76D2"/>
    <w:rsid w:val="002F65B1"/>
    <w:rsid w:val="003127D8"/>
    <w:rsid w:val="003157A3"/>
    <w:rsid w:val="00320628"/>
    <w:rsid w:val="00345F28"/>
    <w:rsid w:val="0035799E"/>
    <w:rsid w:val="003765EB"/>
    <w:rsid w:val="00377F1F"/>
    <w:rsid w:val="00385290"/>
    <w:rsid w:val="00387E47"/>
    <w:rsid w:val="003A3444"/>
    <w:rsid w:val="003B184B"/>
    <w:rsid w:val="003B1BF7"/>
    <w:rsid w:val="003D4A3C"/>
    <w:rsid w:val="003D4B85"/>
    <w:rsid w:val="003E1076"/>
    <w:rsid w:val="003F1698"/>
    <w:rsid w:val="003F43B3"/>
    <w:rsid w:val="00400F74"/>
    <w:rsid w:val="00435F4E"/>
    <w:rsid w:val="00437229"/>
    <w:rsid w:val="00460A3F"/>
    <w:rsid w:val="0047378A"/>
    <w:rsid w:val="00475CC1"/>
    <w:rsid w:val="00475FA0"/>
    <w:rsid w:val="0048725F"/>
    <w:rsid w:val="00492293"/>
    <w:rsid w:val="00496D24"/>
    <w:rsid w:val="004B04CD"/>
    <w:rsid w:val="004D51AA"/>
    <w:rsid w:val="004D7BA8"/>
    <w:rsid w:val="004F35BA"/>
    <w:rsid w:val="004F381B"/>
    <w:rsid w:val="005138F0"/>
    <w:rsid w:val="0052432B"/>
    <w:rsid w:val="00530EE8"/>
    <w:rsid w:val="005440B6"/>
    <w:rsid w:val="00554F09"/>
    <w:rsid w:val="005870B4"/>
    <w:rsid w:val="00590F28"/>
    <w:rsid w:val="00593398"/>
    <w:rsid w:val="00594BE6"/>
    <w:rsid w:val="00597DD0"/>
    <w:rsid w:val="005B0888"/>
    <w:rsid w:val="005B69CD"/>
    <w:rsid w:val="00612B55"/>
    <w:rsid w:val="00614E63"/>
    <w:rsid w:val="006214E2"/>
    <w:rsid w:val="00622841"/>
    <w:rsid w:val="006266EE"/>
    <w:rsid w:val="006332BB"/>
    <w:rsid w:val="006362CA"/>
    <w:rsid w:val="00636A72"/>
    <w:rsid w:val="00641C4B"/>
    <w:rsid w:val="00645595"/>
    <w:rsid w:val="00652D0B"/>
    <w:rsid w:val="00660603"/>
    <w:rsid w:val="00674472"/>
    <w:rsid w:val="00675B32"/>
    <w:rsid w:val="006B00B2"/>
    <w:rsid w:val="006D5E3D"/>
    <w:rsid w:val="006E42D8"/>
    <w:rsid w:val="006E4427"/>
    <w:rsid w:val="006E54F7"/>
    <w:rsid w:val="006E5B50"/>
    <w:rsid w:val="0073669A"/>
    <w:rsid w:val="007420DA"/>
    <w:rsid w:val="00762A35"/>
    <w:rsid w:val="00763068"/>
    <w:rsid w:val="0078118D"/>
    <w:rsid w:val="0079045C"/>
    <w:rsid w:val="00790DBD"/>
    <w:rsid w:val="007F6411"/>
    <w:rsid w:val="00807A2D"/>
    <w:rsid w:val="008369C0"/>
    <w:rsid w:val="00837B64"/>
    <w:rsid w:val="008856BC"/>
    <w:rsid w:val="008A5821"/>
    <w:rsid w:val="008F46B3"/>
    <w:rsid w:val="00914DBE"/>
    <w:rsid w:val="00921D5D"/>
    <w:rsid w:val="00946259"/>
    <w:rsid w:val="009507C9"/>
    <w:rsid w:val="00960D18"/>
    <w:rsid w:val="00966041"/>
    <w:rsid w:val="00981A3F"/>
    <w:rsid w:val="009A0840"/>
    <w:rsid w:val="009A6F0A"/>
    <w:rsid w:val="009C3753"/>
    <w:rsid w:val="009C7F5C"/>
    <w:rsid w:val="009D6758"/>
    <w:rsid w:val="00A110EC"/>
    <w:rsid w:val="00A22631"/>
    <w:rsid w:val="00A317D8"/>
    <w:rsid w:val="00A33CE4"/>
    <w:rsid w:val="00A40C7E"/>
    <w:rsid w:val="00A55A3F"/>
    <w:rsid w:val="00A80F1B"/>
    <w:rsid w:val="00A91264"/>
    <w:rsid w:val="00AA7E69"/>
    <w:rsid w:val="00AC282B"/>
    <w:rsid w:val="00AD32DB"/>
    <w:rsid w:val="00AF758D"/>
    <w:rsid w:val="00B01F24"/>
    <w:rsid w:val="00B04115"/>
    <w:rsid w:val="00B0461D"/>
    <w:rsid w:val="00B14FAE"/>
    <w:rsid w:val="00B15F5E"/>
    <w:rsid w:val="00B16BF6"/>
    <w:rsid w:val="00B41A5C"/>
    <w:rsid w:val="00B448DC"/>
    <w:rsid w:val="00B6113D"/>
    <w:rsid w:val="00B633E3"/>
    <w:rsid w:val="00B72151"/>
    <w:rsid w:val="00B8385D"/>
    <w:rsid w:val="00B92C4E"/>
    <w:rsid w:val="00B940D7"/>
    <w:rsid w:val="00BA7C97"/>
    <w:rsid w:val="00BD1282"/>
    <w:rsid w:val="00BD677A"/>
    <w:rsid w:val="00C106E2"/>
    <w:rsid w:val="00C23F45"/>
    <w:rsid w:val="00C247CE"/>
    <w:rsid w:val="00C31614"/>
    <w:rsid w:val="00C31787"/>
    <w:rsid w:val="00C46D30"/>
    <w:rsid w:val="00C6550F"/>
    <w:rsid w:val="00C66B19"/>
    <w:rsid w:val="00C70A9D"/>
    <w:rsid w:val="00C75A4E"/>
    <w:rsid w:val="00C76A81"/>
    <w:rsid w:val="00C81A52"/>
    <w:rsid w:val="00C92866"/>
    <w:rsid w:val="00CA2761"/>
    <w:rsid w:val="00CA6FDA"/>
    <w:rsid w:val="00CC24B2"/>
    <w:rsid w:val="00CC5147"/>
    <w:rsid w:val="00CF35CA"/>
    <w:rsid w:val="00D03FD1"/>
    <w:rsid w:val="00D069BD"/>
    <w:rsid w:val="00D11434"/>
    <w:rsid w:val="00D165F0"/>
    <w:rsid w:val="00D20B49"/>
    <w:rsid w:val="00D21A77"/>
    <w:rsid w:val="00D230D1"/>
    <w:rsid w:val="00D23451"/>
    <w:rsid w:val="00D42468"/>
    <w:rsid w:val="00D51A11"/>
    <w:rsid w:val="00D567C9"/>
    <w:rsid w:val="00D61677"/>
    <w:rsid w:val="00D805E4"/>
    <w:rsid w:val="00DA6B2B"/>
    <w:rsid w:val="00DA7919"/>
    <w:rsid w:val="00DA7DDC"/>
    <w:rsid w:val="00DC5A3E"/>
    <w:rsid w:val="00DE62D6"/>
    <w:rsid w:val="00E03B0C"/>
    <w:rsid w:val="00E069E8"/>
    <w:rsid w:val="00E3708D"/>
    <w:rsid w:val="00E44B64"/>
    <w:rsid w:val="00E55CB7"/>
    <w:rsid w:val="00E57869"/>
    <w:rsid w:val="00E927D6"/>
    <w:rsid w:val="00EA2604"/>
    <w:rsid w:val="00EB40DA"/>
    <w:rsid w:val="00EB7AD3"/>
    <w:rsid w:val="00EC6A14"/>
    <w:rsid w:val="00ED15CF"/>
    <w:rsid w:val="00ED169A"/>
    <w:rsid w:val="00EE1A92"/>
    <w:rsid w:val="00F07875"/>
    <w:rsid w:val="00F1534E"/>
    <w:rsid w:val="00F23F45"/>
    <w:rsid w:val="00F26F2B"/>
    <w:rsid w:val="00F42FA9"/>
    <w:rsid w:val="00F75437"/>
    <w:rsid w:val="00FA5443"/>
    <w:rsid w:val="00FA7415"/>
    <w:rsid w:val="00FC7591"/>
    <w:rsid w:val="00FC77E4"/>
    <w:rsid w:val="00FD11FC"/>
    <w:rsid w:val="00FE21D5"/>
    <w:rsid w:val="00FF2E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5D577-7748-4A92-B498-2C84EA35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603"/>
  </w:style>
  <w:style w:type="paragraph" w:styleId="Heading1">
    <w:name w:val="heading 1"/>
    <w:basedOn w:val="Normal"/>
    <w:next w:val="Normal"/>
    <w:link w:val="Heading1Char"/>
    <w:uiPriority w:val="9"/>
    <w:qFormat/>
    <w:rsid w:val="003E1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40D7"/>
    <w:pPr>
      <w:keepNext/>
      <w:spacing w:after="0" w:line="48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0D7"/>
    <w:rPr>
      <w:rFonts w:ascii="Times New Roman" w:eastAsia="Times New Roman" w:hAnsi="Times New Roman" w:cs="Times New Roman"/>
      <w:b/>
      <w:bCs/>
      <w:color w:val="000000"/>
      <w:sz w:val="24"/>
      <w:szCs w:val="24"/>
    </w:rPr>
  </w:style>
  <w:style w:type="character" w:customStyle="1" w:styleId="ref-journal">
    <w:name w:val="ref-journal"/>
    <w:basedOn w:val="DefaultParagraphFont"/>
    <w:rsid w:val="00B8385D"/>
  </w:style>
  <w:style w:type="character" w:customStyle="1" w:styleId="ref-vol">
    <w:name w:val="ref-vol"/>
    <w:basedOn w:val="DefaultParagraphFont"/>
    <w:rsid w:val="00B8385D"/>
  </w:style>
  <w:style w:type="paragraph" w:styleId="Header">
    <w:name w:val="header"/>
    <w:basedOn w:val="Normal"/>
    <w:link w:val="HeaderChar"/>
    <w:uiPriority w:val="99"/>
    <w:unhideWhenUsed/>
    <w:rsid w:val="003B1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BF7"/>
  </w:style>
  <w:style w:type="paragraph" w:styleId="Footer">
    <w:name w:val="footer"/>
    <w:basedOn w:val="Normal"/>
    <w:link w:val="FooterChar"/>
    <w:uiPriority w:val="99"/>
    <w:unhideWhenUsed/>
    <w:rsid w:val="003B1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BF7"/>
  </w:style>
  <w:style w:type="character" w:styleId="Hyperlink">
    <w:name w:val="Hyperlink"/>
    <w:basedOn w:val="DefaultParagraphFont"/>
    <w:uiPriority w:val="99"/>
    <w:unhideWhenUsed/>
    <w:rsid w:val="00460A3F"/>
    <w:rPr>
      <w:color w:val="0563C1" w:themeColor="hyperlink"/>
      <w:u w:val="single"/>
    </w:rPr>
  </w:style>
  <w:style w:type="paragraph" w:styleId="ListParagraph">
    <w:name w:val="List Paragraph"/>
    <w:basedOn w:val="Normal"/>
    <w:uiPriority w:val="34"/>
    <w:qFormat/>
    <w:rsid w:val="004B04CD"/>
    <w:pPr>
      <w:ind w:left="720"/>
      <w:contextualSpacing/>
    </w:pPr>
  </w:style>
  <w:style w:type="character" w:customStyle="1" w:styleId="Heading1Char">
    <w:name w:val="Heading 1 Char"/>
    <w:basedOn w:val="DefaultParagraphFont"/>
    <w:link w:val="Heading1"/>
    <w:uiPriority w:val="9"/>
    <w:rsid w:val="003E1076"/>
    <w:rPr>
      <w:rFonts w:asciiTheme="majorHAnsi" w:eastAsiaTheme="majorEastAsia" w:hAnsiTheme="majorHAnsi" w:cstheme="majorBidi"/>
      <w:color w:val="2E74B5" w:themeColor="accent1" w:themeShade="BF"/>
      <w:sz w:val="32"/>
      <w:szCs w:val="32"/>
    </w:rPr>
  </w:style>
  <w:style w:type="table" w:customStyle="1" w:styleId="TableGridHeader1">
    <w:name w:val="Table Grid Header1"/>
    <w:basedOn w:val="TableNormal"/>
    <w:uiPriority w:val="59"/>
    <w:rsid w:val="00496D24"/>
    <w:pPr>
      <w:spacing w:after="0" w:line="240" w:lineRule="auto"/>
    </w:pPr>
    <w:rPr>
      <w:rFonts w:ascii="Times New Roman" w:eastAsia="Calibri"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uiPriority w:val="59"/>
    <w:rsid w:val="00496D24"/>
    <w:pPr>
      <w:spacing w:after="0" w:line="240" w:lineRule="auto"/>
    </w:pPr>
    <w:rPr>
      <w:rFonts w:ascii="Times New Roman" w:eastAsia="Calibri"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Number">
    <w:name w:val="List Number"/>
    <w:basedOn w:val="Normal"/>
    <w:uiPriority w:val="99"/>
    <w:unhideWhenUsed/>
    <w:qFormat/>
    <w:rsid w:val="00496D24"/>
    <w:pPr>
      <w:numPr>
        <w:numId w:val="9"/>
      </w:numPr>
      <w:spacing w:after="240" w:line="240" w:lineRule="auto"/>
    </w:pPr>
    <w:rPr>
      <w:rFonts w:ascii="Times New Roman" w:eastAsia="Times New Roman" w:hAnsi="Times New Roman" w:cs="Times New Roman"/>
      <w:sz w:val="24"/>
      <w:szCs w:val="24"/>
    </w:rPr>
  </w:style>
  <w:style w:type="table" w:styleId="TableGrid">
    <w:name w:val="Table Grid"/>
    <w:aliases w:val="Table Grid Header"/>
    <w:basedOn w:val="TableNormal"/>
    <w:uiPriority w:val="59"/>
    <w:rsid w:val="00496D24"/>
    <w:pPr>
      <w:spacing w:after="0" w:line="240" w:lineRule="auto"/>
    </w:pPr>
    <w:rPr>
      <w:rFonts w:ascii="Times New Roman" w:eastAsia="Calibri"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496D24"/>
    <w:pPr>
      <w:spacing w:after="0" w:line="240" w:lineRule="auto"/>
    </w:pPr>
    <w:rPr>
      <w:rFonts w:ascii="Times New Roman" w:eastAsia="Calibri"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496D24"/>
    <w:pPr>
      <w:spacing w:after="0" w:line="240" w:lineRule="auto"/>
    </w:pPr>
    <w:rPr>
      <w:rFonts w:ascii="Times New Roman" w:eastAsia="Calibri"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5">
    <w:name w:val="Table Grid Header5"/>
    <w:basedOn w:val="TableNormal"/>
    <w:next w:val="TableGrid"/>
    <w:uiPriority w:val="59"/>
    <w:rsid w:val="00496D24"/>
    <w:pPr>
      <w:spacing w:after="0" w:line="240" w:lineRule="auto"/>
    </w:pPr>
    <w:rPr>
      <w:rFonts w:ascii="Times New Roman" w:eastAsia="Calibri"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6">
    <w:name w:val="Table Grid Header6"/>
    <w:basedOn w:val="TableNormal"/>
    <w:next w:val="TableGrid"/>
    <w:uiPriority w:val="59"/>
    <w:rsid w:val="00496D24"/>
    <w:pPr>
      <w:spacing w:after="0" w:line="240" w:lineRule="auto"/>
    </w:pPr>
    <w:rPr>
      <w:rFonts w:ascii="Times New Roman" w:eastAsia="Calibri"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7">
    <w:name w:val="Table Grid Header7"/>
    <w:basedOn w:val="TableNormal"/>
    <w:next w:val="TableGrid"/>
    <w:uiPriority w:val="59"/>
    <w:rsid w:val="00496D24"/>
    <w:pPr>
      <w:spacing w:after="0" w:line="240" w:lineRule="auto"/>
    </w:pPr>
    <w:rPr>
      <w:rFonts w:ascii="Times New Roman" w:eastAsia="Calibri"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1">
    <w:name w:val="Table Grid Header21"/>
    <w:basedOn w:val="TableNormal"/>
    <w:uiPriority w:val="59"/>
    <w:rsid w:val="00C46D30"/>
    <w:pPr>
      <w:spacing w:after="0" w:line="240" w:lineRule="auto"/>
    </w:pPr>
    <w:rPr>
      <w:rFonts w:ascii="Times New Roman" w:eastAsia="Calibri"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51">
    <w:name w:val="Table Grid Header51"/>
    <w:basedOn w:val="TableNormal"/>
    <w:uiPriority w:val="59"/>
    <w:rsid w:val="00C46D30"/>
    <w:pPr>
      <w:spacing w:before="40" w:after="40" w:line="240" w:lineRule="auto"/>
      <w:jc w:val="center"/>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center"/>
      </w:pPr>
      <w:rPr>
        <w:rFonts w:ascii="Times New Roman" w:hAnsi="Times New Roman" w:cs="Times New Roman" w:hint="default"/>
        <w:sz w:val="20"/>
        <w:szCs w:val="20"/>
      </w:rPr>
      <w:tblPr/>
      <w:tcPr>
        <w:vAlign w:val="center"/>
      </w:tcPr>
    </w:tblStylePr>
  </w:style>
  <w:style w:type="table" w:customStyle="1" w:styleId="TableGridHeader61">
    <w:name w:val="Table Grid Header61"/>
    <w:basedOn w:val="TableNormal"/>
    <w:uiPriority w:val="59"/>
    <w:rsid w:val="00C46D30"/>
    <w:pPr>
      <w:spacing w:before="40" w:after="40" w:line="240" w:lineRule="auto"/>
      <w:jc w:val="center"/>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center"/>
      </w:pPr>
      <w:rPr>
        <w:rFonts w:ascii="Times New Roman" w:hAnsi="Times New Roman" w:cs="Times New Roman" w:hint="default"/>
        <w:sz w:val="20"/>
        <w:szCs w:val="20"/>
      </w:rPr>
      <w:tblPr/>
      <w:tcPr>
        <w:vAlign w:val="center"/>
      </w:tcPr>
    </w:tblStylePr>
  </w:style>
  <w:style w:type="table" w:customStyle="1" w:styleId="TableGridHeader8">
    <w:name w:val="Table Grid Header8"/>
    <w:basedOn w:val="TableNormal"/>
    <w:next w:val="TableGrid"/>
    <w:uiPriority w:val="59"/>
    <w:rsid w:val="00C46D30"/>
    <w:pPr>
      <w:spacing w:after="0" w:line="240" w:lineRule="auto"/>
    </w:pPr>
    <w:rPr>
      <w:rFonts w:ascii="Times New Roman" w:eastAsia="Calibri" w:hAnsi="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8A5821"/>
    <w:pPr>
      <w:spacing w:after="0" w:line="240" w:lineRule="auto"/>
      <w:ind w:firstLine="720"/>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0F7452"/>
    <w:rPr>
      <w:sz w:val="16"/>
      <w:szCs w:val="16"/>
    </w:rPr>
  </w:style>
  <w:style w:type="paragraph" w:styleId="CommentText">
    <w:name w:val="annotation text"/>
    <w:basedOn w:val="Normal"/>
    <w:link w:val="CommentTextChar"/>
    <w:uiPriority w:val="99"/>
    <w:semiHidden/>
    <w:unhideWhenUsed/>
    <w:rsid w:val="000F7452"/>
    <w:pPr>
      <w:spacing w:line="240" w:lineRule="auto"/>
    </w:pPr>
    <w:rPr>
      <w:sz w:val="20"/>
      <w:szCs w:val="20"/>
    </w:rPr>
  </w:style>
  <w:style w:type="character" w:customStyle="1" w:styleId="CommentTextChar">
    <w:name w:val="Comment Text Char"/>
    <w:basedOn w:val="DefaultParagraphFont"/>
    <w:link w:val="CommentText"/>
    <w:uiPriority w:val="99"/>
    <w:semiHidden/>
    <w:rsid w:val="000F7452"/>
    <w:rPr>
      <w:sz w:val="20"/>
      <w:szCs w:val="20"/>
    </w:rPr>
  </w:style>
  <w:style w:type="paragraph" w:styleId="CommentSubject">
    <w:name w:val="annotation subject"/>
    <w:basedOn w:val="CommentText"/>
    <w:next w:val="CommentText"/>
    <w:link w:val="CommentSubjectChar"/>
    <w:uiPriority w:val="99"/>
    <w:semiHidden/>
    <w:unhideWhenUsed/>
    <w:rsid w:val="000F7452"/>
    <w:rPr>
      <w:b/>
      <w:bCs/>
    </w:rPr>
  </w:style>
  <w:style w:type="character" w:customStyle="1" w:styleId="CommentSubjectChar">
    <w:name w:val="Comment Subject Char"/>
    <w:basedOn w:val="CommentTextChar"/>
    <w:link w:val="CommentSubject"/>
    <w:uiPriority w:val="99"/>
    <w:semiHidden/>
    <w:rsid w:val="000F7452"/>
    <w:rPr>
      <w:b/>
      <w:bCs/>
      <w:sz w:val="20"/>
      <w:szCs w:val="20"/>
    </w:rPr>
  </w:style>
  <w:style w:type="paragraph" w:styleId="BalloonText">
    <w:name w:val="Balloon Text"/>
    <w:basedOn w:val="Normal"/>
    <w:link w:val="BalloonTextChar"/>
    <w:uiPriority w:val="99"/>
    <w:semiHidden/>
    <w:unhideWhenUsed/>
    <w:rsid w:val="000F7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452"/>
    <w:rPr>
      <w:rFonts w:ascii="Segoe UI" w:hAnsi="Segoe UI" w:cs="Segoe UI"/>
      <w:sz w:val="18"/>
      <w:szCs w:val="18"/>
    </w:rPr>
  </w:style>
  <w:style w:type="character" w:customStyle="1" w:styleId="UnresolvedMention">
    <w:name w:val="Unresolved Mention"/>
    <w:basedOn w:val="DefaultParagraphFont"/>
    <w:uiPriority w:val="99"/>
    <w:semiHidden/>
    <w:unhideWhenUsed/>
    <w:rsid w:val="00180DC0"/>
    <w:rPr>
      <w:color w:val="605E5C"/>
      <w:shd w:val="clear" w:color="auto" w:fill="E1DFDD"/>
    </w:rPr>
  </w:style>
  <w:style w:type="paragraph" w:styleId="FootnoteText">
    <w:name w:val="footnote text"/>
    <w:basedOn w:val="Normal"/>
    <w:link w:val="FootnoteTextChar"/>
    <w:uiPriority w:val="99"/>
    <w:semiHidden/>
    <w:unhideWhenUsed/>
    <w:rsid w:val="00B61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13D"/>
    <w:rPr>
      <w:sz w:val="20"/>
      <w:szCs w:val="20"/>
    </w:rPr>
  </w:style>
  <w:style w:type="character" w:styleId="FootnoteReference">
    <w:name w:val="footnote reference"/>
    <w:basedOn w:val="DefaultParagraphFont"/>
    <w:uiPriority w:val="99"/>
    <w:semiHidden/>
    <w:unhideWhenUsed/>
    <w:rsid w:val="00B6113D"/>
    <w:rPr>
      <w:vertAlign w:val="superscript"/>
    </w:rPr>
  </w:style>
  <w:style w:type="paragraph" w:styleId="Bibliography">
    <w:name w:val="Bibliography"/>
    <w:basedOn w:val="Normal"/>
    <w:next w:val="Normal"/>
    <w:uiPriority w:val="37"/>
    <w:unhideWhenUsed/>
    <w:rsid w:val="00F07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line.com/health-news/sexism-is-alive-in-healthc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7169/fqs-18.1.2655"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Con16</b:Tag>
    <b:SourceType>JournalArticle</b:SourceType>
    <b:Guid>{919E5138-F693-42C1-AD11-A08292996AE1}</b:Guid>
    <b:Author>
      <b:Author>
        <b:NameList>
          <b:Person>
            <b:Last>Constance Newman</b:Last>
            <b:First>Crystal</b:First>
            <b:Middle>Ng, Sara Pacque-Margolis, Diana Frymus</b:Middle>
          </b:Person>
        </b:NameList>
      </b:Author>
    </b:Author>
    <b:Title>Integration of gender-transformative interventions into health professional education reform of the 21st century: implications of an expert review</b:Title>
    <b:JournalName>Human Resources for Health</b:JournalName>
    <b:Year>2016</b:Year>
    <b:RefOrder>1</b:RefOrder>
  </b:Source>
  <b:Source>
    <b:Tag>Con14</b:Tag>
    <b:SourceType>JournalArticle</b:SourceType>
    <b:Guid>{BD934E3D-55AC-4C47-AD14-BBFB34A1C8F5}</b:Guid>
    <b:Author>
      <b:Author>
        <b:NameList>
          <b:Person>
            <b:Last>Newman</b:Last>
            <b:First>Constance</b:First>
          </b:Person>
        </b:NameList>
      </b:Author>
    </b:Author>
    <b:Title>Time to address gender discrimination and inequality in the health workforce</b:Title>
    <b:JournalName>Human Resources Health</b:JournalName>
    <b:Year>2014</b:Year>
    <b:RefOrder>4</b:RefOrder>
  </b:Source>
  <b:Source>
    <b:Tag>Wor05</b:Tag>
    <b:SourceType>Report</b:SourceType>
    <b:Guid>{DF66EB75-24AA-4FDB-8FAF-EA4832431B3A}</b:Guid>
    <b:Title>Guide to Health Workforce Development in Post-Conflict Environments </b:Title>
    <b:Year>2005</b:Year>
    <b:Author>
      <b:Author>
        <b:NameList>
          <b:Person>
            <b:Last>Organisation</b:Last>
            <b:First>World</b:First>
            <b:Middle>Health</b:Middle>
          </b:Person>
        </b:NameList>
      </b:Author>
    </b:Author>
    <b:Publisher>World Health Organisation</b:Publisher>
    <b:City>Geneva</b:City>
    <b:RefOrder>2</b:RefOrder>
  </b:Source>
  <b:Source>
    <b:Tag>Sus19</b:Tag>
    <b:SourceType>InternetSite</b:SourceType>
    <b:Guid>{9B1EB54D-BAB1-416C-B826-9EF8507EADCD}</b:Guid>
    <b:Title>Sustainable Development Goals</b:Title>
    <b:Year>2019</b:Year>
    <b:InternetSiteTitle>United Nations</b:InternetSiteTitle>
    <b:Month>1</b:Month>
    <b:Day>16</b:Day>
    <b:URL>https://sustainabledevelopment.un.org/sdgs.</b:URL>
    <b:RefOrder>3</b:RefOrder>
  </b:Source>
  <b:Source>
    <b:Tag>RHo15</b:Tag>
    <b:SourceType>JournalArticle</b:SourceType>
    <b:Guid>{8CE489AD-C8B7-44C3-839B-908D2A981294}</b:Guid>
    <b:Title>Making women count</b:Title>
    <b:Year>2015</b:Year>
    <b:Author>
      <b:Author>
        <b:NameList>
          <b:Person>
            <b:Last>R. Horton</b:Last>
            <b:First>&amp;</b:First>
            <b:Middle>A. Ceschia</b:Middle>
          </b:Person>
        </b:NameList>
      </b:Author>
    </b:Author>
    <b:JournalName>The Lancet</b:JournalName>
    <b:RefOrder>5</b:RefOrder>
  </b:Source>
  <b:Source>
    <b:Tag>Con10</b:Tag>
    <b:SourceType>JournalArticle</b:SourceType>
    <b:Guid>{5414A2D7-8F8E-4EDD-9C3F-5FAB6733B881}</b:Guid>
    <b:Author>
      <b:Author>
        <b:NameList>
          <b:Person>
            <b:Last>Constance J Newman</b:Last>
            <b:First>Daniel</b:First>
            <b:Middle>H de Vries, Jeanne d'Arc Kanakuze, Gerard Ngendahimana</b:Middle>
          </b:Person>
        </b:NameList>
      </b:Author>
    </b:Author>
    <b:Title>Workplace violence and gender discrimination in Rwanda's health workforce: Increasing safety and gender equality</b:Title>
    <b:JournalName>Human Resources for Health</b:JournalName>
    <b:Year>2010</b:Year>
    <b:RefOrder>12</b:RefOrder>
  </b:Source>
  <b:Source>
    <b:Tag>Dav09</b:Tag>
    <b:SourceType>JournalArticle</b:SourceType>
    <b:Guid>{26B26E17-8206-49EF-9855-FCF242AD3213}</b:Guid>
    <b:Author>
      <b:Author>
        <b:NameList>
          <b:Person>
            <b:Last>Mohammed</b:Last>
            <b:First>David</b:First>
            <b:Middle>R. Williams and Selina A.</b:Middle>
          </b:Person>
        </b:NameList>
      </b:Author>
    </b:Author>
    <b:Title>Discrimination and racial disparities in health: evidence and needed research</b:Title>
    <b:JournalName>Journal of Behavioral Medicine</b:JournalName>
    <b:Year>2009</b:Year>
    <b:Pages>20-47</b:Pages>
    <b:RefOrder>9</b:RefOrder>
  </b:Source>
  <b:Source>
    <b:Tag>Cai15</b:Tag>
    <b:SourceType>JournalArticle</b:SourceType>
    <b:Guid>{5680D587-D64D-4FFC-BFD8-E0F7FA5EB9F2}</b:Guid>
    <b:Author>
      <b:Author>
        <b:NameList>
          <b:Person>
            <b:Last>Hing</b:Last>
            <b:First>Cailin</b:First>
            <b:Middle>S. Stamarski and Leanne S. Son</b:Middle>
          </b:Person>
        </b:NameList>
      </b:Author>
    </b:Author>
    <b:Title>Gender inequalities in the workplace: the effects of organizational structures, processes, practices, and decision makers’ sexism</b:Title>
    <b:Year>2015</b:Year>
    <b:JournalName>Frontiers in Psychology</b:JournalName>
    <b:RefOrder>10</b:RefOrder>
  </b:Source>
  <b:Source>
    <b:Tag>MAT17</b:Tag>
    <b:SourceType>JournalArticle</b:SourceType>
    <b:Guid>{B1DD0207-FF1A-49D2-A6B5-955EF660924A}</b:Guid>
    <b:Author>
      <b:Author>
        <b:NameList>
          <b:Person>
            <b:Last>MATT L. HUFFMAN</b:Last>
            <b:First>JOE</b:First>
            <b:Middle>KING, AND MALTE REICHELT</b:Middle>
          </b:Person>
        </b:NameList>
      </b:Author>
    </b:Author>
    <b:Title>Equality for Whom? Organizational Policies and the Gender Gap Across the German Earnings Distribution</b:Title>
    <b:JournalName>SAGE Publishing</b:JournalName>
    <b:Year>2017</b:Year>
    <b:Pages>16-41.</b:Pages>
    <b:RefOrder>11</b:RefOrder>
  </b:Source>
  <b:Source>
    <b:Tag>Ros16</b:Tag>
    <b:SourceType>JournalArticle</b:SourceType>
    <b:Guid>{39E4183C-BD35-4EB2-B2E4-AE1FABE67F5E}</b:Guid>
    <b:Author>
      <b:Author>
        <b:NameList>
          <b:Person>
            <b:Last>Rosemary Morgan</b:Last>
            <b:First>Asha</b:First>
            <b:Middle>George,Sarah Ssali,Kate Hawkins,Sassy Molyneux and Sally Theobald</b:Middle>
          </b:Person>
        </b:NameList>
      </b:Author>
    </b:Author>
    <b:Title>How to do (or not to do) . . . gender analysis in health systems research</b:Title>
    <b:JournalName>Health Policy and Planning</b:JournalName>
    <b:Year>2016</b:Year>
    <b:Pages>1069-1078</b:Pages>
    <b:RefOrder>6</b:RefOrder>
  </b:Source>
  <b:Source>
    <b:Tag>Don11</b:Tag>
    <b:SourceType>JournalArticle</b:SourceType>
    <b:Guid>{5441D57B-ECD7-424B-B8ED-713C9AF54160}</b:Guid>
    <b:Author>
      <b:Author>
        <b:NameList>
          <b:Person>
            <b:Last>Bobbitt-Zeher</b:Last>
            <b:First>Donna</b:First>
          </b:Person>
        </b:NameList>
      </b:Author>
    </b:Author>
    <b:Title>Gender Discrimination at Work: Connecting Gender Stereotypes, Institutional Policies, and Gender Composition of Workplace</b:Title>
    <b:JournalName>Gender &amp; Society</b:JournalName>
    <b:Year>2011</b:Year>
    <b:RefOrder>7</b:RefOrder>
  </b:Source>
  <b:Source>
    <b:Tag>Con101</b:Tag>
    <b:SourceType>JournalArticle</b:SourceType>
    <b:Guid>{34DA3040-A1CA-4CD0-85AC-34AC946F176B}</b:Guid>
    <b:Author>
      <b:Author>
        <b:NameList>
          <b:Person>
            <b:Last>Newman</b:Last>
            <b:First>Constance</b:First>
          </b:Person>
        </b:NameList>
      </b:Author>
    </b:Author>
    <b:Title>Gender equality in human resources for heatlh: What does this mean and what can we do?</b:Title>
    <b:JournalName>IntraHealth International</b:JournalName>
    <b:Year>2010</b:Year>
    <b:RefOrder>8</b:RefOrder>
  </b:Source>
</b:Sources>
</file>

<file path=customXml/itemProps1.xml><?xml version="1.0" encoding="utf-8"?>
<ds:datastoreItem xmlns:ds="http://schemas.openxmlformats.org/officeDocument/2006/customXml" ds:itemID="{27042BA0-5ED9-4D2F-8CB4-F2E8C96E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7535</Words>
  <Characters>42951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Lisa_Johnican@teamhealth.com</dc:creator>
  <cp:lastModifiedBy>Huzaifa Saeed</cp:lastModifiedBy>
  <cp:revision>3</cp:revision>
  <dcterms:created xsi:type="dcterms:W3CDTF">2019-01-17T12:45:00Z</dcterms:created>
  <dcterms:modified xsi:type="dcterms:W3CDTF">2019-01-17T13:11:00Z</dcterms:modified>
</cp:coreProperties>
</file>