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C862" w14:textId="0F6E86C4" w:rsidR="00B4335C" w:rsidRPr="00572A86" w:rsidRDefault="00B4335C" w:rsidP="009C019D">
      <w:pPr>
        <w:spacing w:line="480" w:lineRule="auto"/>
        <w:rPr>
          <w:rFonts w:ascii="Times New Roman" w:hAnsi="Times New Roman" w:cs="Times New Roman"/>
        </w:rPr>
      </w:pPr>
      <w:r w:rsidRPr="00572A86">
        <w:rPr>
          <w:rFonts w:ascii="Times New Roman" w:hAnsi="Times New Roman" w:cs="Times New Roman"/>
        </w:rPr>
        <w:t>Name</w:t>
      </w:r>
    </w:p>
    <w:p w14:paraId="1E34C926" w14:textId="2B19A685" w:rsidR="00B4335C" w:rsidRPr="00572A86" w:rsidRDefault="00B4335C" w:rsidP="009C019D">
      <w:pPr>
        <w:spacing w:line="480" w:lineRule="auto"/>
        <w:rPr>
          <w:rFonts w:ascii="Times New Roman" w:hAnsi="Times New Roman" w:cs="Times New Roman"/>
        </w:rPr>
      </w:pPr>
      <w:r w:rsidRPr="00572A86">
        <w:rPr>
          <w:rFonts w:ascii="Times New Roman" w:hAnsi="Times New Roman" w:cs="Times New Roman"/>
        </w:rPr>
        <w:t>Professor name</w:t>
      </w:r>
    </w:p>
    <w:p w14:paraId="2CAAAF73" w14:textId="1C46FB5C" w:rsidR="00B4335C" w:rsidRPr="00572A86" w:rsidRDefault="00B4335C" w:rsidP="009C019D">
      <w:pPr>
        <w:spacing w:line="480" w:lineRule="auto"/>
        <w:rPr>
          <w:rFonts w:ascii="Times New Roman" w:hAnsi="Times New Roman" w:cs="Times New Roman"/>
        </w:rPr>
      </w:pPr>
      <w:r w:rsidRPr="00572A86">
        <w:rPr>
          <w:rFonts w:ascii="Times New Roman" w:hAnsi="Times New Roman" w:cs="Times New Roman"/>
        </w:rPr>
        <w:t>Subject</w:t>
      </w:r>
    </w:p>
    <w:p w14:paraId="393A3E07" w14:textId="09EDD5D0" w:rsidR="00B4335C" w:rsidRPr="00572A86" w:rsidRDefault="00B4335C" w:rsidP="009C019D">
      <w:pPr>
        <w:spacing w:line="480" w:lineRule="auto"/>
        <w:rPr>
          <w:rFonts w:ascii="Times New Roman" w:hAnsi="Times New Roman" w:cs="Times New Roman"/>
        </w:rPr>
      </w:pPr>
      <w:r w:rsidRPr="00572A86">
        <w:rPr>
          <w:rFonts w:ascii="Times New Roman" w:hAnsi="Times New Roman" w:cs="Times New Roman"/>
        </w:rPr>
        <w:t>July 29, 2019</w:t>
      </w:r>
    </w:p>
    <w:p w14:paraId="0B7440A5" w14:textId="4ECBED31" w:rsidR="005C1904" w:rsidRPr="00572A86" w:rsidRDefault="005C1904" w:rsidP="009C019D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572A86">
        <w:rPr>
          <w:rFonts w:ascii="Times New Roman" w:hAnsi="Times New Roman" w:cs="Times New Roman"/>
        </w:rPr>
        <w:t>Literature</w:t>
      </w:r>
    </w:p>
    <w:p w14:paraId="1D6FCCBA" w14:textId="275E0782" w:rsidR="00F007F9" w:rsidRDefault="00F007F9" w:rsidP="00F007F9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Cave</w:t>
      </w:r>
    </w:p>
    <w:p w14:paraId="6433FFB7" w14:textId="493C41AC" w:rsidR="002D5FE0" w:rsidRDefault="00CF4EB2" w:rsidP="00E34C1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72A86">
        <w:rPr>
          <w:rFonts w:ascii="Times New Roman" w:hAnsi="Times New Roman" w:cs="Times New Roman"/>
        </w:rPr>
        <w:t>Steven Cave in his article mentions, “</w:t>
      </w:r>
      <w:r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moral liberty—the capacity to discern and pursue the good, instead of merely being compelled by appetites and desires” </w:t>
      </w:r>
      <w:sdt>
        <w:sdtPr>
          <w:rPr>
            <w:rFonts w:ascii="Times New Roman" w:eastAsia="Times New Roman" w:hAnsi="Times New Roman" w:cs="Times New Roman"/>
            <w:shd w:val="clear" w:color="auto" w:fill="FFFFFF"/>
          </w:rPr>
          <w:id w:val="-510367554"/>
          <w:citation/>
        </w:sdtPr>
        <w:sdtContent>
          <w:r w:rsidRPr="00572A86">
            <w:rPr>
              <w:rFonts w:ascii="Times New Roman" w:eastAsia="Times New Roman" w:hAnsi="Times New Roman" w:cs="Times New Roman"/>
              <w:shd w:val="clear" w:color="auto" w:fill="FFFFFF"/>
            </w:rPr>
            <w:fldChar w:fldCharType="begin"/>
          </w:r>
          <w:r w:rsidRPr="00572A86">
            <w:rPr>
              <w:rFonts w:ascii="Times New Roman" w:eastAsia="Times New Roman" w:hAnsi="Times New Roman" w:cs="Times New Roman"/>
              <w:shd w:val="clear" w:color="auto" w:fill="FFFFFF"/>
            </w:rPr>
            <w:instrText xml:space="preserve"> CITATION Ste161 \l 1033 </w:instrText>
          </w:r>
          <w:r w:rsidRPr="00572A86">
            <w:rPr>
              <w:rFonts w:ascii="Times New Roman" w:eastAsia="Times New Roman" w:hAnsi="Times New Roman" w:cs="Times New Roman"/>
              <w:shd w:val="clear" w:color="auto" w:fill="FFFFFF"/>
            </w:rPr>
            <w:fldChar w:fldCharType="separate"/>
          </w:r>
          <w:r w:rsidRPr="00572A86">
            <w:rPr>
              <w:rFonts w:ascii="Times New Roman" w:eastAsia="Times New Roman" w:hAnsi="Times New Roman" w:cs="Times New Roman"/>
              <w:noProof/>
              <w:shd w:val="clear" w:color="auto" w:fill="FFFFFF"/>
            </w:rPr>
            <w:t>(Cave)</w:t>
          </w:r>
          <w:r w:rsidRPr="00572A86">
            <w:rPr>
              <w:rFonts w:ascii="Times New Roman" w:eastAsia="Times New Roman" w:hAnsi="Times New Roman" w:cs="Times New Roman"/>
              <w:shd w:val="clear" w:color="auto" w:fill="FFFFFF"/>
            </w:rPr>
            <w:fldChar w:fldCharType="end"/>
          </w:r>
        </w:sdtContent>
      </w:sdt>
      <w:r w:rsidR="00CA3655"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. This reflects that there is not free because people lack authority to make choice. </w:t>
      </w:r>
      <w:r w:rsidR="00E34C1C">
        <w:rPr>
          <w:rFonts w:ascii="Times New Roman" w:eastAsia="Times New Roman" w:hAnsi="Times New Roman" w:cs="Times New Roman"/>
          <w:shd w:val="clear" w:color="auto" w:fill="FFFFFF"/>
        </w:rPr>
        <w:t xml:space="preserve">Human beings are also facing a conflicting situation in which they have to chose between right and wrong. This limits their freedom for making a decision that represents their own interest. </w:t>
      </w:r>
      <w:r w:rsidR="002D5FE0"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Cave mentions, “the conscious experience of deciding to act, which we usually associate with free will, appears to be an add-on, a post hoc reconstruction of events” </w:t>
      </w:r>
      <w:sdt>
        <w:sdtPr>
          <w:rPr>
            <w:rFonts w:ascii="Times New Roman" w:eastAsia="Times New Roman" w:hAnsi="Times New Roman" w:cs="Times New Roman"/>
            <w:shd w:val="clear" w:color="auto" w:fill="FFFFFF"/>
          </w:rPr>
          <w:id w:val="-2109722714"/>
          <w:citation/>
        </w:sdtPr>
        <w:sdtContent>
          <w:r w:rsidR="009F4E8F" w:rsidRPr="00572A86">
            <w:rPr>
              <w:rFonts w:ascii="Times New Roman" w:eastAsia="Times New Roman" w:hAnsi="Times New Roman" w:cs="Times New Roman"/>
              <w:shd w:val="clear" w:color="auto" w:fill="FFFFFF"/>
            </w:rPr>
            <w:fldChar w:fldCharType="begin"/>
          </w:r>
          <w:r w:rsidR="009F4E8F" w:rsidRPr="00572A86">
            <w:rPr>
              <w:rFonts w:ascii="Times New Roman" w:eastAsia="Times New Roman" w:hAnsi="Times New Roman" w:cs="Times New Roman"/>
              <w:shd w:val="clear" w:color="auto" w:fill="FFFFFF"/>
            </w:rPr>
            <w:instrText xml:space="preserve"> CITATION Ste161 \l 1033 </w:instrText>
          </w:r>
          <w:r w:rsidR="009F4E8F" w:rsidRPr="00572A86">
            <w:rPr>
              <w:rFonts w:ascii="Times New Roman" w:eastAsia="Times New Roman" w:hAnsi="Times New Roman" w:cs="Times New Roman"/>
              <w:shd w:val="clear" w:color="auto" w:fill="FFFFFF"/>
            </w:rPr>
            <w:fldChar w:fldCharType="separate"/>
          </w:r>
          <w:r w:rsidR="009F4E8F" w:rsidRPr="00572A86">
            <w:rPr>
              <w:rFonts w:ascii="Times New Roman" w:eastAsia="Times New Roman" w:hAnsi="Times New Roman" w:cs="Times New Roman"/>
              <w:noProof/>
              <w:shd w:val="clear" w:color="auto" w:fill="FFFFFF"/>
            </w:rPr>
            <w:t>(Cave)</w:t>
          </w:r>
          <w:r w:rsidR="009F4E8F" w:rsidRPr="00572A86">
            <w:rPr>
              <w:rFonts w:ascii="Times New Roman" w:eastAsia="Times New Roman" w:hAnsi="Times New Roman" w:cs="Times New Roman"/>
              <w:shd w:val="clear" w:color="auto" w:fill="FFFFFF"/>
            </w:rPr>
            <w:fldChar w:fldCharType="end"/>
          </w:r>
        </w:sdtContent>
      </w:sdt>
      <w:r w:rsidR="009F4E8F"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E34C1C">
        <w:rPr>
          <w:rFonts w:ascii="Times New Roman" w:eastAsia="Times New Roman" w:hAnsi="Times New Roman" w:cs="Times New Roman"/>
          <w:shd w:val="clear" w:color="auto" w:fill="FFFFFF"/>
        </w:rPr>
        <w:t xml:space="preserve">The argument of the author claims that a free-will is almost non-existent because the society puts limitations on the people. They are constrained from taking actions that are against the essence of goodwill or welfare.  </w:t>
      </w:r>
    </w:p>
    <w:p w14:paraId="7B26FA4E" w14:textId="57D588E3" w:rsidR="00616D54" w:rsidRPr="00572A86" w:rsidRDefault="00616D54" w:rsidP="00616D54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572A86">
        <w:rPr>
          <w:rFonts w:ascii="Times New Roman" w:eastAsia="Times New Roman" w:hAnsi="Times New Roman" w:cs="Times New Roman"/>
          <w:shd w:val="clear" w:color="auto" w:fill="FFFFFF"/>
        </w:rPr>
        <w:t>Story of an Hour</w:t>
      </w:r>
    </w:p>
    <w:p w14:paraId="01EBECEC" w14:textId="69E4FF37" w:rsidR="005F7479" w:rsidRPr="00572A86" w:rsidRDefault="005F7479" w:rsidP="001A1AC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72A86">
        <w:rPr>
          <w:rFonts w:ascii="Times New Roman" w:eastAsia="Times New Roman" w:hAnsi="Times New Roman" w:cs="Times New Roman"/>
          <w:shd w:val="clear" w:color="auto" w:fill="FFFFFF"/>
        </w:rPr>
        <w:t>Kate Chopin</w:t>
      </w:r>
      <w:r w:rsidR="00984EF9"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 in ‘Story of an Hour</w:t>
      </w:r>
      <w:r w:rsidR="00616D54">
        <w:rPr>
          <w:rFonts w:ascii="Times New Roman" w:eastAsia="Times New Roman" w:hAnsi="Times New Roman" w:cs="Times New Roman"/>
          <w:shd w:val="clear" w:color="auto" w:fill="FFFFFF"/>
        </w:rPr>
        <w:t>’</w:t>
      </w:r>
      <w:r w:rsidR="00984EF9"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 mentions,</w:t>
      </w:r>
      <w:r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 “i</w:t>
      </w:r>
      <w:r w:rsidRPr="005F7479">
        <w:rPr>
          <w:rFonts w:ascii="Times New Roman" w:eastAsia="Times New Roman" w:hAnsi="Times New Roman" w:cs="Times New Roman"/>
          <w:shd w:val="clear" w:color="auto" w:fill="FFFFFF"/>
        </w:rPr>
        <w:t>t was not a glance of reflection, but rather indicated a suspension of intelligent thought</w:t>
      </w:r>
      <w:r w:rsidRPr="00572A86">
        <w:rPr>
          <w:rFonts w:ascii="Times New Roman" w:eastAsia="Times New Roman" w:hAnsi="Times New Roman" w:cs="Times New Roman"/>
          <w:shd w:val="clear" w:color="auto" w:fill="FFFFFF"/>
        </w:rPr>
        <w:t>”.</w:t>
      </w:r>
      <w:r w:rsidR="00DB0995">
        <w:rPr>
          <w:rFonts w:ascii="Times New Roman" w:eastAsia="Times New Roman" w:hAnsi="Times New Roman" w:cs="Times New Roman"/>
          <w:shd w:val="clear" w:color="auto" w:fill="FFFFFF"/>
        </w:rPr>
        <w:t xml:space="preserve"> The actions of humans are not the product of their own thoughts but is also the result of their social interaction and engagement with others. </w:t>
      </w:r>
      <w:r w:rsidR="003814AC">
        <w:rPr>
          <w:rFonts w:ascii="Times New Roman" w:eastAsia="Times New Roman" w:hAnsi="Times New Roman" w:cs="Times New Roman"/>
          <w:shd w:val="clear" w:color="auto" w:fill="FFFFFF"/>
        </w:rPr>
        <w:t xml:space="preserve">Chopin has used the concept of sameness for explaining how </w:t>
      </w:r>
      <w:r w:rsidR="00BB74D4">
        <w:rPr>
          <w:rFonts w:ascii="Times New Roman" w:eastAsia="Times New Roman" w:hAnsi="Times New Roman" w:cs="Times New Roman"/>
          <w:shd w:val="clear" w:color="auto" w:fill="FFFFFF"/>
        </w:rPr>
        <w:t xml:space="preserve">thoughts of humans are constrained. </w:t>
      </w:r>
      <w:r w:rsidR="00B4676F">
        <w:rPr>
          <w:rFonts w:ascii="Times New Roman" w:eastAsia="Times New Roman" w:hAnsi="Times New Roman" w:cs="Times New Roman"/>
          <w:shd w:val="clear" w:color="auto" w:fill="FFFFFF"/>
        </w:rPr>
        <w:t xml:space="preserve">The author in the story claims that all human beings are more or less same. They act in same way to similar situations this undermines the role </w:t>
      </w:r>
      <w:r w:rsidR="00B4676F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of free-will. </w:t>
      </w:r>
      <w:r w:rsidR="00BF0BAD"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Chopin further mentions, </w:t>
      </w:r>
      <w:r w:rsidRPr="005F7479">
        <w:rPr>
          <w:rFonts w:ascii="Times New Roman" w:eastAsia="Times New Roman" w:hAnsi="Times New Roman" w:cs="Times New Roman"/>
          <w:shd w:val="clear" w:color="auto" w:fill="FFFFFF"/>
        </w:rPr>
        <w:t>"</w:t>
      </w:r>
      <w:r w:rsidR="00381738" w:rsidRPr="00572A86">
        <w:rPr>
          <w:rFonts w:ascii="Times New Roman" w:eastAsia="Times New Roman" w:hAnsi="Times New Roman" w:cs="Times New Roman"/>
          <w:shd w:val="clear" w:color="auto" w:fill="FFFFFF"/>
        </w:rPr>
        <w:t>Years</w:t>
      </w:r>
      <w:r w:rsidRPr="005F7479">
        <w:rPr>
          <w:rFonts w:ascii="Times New Roman" w:eastAsia="Times New Roman" w:hAnsi="Times New Roman" w:cs="Times New Roman"/>
          <w:shd w:val="clear" w:color="auto" w:fill="FFFFFF"/>
        </w:rPr>
        <w:t xml:space="preserve"> to come that</w:t>
      </w:r>
      <w:r w:rsidR="00BF0BAD"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 would belong to her absolutely</w:t>
      </w:r>
      <w:r w:rsidRPr="005F7479">
        <w:rPr>
          <w:rFonts w:ascii="Times New Roman" w:eastAsia="Times New Roman" w:hAnsi="Times New Roman" w:cs="Times New Roman"/>
          <w:shd w:val="clear" w:color="auto" w:fill="FFFFFF"/>
        </w:rPr>
        <w:t>"</w:t>
      </w:r>
      <w:r w:rsidR="00BF0BAD"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BB74D4">
        <w:rPr>
          <w:rFonts w:ascii="Times New Roman" w:eastAsia="Times New Roman" w:hAnsi="Times New Roman" w:cs="Times New Roman"/>
          <w:shd w:val="clear" w:color="auto" w:fill="FFFFFF"/>
        </w:rPr>
        <w:t xml:space="preserve">People in different situations lack freedom and are enforced to live the lives chosen by the society and peers. </w:t>
      </w:r>
      <w:r w:rsidR="00BF0BAD" w:rsidRPr="00572A86">
        <w:rPr>
          <w:rFonts w:ascii="Times New Roman" w:eastAsia="Times New Roman" w:hAnsi="Times New Roman" w:cs="Times New Roman"/>
          <w:shd w:val="clear" w:color="auto" w:fill="FFFFFF"/>
        </w:rPr>
        <w:t>Chopin states, "t</w:t>
      </w:r>
      <w:r w:rsidRPr="005F7479">
        <w:rPr>
          <w:rFonts w:ascii="Times New Roman" w:eastAsia="Times New Roman" w:hAnsi="Times New Roman" w:cs="Times New Roman"/>
          <w:shd w:val="clear" w:color="auto" w:fill="FFFFFF"/>
        </w:rPr>
        <w:t>here would be no one to live for her during those coming years; she would live for herself.</w:t>
      </w:r>
      <w:r w:rsidR="00BB74D4">
        <w:rPr>
          <w:rFonts w:ascii="Times New Roman" w:eastAsia="Times New Roman" w:hAnsi="Times New Roman" w:cs="Times New Roman"/>
          <w:shd w:val="clear" w:color="auto" w:fill="FFFFFF"/>
        </w:rPr>
        <w:t xml:space="preserve"> Choices are </w:t>
      </w:r>
      <w:r w:rsidR="001A1AC4">
        <w:rPr>
          <w:rFonts w:ascii="Times New Roman" w:eastAsia="Times New Roman" w:hAnsi="Times New Roman" w:cs="Times New Roman"/>
          <w:shd w:val="clear" w:color="auto" w:fill="FFFFFF"/>
        </w:rPr>
        <w:t>non-existent for women because they are also controlled by society.</w:t>
      </w:r>
    </w:p>
    <w:p w14:paraId="412964E5" w14:textId="6D8635DB" w:rsidR="00984EF9" w:rsidRPr="00572A86" w:rsidRDefault="00616D54" w:rsidP="00616D54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572A86">
        <w:rPr>
          <w:rFonts w:ascii="Times New Roman" w:eastAsia="Times New Roman" w:hAnsi="Times New Roman" w:cs="Times New Roman"/>
          <w:shd w:val="clear" w:color="auto" w:fill="FFFFFF"/>
        </w:rPr>
        <w:t>Huckleberry Finn</w:t>
      </w:r>
    </w:p>
    <w:p w14:paraId="1FF9DA39" w14:textId="3B9CA099" w:rsidR="00381738" w:rsidRPr="00381738" w:rsidRDefault="00984EF9" w:rsidP="001A1AC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Mark Twain in ‘Huckleberry Finn’ states, </w:t>
      </w:r>
      <w:r w:rsidR="00381738" w:rsidRPr="00572A86">
        <w:rPr>
          <w:rFonts w:ascii="Times New Roman" w:eastAsia="Times New Roman" w:hAnsi="Times New Roman" w:cs="Times New Roman"/>
          <w:shd w:val="clear" w:color="auto" w:fill="FFFFFF"/>
        </w:rPr>
        <w:t>“a</w:t>
      </w:r>
      <w:r w:rsidR="00381738" w:rsidRPr="00381738">
        <w:rPr>
          <w:rFonts w:ascii="Times New Roman" w:eastAsia="Times New Roman" w:hAnsi="Times New Roman" w:cs="Times New Roman"/>
        </w:rPr>
        <w:t xml:space="preserve"> man can’t get his rights in a gov</w:t>
      </w:r>
      <w:r w:rsidR="00381738" w:rsidRPr="00572A86">
        <w:rPr>
          <w:rFonts w:ascii="Times New Roman" w:eastAsia="Times New Roman" w:hAnsi="Times New Roman" w:cs="Times New Roman"/>
        </w:rPr>
        <w:t>ern</w:t>
      </w:r>
      <w:r w:rsidR="00381738" w:rsidRPr="00381738">
        <w:rPr>
          <w:rFonts w:ascii="Times New Roman" w:eastAsia="Times New Roman" w:hAnsi="Times New Roman" w:cs="Times New Roman"/>
        </w:rPr>
        <w:t>ment like this</w:t>
      </w:r>
      <w:r w:rsidR="00381738" w:rsidRPr="00572A86">
        <w:rPr>
          <w:rFonts w:ascii="Times New Roman" w:eastAsia="Times New Roman" w:hAnsi="Times New Roman" w:cs="Times New Roman"/>
        </w:rPr>
        <w:t xml:space="preserve">”. </w:t>
      </w:r>
      <w:r w:rsidR="001A1AC4">
        <w:rPr>
          <w:rFonts w:ascii="Times New Roman" w:eastAsia="Times New Roman" w:hAnsi="Times New Roman" w:cs="Times New Roman"/>
        </w:rPr>
        <w:t xml:space="preserve">Free-will is also linked with freedom of rights but a common man is relying on the laws created by superior authority. </w:t>
      </w:r>
      <w:r w:rsidR="00616D54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Twain mentions. </w:t>
      </w:r>
      <w:r w:rsidR="00381738" w:rsidRPr="00572A86">
        <w:rPr>
          <w:rFonts w:ascii="Times New Roman" w:eastAsia="Times New Roman" w:hAnsi="Times New Roman" w:cs="Times New Roman"/>
          <w:spacing w:val="-2"/>
          <w:shd w:val="clear" w:color="auto" w:fill="FFFFFF"/>
        </w:rPr>
        <w:t>“</w:t>
      </w:r>
      <w:r w:rsidR="00616D54">
        <w:rPr>
          <w:rFonts w:ascii="Times New Roman" w:eastAsia="Times New Roman" w:hAnsi="Times New Roman" w:cs="Times New Roman"/>
          <w:spacing w:val="-2"/>
          <w:shd w:val="clear" w:color="auto" w:fill="FFFFFF"/>
        </w:rPr>
        <w:t>m</w:t>
      </w:r>
      <w:r w:rsidR="00381738" w:rsidRPr="00381738">
        <w:rPr>
          <w:rFonts w:ascii="Times New Roman" w:eastAsia="Times New Roman" w:hAnsi="Times New Roman" w:cs="Times New Roman"/>
          <w:spacing w:val="-2"/>
          <w:shd w:val="clear" w:color="auto" w:fill="FFFFFF"/>
        </w:rPr>
        <w:t>ankind are so much the same, in all times and places</w:t>
      </w:r>
      <w:r w:rsidR="00381738" w:rsidRPr="00572A86">
        <w:rPr>
          <w:rFonts w:ascii="Times New Roman" w:eastAsia="Times New Roman" w:hAnsi="Times New Roman" w:cs="Times New Roman"/>
          <w:spacing w:val="-2"/>
          <w:shd w:val="clear" w:color="auto" w:fill="FFFFFF"/>
        </w:rPr>
        <w:t>”.</w:t>
      </w:r>
      <w:r w:rsidR="001A1AC4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Human beings are same because they are trained to act similarly. </w:t>
      </w:r>
      <w:r w:rsidR="00381738" w:rsidRPr="00572A86">
        <w:rPr>
          <w:rFonts w:ascii="Times New Roman" w:eastAsia="Times New Roman" w:hAnsi="Times New Roman" w:cs="Times New Roman"/>
          <w:spacing w:val="-2"/>
          <w:shd w:val="clear" w:color="auto" w:fill="FFFFFF"/>
        </w:rPr>
        <w:t>“</w:t>
      </w:r>
      <w:r w:rsidR="00381738" w:rsidRPr="00381738">
        <w:rPr>
          <w:rFonts w:ascii="Times New Roman" w:eastAsia="Times New Roman" w:hAnsi="Times New Roman" w:cs="Times New Roman"/>
          <w:spacing w:val="-2"/>
          <w:shd w:val="clear" w:color="auto" w:fill="FFFFFF"/>
        </w:rPr>
        <w:t>Its chief use is only to discover the constant and universal principles of human nature</w:t>
      </w:r>
      <w:r w:rsidR="00381738" w:rsidRPr="00572A8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”. </w:t>
      </w:r>
      <w:r w:rsidR="001A1AC4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The universal principles limits the free-will because humans are bound to differentiate between right and wrong. </w:t>
      </w:r>
    </w:p>
    <w:p w14:paraId="1E3C2232" w14:textId="73B99084" w:rsidR="00381738" w:rsidRPr="00572A86" w:rsidRDefault="00F007F9" w:rsidP="00F007F9">
      <w:pPr>
        <w:spacing w:line="48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The Gilded Age</w:t>
      </w:r>
    </w:p>
    <w:p w14:paraId="0621C9D0" w14:textId="670919B2" w:rsidR="00381738" w:rsidRDefault="00984EF9" w:rsidP="007560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72A86">
        <w:rPr>
          <w:rFonts w:ascii="Times New Roman" w:eastAsia="Times New Roman" w:hAnsi="Times New Roman" w:cs="Times New Roman"/>
          <w:shd w:val="clear" w:color="auto" w:fill="FFFFFF"/>
        </w:rPr>
        <w:t xml:space="preserve">Mark twain in ‘The Gilded Age’ states, </w:t>
      </w:r>
      <w:r w:rsidR="00381738" w:rsidRPr="00572A86">
        <w:rPr>
          <w:rFonts w:ascii="Times New Roman" w:eastAsia="Times New Roman" w:hAnsi="Times New Roman" w:cs="Times New Roman"/>
          <w:shd w:val="clear" w:color="auto" w:fill="FFFFFF"/>
        </w:rPr>
        <w:t>“a</w:t>
      </w:r>
      <w:r w:rsidR="00381738" w:rsidRPr="00381738">
        <w:rPr>
          <w:rFonts w:ascii="Times New Roman" w:eastAsia="Times New Roman" w:hAnsi="Times New Roman" w:cs="Times New Roman"/>
          <w:shd w:val="clear" w:color="auto" w:fill="FFFFFF"/>
        </w:rPr>
        <w:t xml:space="preserve"> woman's intuition is better than a man's</w:t>
      </w:r>
      <w:r w:rsidR="00381738" w:rsidRPr="00572A86">
        <w:rPr>
          <w:rFonts w:ascii="Times New Roman" w:eastAsia="Times New Roman" w:hAnsi="Times New Roman" w:cs="Times New Roman"/>
          <w:shd w:val="clear" w:color="auto" w:fill="FFFFFF"/>
        </w:rPr>
        <w:t>”.</w:t>
      </w:r>
      <w:r w:rsidR="001A1AC4">
        <w:rPr>
          <w:rFonts w:ascii="Times New Roman" w:eastAsia="Times New Roman" w:hAnsi="Times New Roman" w:cs="Times New Roman"/>
          <w:shd w:val="clear" w:color="auto" w:fill="FFFFFF"/>
        </w:rPr>
        <w:t xml:space="preserve"> Women face more constraints due to the social settings that reflects absence of freedom. She further claims, </w:t>
      </w:r>
      <w:r w:rsidR="00381738" w:rsidRPr="00572A86">
        <w:rPr>
          <w:rFonts w:ascii="Times New Roman" w:eastAsia="Times New Roman" w:hAnsi="Times New Roman" w:cs="Times New Roman"/>
          <w:shd w:val="clear" w:color="auto" w:fill="FFFFFF"/>
        </w:rPr>
        <w:t>“</w:t>
      </w:r>
      <w:r w:rsidR="00381738" w:rsidRPr="00381738">
        <w:rPr>
          <w:rFonts w:ascii="Times New Roman" w:eastAsia="Times New Roman" w:hAnsi="Times New Roman" w:cs="Times New Roman"/>
          <w:shd w:val="clear" w:color="auto" w:fill="FFFFFF"/>
        </w:rPr>
        <w:t>this is not the golden age of mutual trust, of unlimited reliance upon human promises</w:t>
      </w:r>
      <w:r w:rsidR="00381738" w:rsidRPr="00572A86">
        <w:rPr>
          <w:rFonts w:ascii="Times New Roman" w:eastAsia="Times New Roman" w:hAnsi="Times New Roman" w:cs="Times New Roman"/>
          <w:shd w:val="clear" w:color="auto" w:fill="FFFFFF"/>
        </w:rPr>
        <w:t>”</w:t>
      </w:r>
      <w:r w:rsidR="001A1AC4">
        <w:rPr>
          <w:rFonts w:ascii="Times New Roman" w:eastAsia="Times New Roman" w:hAnsi="Times New Roman" w:cs="Times New Roman"/>
          <w:shd w:val="clear" w:color="auto" w:fill="FFFFFF"/>
        </w:rPr>
        <w:t xml:space="preserve">. In this age people trust because they are taught to </w:t>
      </w:r>
      <w:r w:rsidR="005B1A73">
        <w:rPr>
          <w:rFonts w:ascii="Times New Roman" w:eastAsia="Times New Roman" w:hAnsi="Times New Roman" w:cs="Times New Roman"/>
          <w:shd w:val="clear" w:color="auto" w:fill="FFFFFF"/>
        </w:rPr>
        <w:t xml:space="preserve">stay good to others. This indicates the role of social </w:t>
      </w:r>
      <w:r w:rsidR="0075607F">
        <w:rPr>
          <w:rFonts w:ascii="Times New Roman" w:eastAsia="Times New Roman" w:hAnsi="Times New Roman" w:cs="Times New Roman"/>
          <w:shd w:val="clear" w:color="auto" w:fill="FFFFFF"/>
        </w:rPr>
        <w:t xml:space="preserve">influences that control lives of people. This again indicates that people are lacking free-will. Twain mentions, </w:t>
      </w:r>
      <w:r w:rsidR="00381738" w:rsidRPr="00572A86">
        <w:rPr>
          <w:rFonts w:ascii="Times New Roman" w:eastAsia="Times New Roman" w:hAnsi="Times New Roman" w:cs="Times New Roman"/>
          <w:shd w:val="clear" w:color="auto" w:fill="FFFFFF"/>
        </w:rPr>
        <w:t>“</w:t>
      </w:r>
      <w:r w:rsidR="0075607F">
        <w:rPr>
          <w:rFonts w:ascii="Times New Roman" w:eastAsia="Times New Roman" w:hAnsi="Times New Roman" w:cs="Times New Roman"/>
          <w:shd w:val="clear" w:color="auto" w:fill="FFFFFF"/>
        </w:rPr>
        <w:t>n</w:t>
      </w:r>
      <w:r w:rsidR="00381738" w:rsidRPr="00381738">
        <w:rPr>
          <w:rFonts w:ascii="Times New Roman" w:eastAsia="Times New Roman" w:hAnsi="Times New Roman" w:cs="Times New Roman"/>
          <w:shd w:val="clear" w:color="auto" w:fill="FFFFFF"/>
        </w:rPr>
        <w:t>o country can be well governed unless its citizens as a body keep religiously before their minds</w:t>
      </w:r>
      <w:r w:rsidR="00381738" w:rsidRPr="00572A86">
        <w:rPr>
          <w:rFonts w:ascii="Times New Roman" w:eastAsia="Times New Roman" w:hAnsi="Times New Roman" w:cs="Times New Roman"/>
          <w:shd w:val="clear" w:color="auto" w:fill="FFFFFF"/>
        </w:rPr>
        <w:t>”.</w:t>
      </w:r>
      <w:r w:rsidR="0075607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6334C">
        <w:rPr>
          <w:rFonts w:ascii="Times New Roman" w:eastAsia="Times New Roman" w:hAnsi="Times New Roman" w:cs="Times New Roman"/>
          <w:shd w:val="clear" w:color="auto" w:fill="FFFFFF"/>
        </w:rPr>
        <w:t xml:space="preserve">This minds of citizens are not free entirely as they are controlled or influenced by the laws of state. This undermines the concept of free-will. </w:t>
      </w:r>
    </w:p>
    <w:p w14:paraId="2365D550" w14:textId="12A1EA1F" w:rsidR="00381738" w:rsidRDefault="00A05C92" w:rsidP="00A05C92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Wor</w:t>
      </w:r>
      <w:bookmarkStart w:id="0" w:name="_GoBack"/>
      <w:bookmarkEnd w:id="0"/>
      <w:r>
        <w:rPr>
          <w:rFonts w:ascii="Times New Roman" w:eastAsia="Times New Roman" w:hAnsi="Times New Roman" w:cs="Times New Roman"/>
          <w:shd w:val="clear" w:color="auto" w:fill="FFFFFF"/>
        </w:rPr>
        <w:t>k Cited</w:t>
      </w:r>
    </w:p>
    <w:p w14:paraId="00F143C5" w14:textId="77777777" w:rsidR="00A05C92" w:rsidRPr="00A05C92" w:rsidRDefault="00A05C92" w:rsidP="00A05C92">
      <w:pPr>
        <w:pStyle w:val="Bibliography"/>
        <w:spacing w:line="480" w:lineRule="auto"/>
        <w:ind w:left="720" w:hanging="720"/>
        <w:rPr>
          <w:noProof/>
        </w:rPr>
      </w:pPr>
      <w:r w:rsidRPr="00A05C92">
        <w:fldChar w:fldCharType="begin"/>
      </w:r>
      <w:r w:rsidRPr="00A05C92">
        <w:instrText xml:space="preserve"> BIBLIOGRAPHY </w:instrText>
      </w:r>
      <w:r w:rsidRPr="00A05C92">
        <w:fldChar w:fldCharType="separate"/>
      </w:r>
      <w:r w:rsidRPr="00A05C92">
        <w:rPr>
          <w:noProof/>
        </w:rPr>
        <w:t>Cave, Stephen. There’s No Such Thing As Free Will . 2016. 29 07 2019 &lt;https://www.richarddawkins.net/2016/05/theres-no-such-thing-as-free-will/&gt;.</w:t>
      </w:r>
    </w:p>
    <w:p w14:paraId="42C17E6F" w14:textId="77777777" w:rsidR="00A05C92" w:rsidRPr="00A05C92" w:rsidRDefault="00A05C92" w:rsidP="00A05C92">
      <w:pPr>
        <w:pStyle w:val="Bibliography"/>
        <w:spacing w:line="480" w:lineRule="auto"/>
        <w:ind w:left="720" w:hanging="720"/>
        <w:rPr>
          <w:noProof/>
        </w:rPr>
      </w:pPr>
      <w:r w:rsidRPr="00A05C92">
        <w:rPr>
          <w:noProof/>
        </w:rPr>
        <w:t>Twain, Mark. THE ADVENTURES OF THE ADVENTURES OF HUCKLEBERR HUCKLEBERRY FINN . 1884.</w:t>
      </w:r>
    </w:p>
    <w:p w14:paraId="141C4610" w14:textId="77777777" w:rsidR="00A05C92" w:rsidRPr="00A05C92" w:rsidRDefault="00A05C92" w:rsidP="00A05C92">
      <w:pPr>
        <w:pStyle w:val="Bibliography"/>
        <w:spacing w:line="480" w:lineRule="auto"/>
        <w:ind w:left="720" w:hanging="720"/>
        <w:rPr>
          <w:noProof/>
        </w:rPr>
      </w:pPr>
      <w:r w:rsidRPr="00A05C92">
        <w:rPr>
          <w:noProof/>
        </w:rPr>
        <w:t>—. The Gilded Age. 1873.</w:t>
      </w:r>
    </w:p>
    <w:p w14:paraId="612CA811" w14:textId="77777777" w:rsidR="00A05C92" w:rsidRPr="00A05C92" w:rsidRDefault="00A05C92" w:rsidP="00A05C92">
      <w:pPr>
        <w:spacing w:line="480" w:lineRule="auto"/>
        <w:ind w:left="720" w:hanging="720"/>
      </w:pPr>
      <w:r w:rsidRPr="00A05C92">
        <w:rPr>
          <w:b/>
          <w:bCs/>
        </w:rPr>
        <w:fldChar w:fldCharType="end"/>
      </w:r>
    </w:p>
    <w:p w14:paraId="689F714A" w14:textId="77777777" w:rsidR="00A05C92" w:rsidRPr="00A05C92" w:rsidRDefault="00A05C92" w:rsidP="00A05C92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41340B52" w14:textId="77777777" w:rsidR="00CF4EB2" w:rsidRPr="00A05C92" w:rsidRDefault="00CF4EB2" w:rsidP="00A05C92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CF4EB2" w:rsidRPr="00A05C92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D7D9" w14:textId="77777777" w:rsidR="005B1A73" w:rsidRDefault="005B1A73" w:rsidP="000D0E5C">
      <w:r>
        <w:separator/>
      </w:r>
    </w:p>
  </w:endnote>
  <w:endnote w:type="continuationSeparator" w:id="0">
    <w:p w14:paraId="2553FAE2" w14:textId="77777777" w:rsidR="005B1A73" w:rsidRDefault="005B1A73" w:rsidP="000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24CE" w14:textId="77777777" w:rsidR="005B1A73" w:rsidRDefault="005B1A73" w:rsidP="000D0E5C">
      <w:r>
        <w:separator/>
      </w:r>
    </w:p>
  </w:footnote>
  <w:footnote w:type="continuationSeparator" w:id="0">
    <w:p w14:paraId="6394991D" w14:textId="77777777" w:rsidR="005B1A73" w:rsidRDefault="005B1A73" w:rsidP="000D0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B219" w14:textId="77777777" w:rsidR="005B1A73" w:rsidRDefault="005B1A73" w:rsidP="009F4E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93B5A" w14:textId="77777777" w:rsidR="005B1A73" w:rsidRDefault="005B1A73" w:rsidP="000D0E5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8D4A" w14:textId="77777777" w:rsidR="005B1A73" w:rsidRDefault="005B1A73" w:rsidP="009F4E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C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F2599" w14:textId="104D516B" w:rsidR="005B1A73" w:rsidRDefault="005B1A73" w:rsidP="005C1904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C"/>
    <w:rsid w:val="000D0E5C"/>
    <w:rsid w:val="001A1AC4"/>
    <w:rsid w:val="002D5FE0"/>
    <w:rsid w:val="003814AC"/>
    <w:rsid w:val="00381738"/>
    <w:rsid w:val="00485C43"/>
    <w:rsid w:val="004F3E88"/>
    <w:rsid w:val="00572A86"/>
    <w:rsid w:val="005B1A73"/>
    <w:rsid w:val="005C1904"/>
    <w:rsid w:val="005F7479"/>
    <w:rsid w:val="00616D54"/>
    <w:rsid w:val="0075607F"/>
    <w:rsid w:val="00984EF9"/>
    <w:rsid w:val="009C019D"/>
    <w:rsid w:val="009F4E8F"/>
    <w:rsid w:val="00A05C92"/>
    <w:rsid w:val="00B4335C"/>
    <w:rsid w:val="00B4676F"/>
    <w:rsid w:val="00BB74D4"/>
    <w:rsid w:val="00BF0BAD"/>
    <w:rsid w:val="00CA3655"/>
    <w:rsid w:val="00CF4EB2"/>
    <w:rsid w:val="00DB0995"/>
    <w:rsid w:val="00E34C1C"/>
    <w:rsid w:val="00F007F9"/>
    <w:rsid w:val="00F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6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C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5C"/>
  </w:style>
  <w:style w:type="character" w:styleId="PageNumber">
    <w:name w:val="page number"/>
    <w:basedOn w:val="DefaultParagraphFont"/>
    <w:uiPriority w:val="99"/>
    <w:semiHidden/>
    <w:unhideWhenUsed/>
    <w:rsid w:val="000D0E5C"/>
  </w:style>
  <w:style w:type="paragraph" w:styleId="Footer">
    <w:name w:val="footer"/>
    <w:basedOn w:val="Normal"/>
    <w:link w:val="FooterChar"/>
    <w:uiPriority w:val="99"/>
    <w:unhideWhenUsed/>
    <w:rsid w:val="000D0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5C"/>
  </w:style>
  <w:style w:type="paragraph" w:styleId="BalloonText">
    <w:name w:val="Balloon Text"/>
    <w:basedOn w:val="Normal"/>
    <w:link w:val="BalloonTextChar"/>
    <w:uiPriority w:val="99"/>
    <w:semiHidden/>
    <w:unhideWhenUsed/>
    <w:rsid w:val="00CF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B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05C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C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5C"/>
  </w:style>
  <w:style w:type="character" w:styleId="PageNumber">
    <w:name w:val="page number"/>
    <w:basedOn w:val="DefaultParagraphFont"/>
    <w:uiPriority w:val="99"/>
    <w:semiHidden/>
    <w:unhideWhenUsed/>
    <w:rsid w:val="000D0E5C"/>
  </w:style>
  <w:style w:type="paragraph" w:styleId="Footer">
    <w:name w:val="footer"/>
    <w:basedOn w:val="Normal"/>
    <w:link w:val="FooterChar"/>
    <w:uiPriority w:val="99"/>
    <w:unhideWhenUsed/>
    <w:rsid w:val="000D0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5C"/>
  </w:style>
  <w:style w:type="paragraph" w:styleId="BalloonText">
    <w:name w:val="Balloon Text"/>
    <w:basedOn w:val="Normal"/>
    <w:link w:val="BalloonTextChar"/>
    <w:uiPriority w:val="99"/>
    <w:semiHidden/>
    <w:unhideWhenUsed/>
    <w:rsid w:val="00CF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B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0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Ste161</b:Tag>
    <b:SourceType>InternetSite</b:SourceType>
    <b:Guid>{61386C9B-4475-3F4A-A651-B3ECE11781C8}</b:Guid>
    <b:Author>
      <b:Author>
        <b:NameList>
          <b:Person>
            <b:Last>Cave</b:Last>
            <b:First>Stephen</b:First>
          </b:Person>
        </b:NameList>
      </b:Author>
    </b:Author>
    <b:Title>There’s No Such Thing As Free Will </b:Title>
    <b:URL>https://www.richarddawkins.net/2016/05/theres-no-such-thing-as-free-will/</b:URL>
    <b:Year>2016</b:Year>
    <b:YearAccessed>2019</b:YearAccessed>
    <b:MonthAccessed>07</b:MonthAccessed>
    <b:DayAccessed>29</b:DayAccessed>
    <b:RefOrder>1</b:RefOrder>
  </b:Source>
  <b:Source>
    <b:Tag>Mar84</b:Tag>
    <b:SourceType>Book</b:SourceType>
    <b:Guid>{C69761C1-92E6-8A4C-AADB-640F3CFE4805}</b:Guid>
    <b:Title>THE ADVENTURES OF THE ADVENTURES OF HUCKLEBERR HUCKLEBERRY FINN </b:Title>
    <b:Year>1884</b:Year>
    <b:Author>
      <b:Author>
        <b:NameList>
          <b:Person>
            <b:Last>Twain</b:Last>
            <b:First>Mark</b:First>
          </b:Person>
        </b:NameList>
      </b:Author>
    </b:Author>
    <b:RefOrder>2</b:RefOrder>
  </b:Source>
  <b:Source>
    <b:Tag>Mar73</b:Tag>
    <b:SourceType>Book</b:SourceType>
    <b:Guid>{B63616BB-1B4E-EA45-8057-C0BD575C4363}</b:Guid>
    <b:Author>
      <b:Author>
        <b:NameList>
          <b:Person>
            <b:Last>Twain</b:Last>
            <b:First>Mark</b:First>
          </b:Person>
        </b:NameList>
      </b:Author>
    </b:Author>
    <b:Title>The Gilded Age</b:Title>
    <b:Year>1873</b:Year>
    <b:RefOrder>3</b:RefOrder>
  </b:Source>
</b:Sources>
</file>

<file path=customXml/itemProps1.xml><?xml version="1.0" encoding="utf-8"?>
<ds:datastoreItem xmlns:ds="http://schemas.openxmlformats.org/officeDocument/2006/customXml" ds:itemID="{2022EE05-93AD-4649-A6D1-803836EB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525</Words>
  <Characters>2993</Characters>
  <Application>Microsoft Macintosh Word</Application>
  <DocSecurity>0</DocSecurity>
  <Lines>24</Lines>
  <Paragraphs>7</Paragraphs>
  <ScaleCrop>false</ScaleCrop>
  <Company>art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23</cp:revision>
  <dcterms:created xsi:type="dcterms:W3CDTF">2019-07-29T11:22:00Z</dcterms:created>
  <dcterms:modified xsi:type="dcterms:W3CDTF">2019-07-29T13:23:00Z</dcterms:modified>
</cp:coreProperties>
</file>