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5DF14" w14:textId="77777777" w:rsidR="002B316B" w:rsidRDefault="002B316B" w:rsidP="002B316B">
      <w:pPr>
        <w:spacing w:line="480" w:lineRule="auto"/>
        <w:jc w:val="center"/>
      </w:pPr>
    </w:p>
    <w:p w14:paraId="077BD9DC" w14:textId="77777777" w:rsidR="002B316B" w:rsidRDefault="002B316B" w:rsidP="002B316B">
      <w:pPr>
        <w:spacing w:line="480" w:lineRule="auto"/>
        <w:jc w:val="center"/>
      </w:pPr>
    </w:p>
    <w:p w14:paraId="35618D5C" w14:textId="77777777" w:rsidR="002B316B" w:rsidRDefault="002B316B" w:rsidP="002B316B">
      <w:pPr>
        <w:spacing w:line="480" w:lineRule="auto"/>
        <w:jc w:val="center"/>
      </w:pPr>
    </w:p>
    <w:p w14:paraId="7A78E45A" w14:textId="77777777" w:rsidR="002B316B" w:rsidRDefault="002B316B" w:rsidP="002B316B">
      <w:pPr>
        <w:spacing w:line="480" w:lineRule="auto"/>
        <w:jc w:val="center"/>
      </w:pPr>
    </w:p>
    <w:p w14:paraId="0ADD3A0C" w14:textId="77777777" w:rsidR="002B316B" w:rsidRDefault="002B316B" w:rsidP="002B316B">
      <w:pPr>
        <w:spacing w:line="480" w:lineRule="auto"/>
        <w:jc w:val="center"/>
      </w:pPr>
    </w:p>
    <w:p w14:paraId="6408A0D2" w14:textId="77777777" w:rsidR="004F3E88" w:rsidRDefault="002B316B" w:rsidP="002B316B">
      <w:pPr>
        <w:spacing w:line="480" w:lineRule="auto"/>
        <w:jc w:val="center"/>
      </w:pPr>
      <w:r>
        <w:t>Title page</w:t>
      </w:r>
    </w:p>
    <w:p w14:paraId="3A0E768D" w14:textId="77777777" w:rsidR="005B6596" w:rsidRDefault="002B316B" w:rsidP="002B316B">
      <w:pPr>
        <w:spacing w:line="480" w:lineRule="auto"/>
        <w:jc w:val="center"/>
      </w:pPr>
      <w:r>
        <w:t>Future of HRM</w:t>
      </w:r>
    </w:p>
    <w:p w14:paraId="57E6C607" w14:textId="77777777" w:rsidR="005B6596" w:rsidRDefault="005B6596">
      <w:r>
        <w:br w:type="page"/>
      </w:r>
    </w:p>
    <w:p w14:paraId="4B47ED55" w14:textId="43BA330B" w:rsidR="002B316B" w:rsidRDefault="005B6596" w:rsidP="005B6596">
      <w:pPr>
        <w:spacing w:line="480" w:lineRule="auto"/>
        <w:ind w:firstLine="720"/>
        <w:jc w:val="both"/>
        <w:rPr>
          <w:rFonts w:ascii="Times New Roman" w:hAnsi="Times New Roman" w:cs="Times New Roman"/>
        </w:rPr>
      </w:pPr>
      <w:r w:rsidRPr="007F639D">
        <w:rPr>
          <w:rFonts w:ascii="Times New Roman" w:hAnsi="Times New Roman" w:cs="Times New Roman"/>
        </w:rPr>
        <w:lastRenderedPageBreak/>
        <w:t xml:space="preserve">Generational diversity is </w:t>
      </w:r>
      <w:r w:rsidR="008E655C">
        <w:rPr>
          <w:rFonts w:ascii="Times New Roman" w:hAnsi="Times New Roman" w:cs="Times New Roman"/>
        </w:rPr>
        <w:t xml:space="preserve">one of the emerging trends of HRM having </w:t>
      </w:r>
      <w:r w:rsidR="00763906">
        <w:rPr>
          <w:rFonts w:ascii="Times New Roman" w:hAnsi="Times New Roman" w:cs="Times New Roman"/>
        </w:rPr>
        <w:t>implications on functions and practices of</w:t>
      </w:r>
      <w:r w:rsidR="008E655C">
        <w:rPr>
          <w:rFonts w:ascii="Times New Roman" w:hAnsi="Times New Roman" w:cs="Times New Roman"/>
        </w:rPr>
        <w:t xml:space="preserve"> </w:t>
      </w:r>
      <w:r w:rsidR="00F851B4">
        <w:rPr>
          <w:rFonts w:ascii="Times New Roman" w:hAnsi="Times New Roman" w:cs="Times New Roman"/>
        </w:rPr>
        <w:t>manager</w:t>
      </w:r>
      <w:r w:rsidR="00763906">
        <w:rPr>
          <w:rFonts w:ascii="Times New Roman" w:hAnsi="Times New Roman" w:cs="Times New Roman"/>
        </w:rPr>
        <w:t>s</w:t>
      </w:r>
      <w:r w:rsidR="00F851B4">
        <w:rPr>
          <w:rFonts w:ascii="Times New Roman" w:hAnsi="Times New Roman" w:cs="Times New Roman"/>
        </w:rPr>
        <w:t xml:space="preserve"> and HR professionals.</w:t>
      </w:r>
      <w:r w:rsidR="00763906">
        <w:rPr>
          <w:rFonts w:ascii="Times New Roman" w:hAnsi="Times New Roman" w:cs="Times New Roman"/>
        </w:rPr>
        <w:t xml:space="preserve"> This require managers to adopt different strategies for managing baby boomers, generation X and generation Y. </w:t>
      </w:r>
      <w:r w:rsidR="006F3DD0">
        <w:rPr>
          <w:rFonts w:ascii="Times New Roman" w:hAnsi="Times New Roman" w:cs="Times New Roman"/>
        </w:rPr>
        <w:t xml:space="preserve">Managers consider general characteristics of each generation for using them for the best interest of organization. </w:t>
      </w:r>
      <w:r w:rsidR="00746402">
        <w:rPr>
          <w:rFonts w:ascii="Times New Roman" w:hAnsi="Times New Roman" w:cs="Times New Roman"/>
        </w:rPr>
        <w:t>The managers assign challenging roles to the Generation Y because they are open to new environments and are good at multitasking. Baby boomers are hired because they are loyal to the company and remain the</w:t>
      </w:r>
      <w:r w:rsidR="00796CF1">
        <w:rPr>
          <w:rFonts w:ascii="Times New Roman" w:hAnsi="Times New Roman" w:cs="Times New Roman"/>
        </w:rPr>
        <w:t xml:space="preserve">re for a long period </w:t>
      </w:r>
      <w:sdt>
        <w:sdtPr>
          <w:rPr>
            <w:rFonts w:ascii="Times New Roman" w:hAnsi="Times New Roman" w:cs="Times New Roman"/>
          </w:rPr>
          <w:id w:val="900561449"/>
          <w:citation/>
        </w:sdtPr>
        <w:sdtContent>
          <w:r w:rsidR="00796CF1">
            <w:rPr>
              <w:rFonts w:ascii="Times New Roman" w:hAnsi="Times New Roman" w:cs="Times New Roman"/>
            </w:rPr>
            <w:fldChar w:fldCharType="begin"/>
          </w:r>
          <w:r w:rsidR="00796CF1">
            <w:rPr>
              <w:rFonts w:ascii="Times New Roman" w:hAnsi="Times New Roman" w:cs="Times New Roman"/>
            </w:rPr>
            <w:instrText xml:space="preserve"> CITATION Jos171 \l 1033 </w:instrText>
          </w:r>
          <w:r w:rsidR="00796CF1">
            <w:rPr>
              <w:rFonts w:ascii="Times New Roman" w:hAnsi="Times New Roman" w:cs="Times New Roman"/>
            </w:rPr>
            <w:fldChar w:fldCharType="separate"/>
          </w:r>
          <w:r w:rsidR="00796CF1" w:rsidRPr="00796CF1">
            <w:rPr>
              <w:rFonts w:ascii="Times New Roman" w:hAnsi="Times New Roman" w:cs="Times New Roman"/>
              <w:noProof/>
            </w:rPr>
            <w:t>(Millet, 2017)</w:t>
          </w:r>
          <w:r w:rsidR="00796CF1">
            <w:rPr>
              <w:rFonts w:ascii="Times New Roman" w:hAnsi="Times New Roman" w:cs="Times New Roman"/>
            </w:rPr>
            <w:fldChar w:fldCharType="end"/>
          </w:r>
        </w:sdtContent>
      </w:sdt>
      <w:r w:rsidR="00796CF1">
        <w:rPr>
          <w:rFonts w:ascii="Times New Roman" w:hAnsi="Times New Roman" w:cs="Times New Roman"/>
        </w:rPr>
        <w:t>.</w:t>
      </w:r>
    </w:p>
    <w:p w14:paraId="7F60E83C" w14:textId="0210A97D" w:rsidR="00796CF1" w:rsidRDefault="00676D2D" w:rsidP="005B6596">
      <w:pPr>
        <w:spacing w:line="480" w:lineRule="auto"/>
        <w:ind w:firstLine="720"/>
        <w:jc w:val="both"/>
        <w:rPr>
          <w:rFonts w:ascii="Times New Roman" w:hAnsi="Times New Roman" w:cs="Times New Roman"/>
        </w:rPr>
      </w:pPr>
      <w:r>
        <w:rPr>
          <w:rFonts w:ascii="Times New Roman" w:hAnsi="Times New Roman" w:cs="Times New Roman"/>
        </w:rPr>
        <w:t>Generational diversity is a common approach used by modern organizations for talent acquisition. Each generation possess different qualities</w:t>
      </w:r>
      <w:r w:rsidR="005F4305">
        <w:rPr>
          <w:rFonts w:ascii="Times New Roman" w:hAnsi="Times New Roman" w:cs="Times New Roman"/>
        </w:rPr>
        <w:t xml:space="preserve"> that can be used for the organizational benefits. Baby boomers are hired because they are hard working and can be retained for a longer duration. Generation X is hired because they are flexible, accept changes, are quick at learning and adaptation. Talent acquisition also contain generation Y because they are innovative, confident and are capable of adjusting to different environments. Workers of this generation are good in receiving messages and understanding information due to their familiarity with technology including e-mail, instant messages and video conference</w:t>
      </w:r>
      <w:r w:rsidR="00861F9A">
        <w:rPr>
          <w:rFonts w:ascii="Times New Roman" w:hAnsi="Times New Roman" w:cs="Times New Roman"/>
        </w:rPr>
        <w:t xml:space="preserve"> </w:t>
      </w:r>
      <w:sdt>
        <w:sdtPr>
          <w:rPr>
            <w:rFonts w:ascii="Times New Roman" w:hAnsi="Times New Roman" w:cs="Times New Roman"/>
          </w:rPr>
          <w:id w:val="1842044930"/>
          <w:citation/>
        </w:sdtPr>
        <w:sdtContent>
          <w:r w:rsidR="00861F9A">
            <w:rPr>
              <w:rFonts w:ascii="Times New Roman" w:hAnsi="Times New Roman" w:cs="Times New Roman"/>
            </w:rPr>
            <w:fldChar w:fldCharType="begin"/>
          </w:r>
          <w:r w:rsidR="00861F9A">
            <w:rPr>
              <w:rFonts w:ascii="Times New Roman" w:hAnsi="Times New Roman" w:cs="Times New Roman"/>
            </w:rPr>
            <w:instrText xml:space="preserve"> CITATION Jos171 \l 1033 </w:instrText>
          </w:r>
          <w:r w:rsidR="00861F9A">
            <w:rPr>
              <w:rFonts w:ascii="Times New Roman" w:hAnsi="Times New Roman" w:cs="Times New Roman"/>
            </w:rPr>
            <w:fldChar w:fldCharType="separate"/>
          </w:r>
          <w:r w:rsidR="00861F9A" w:rsidRPr="00861F9A">
            <w:rPr>
              <w:rFonts w:ascii="Times New Roman" w:hAnsi="Times New Roman" w:cs="Times New Roman"/>
              <w:noProof/>
            </w:rPr>
            <w:t>(Millet, 2017)</w:t>
          </w:r>
          <w:r w:rsidR="00861F9A">
            <w:rPr>
              <w:rFonts w:ascii="Times New Roman" w:hAnsi="Times New Roman" w:cs="Times New Roman"/>
            </w:rPr>
            <w:fldChar w:fldCharType="end"/>
          </w:r>
        </w:sdtContent>
      </w:sdt>
      <w:r w:rsidR="005F4305">
        <w:rPr>
          <w:rFonts w:ascii="Times New Roman" w:hAnsi="Times New Roman" w:cs="Times New Roman"/>
        </w:rPr>
        <w:t xml:space="preserve">. </w:t>
      </w:r>
      <w:r w:rsidR="00C722F5">
        <w:rPr>
          <w:rFonts w:ascii="Times New Roman" w:hAnsi="Times New Roman" w:cs="Times New Roman"/>
        </w:rPr>
        <w:t xml:space="preserve">Generation Y is also good at researching that improves company’s capability of conducting market research. </w:t>
      </w:r>
    </w:p>
    <w:p w14:paraId="6A41835E" w14:textId="094CF6D4" w:rsidR="00CF6D65" w:rsidRDefault="00B1216F" w:rsidP="005B6596">
      <w:pPr>
        <w:spacing w:line="480" w:lineRule="auto"/>
        <w:ind w:firstLine="720"/>
        <w:jc w:val="both"/>
        <w:rPr>
          <w:rFonts w:ascii="Times New Roman" w:hAnsi="Times New Roman" w:cs="Times New Roman"/>
        </w:rPr>
      </w:pPr>
      <w:r>
        <w:rPr>
          <w:rFonts w:ascii="Times New Roman" w:hAnsi="Times New Roman" w:cs="Times New Roman"/>
        </w:rPr>
        <w:t xml:space="preserve">Trainings and development are offered to each generation for maximizing their productivity and enhancing organizational performance. </w:t>
      </w:r>
      <w:r w:rsidR="00BF1E45">
        <w:rPr>
          <w:rFonts w:ascii="Times New Roman" w:hAnsi="Times New Roman" w:cs="Times New Roman"/>
        </w:rPr>
        <w:t xml:space="preserve">Baby boomers lack knowledge of technology so they need training for using new gadgets and tools. Generation Y need training for managing behaviors in conflicting environment because there are impatient and engage in disputes. </w:t>
      </w:r>
      <w:r w:rsidR="00C63046">
        <w:rPr>
          <w:rFonts w:ascii="Times New Roman" w:hAnsi="Times New Roman" w:cs="Times New Roman"/>
        </w:rPr>
        <w:t>G</w:t>
      </w:r>
      <w:r w:rsidR="005A6463">
        <w:rPr>
          <w:rFonts w:ascii="Times New Roman" w:hAnsi="Times New Roman" w:cs="Times New Roman"/>
        </w:rPr>
        <w:t xml:space="preserve">eneration X is comfortable with technology by they are </w:t>
      </w:r>
      <w:r w:rsidR="005A6463">
        <w:rPr>
          <w:rFonts w:ascii="Times New Roman" w:hAnsi="Times New Roman" w:cs="Times New Roman"/>
        </w:rPr>
        <w:lastRenderedPageBreak/>
        <w:t xml:space="preserve">impatient that depicts the need for </w:t>
      </w:r>
      <w:r w:rsidR="00CF6D65">
        <w:rPr>
          <w:rFonts w:ascii="Times New Roman" w:hAnsi="Times New Roman" w:cs="Times New Roman"/>
        </w:rPr>
        <w:t xml:space="preserve">managing behaviors. </w:t>
      </w:r>
      <w:r w:rsidR="003D3E32">
        <w:rPr>
          <w:rFonts w:ascii="Times New Roman" w:hAnsi="Times New Roman" w:cs="Times New Roman"/>
        </w:rPr>
        <w:t xml:space="preserve">Training is offered to baby boomers in traditional classroom style. Generation X and Y are more good at e-learning. </w:t>
      </w:r>
      <w:bookmarkStart w:id="0" w:name="_GoBack"/>
      <w:bookmarkEnd w:id="0"/>
    </w:p>
    <w:p w14:paraId="2E4C1DC4" w14:textId="77777777" w:rsidR="00CF6D65" w:rsidRDefault="00CF6D65">
      <w:pPr>
        <w:rPr>
          <w:rFonts w:ascii="Times New Roman" w:hAnsi="Times New Roman" w:cs="Times New Roman"/>
        </w:rPr>
      </w:pPr>
      <w:r>
        <w:rPr>
          <w:rFonts w:ascii="Times New Roman" w:hAnsi="Times New Roman" w:cs="Times New Roman"/>
        </w:rPr>
        <w:br w:type="page"/>
      </w:r>
    </w:p>
    <w:p w14:paraId="6999DAF4" w14:textId="0A3E00F1" w:rsidR="00CF6D65" w:rsidRDefault="00CF6D65" w:rsidP="00CF6D65">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Content>
        <w:p w14:paraId="168B0D19" w14:textId="16E5339D" w:rsidR="00CF6D65" w:rsidRDefault="00CF6D65" w:rsidP="00CF6D65">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Kicheva, T. (2017). Management of Employees from Different Generations - Challenge for Bulgarian Managers and HR Professionals. </w:t>
          </w:r>
          <w:r>
            <w:rPr>
              <w:i/>
              <w:iCs/>
              <w:noProof/>
            </w:rPr>
            <w:t>Economic Alternatives, 1</w:t>
          </w:r>
          <w:r>
            <w:rPr>
              <w:noProof/>
            </w:rPr>
            <w:t>, 103-121.</w:t>
          </w:r>
        </w:p>
        <w:p w14:paraId="6F823EF6" w14:textId="77777777" w:rsidR="00CF6D65" w:rsidRDefault="00CF6D65" w:rsidP="00CF6D65">
          <w:pPr>
            <w:pStyle w:val="Bibliography"/>
            <w:spacing w:line="480" w:lineRule="auto"/>
            <w:ind w:left="720" w:hanging="720"/>
            <w:rPr>
              <w:noProof/>
            </w:rPr>
          </w:pPr>
          <w:r>
            <w:rPr>
              <w:noProof/>
            </w:rPr>
            <w:t xml:space="preserve">Millet, J. (2017). </w:t>
          </w:r>
          <w:r>
            <w:rPr>
              <w:i/>
              <w:iCs/>
              <w:noProof/>
            </w:rPr>
            <w:t>The 2018 Human Resources Trends To Keep On Your Radar</w:t>
          </w:r>
          <w:r>
            <w:rPr>
              <w:noProof/>
            </w:rPr>
            <w:t>. Retrieved 08 02, 2019, from https://www.forbes.com/sites/forbeshumanresourcescouncil/2017/10/26/the-2018-human-resources-trends-to-keep-on-your-radar/#4f0023ad21b3</w:t>
          </w:r>
        </w:p>
        <w:p w14:paraId="0265A1F4" w14:textId="77777777" w:rsidR="00CF6D65" w:rsidRDefault="00CF6D65" w:rsidP="00CF6D65">
          <w:pPr>
            <w:spacing w:line="480" w:lineRule="auto"/>
            <w:ind w:left="720" w:hanging="720"/>
          </w:pPr>
          <w:r>
            <w:rPr>
              <w:b/>
              <w:bCs/>
              <w:noProof/>
            </w:rPr>
            <w:fldChar w:fldCharType="end"/>
          </w:r>
        </w:p>
      </w:sdtContent>
    </w:sdt>
    <w:p w14:paraId="1002B6A1" w14:textId="77777777" w:rsidR="00CF6D65" w:rsidRDefault="00CF6D65" w:rsidP="00CF6D65">
      <w:pPr>
        <w:spacing w:line="480" w:lineRule="auto"/>
        <w:ind w:left="720" w:hanging="720"/>
        <w:jc w:val="both"/>
        <w:rPr>
          <w:rFonts w:ascii="Times New Roman" w:hAnsi="Times New Roman" w:cs="Times New Roman"/>
        </w:rPr>
      </w:pPr>
    </w:p>
    <w:p w14:paraId="07B6DB12" w14:textId="77777777" w:rsidR="00CF6D65" w:rsidRDefault="00CF6D65" w:rsidP="00CF6D65">
      <w:pPr>
        <w:spacing w:line="480" w:lineRule="auto"/>
        <w:ind w:firstLine="720"/>
        <w:jc w:val="both"/>
      </w:pPr>
    </w:p>
    <w:p w14:paraId="33B5E517" w14:textId="77777777" w:rsidR="00F851B4" w:rsidRPr="007F639D" w:rsidRDefault="00F851B4" w:rsidP="005B6596">
      <w:pPr>
        <w:spacing w:line="480" w:lineRule="auto"/>
        <w:ind w:firstLine="720"/>
        <w:jc w:val="both"/>
        <w:rPr>
          <w:rFonts w:ascii="Times New Roman" w:hAnsi="Times New Roman" w:cs="Times New Roman"/>
        </w:rPr>
      </w:pPr>
    </w:p>
    <w:sectPr w:rsidR="00F851B4" w:rsidRPr="007F639D"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49394" w14:textId="77777777" w:rsidR="00861F9A" w:rsidRDefault="00861F9A" w:rsidP="002B316B">
      <w:r>
        <w:separator/>
      </w:r>
    </w:p>
  </w:endnote>
  <w:endnote w:type="continuationSeparator" w:id="0">
    <w:p w14:paraId="37C2C6D7" w14:textId="77777777" w:rsidR="00861F9A" w:rsidRDefault="00861F9A" w:rsidP="002B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8BA36" w14:textId="77777777" w:rsidR="00861F9A" w:rsidRDefault="00861F9A" w:rsidP="002B316B">
      <w:r>
        <w:separator/>
      </w:r>
    </w:p>
  </w:footnote>
  <w:footnote w:type="continuationSeparator" w:id="0">
    <w:p w14:paraId="5B8B4509" w14:textId="77777777" w:rsidR="00861F9A" w:rsidRDefault="00861F9A" w:rsidP="002B31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D12B5" w14:textId="77777777" w:rsidR="00861F9A" w:rsidRDefault="00861F9A" w:rsidP="00861F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F39DF7" w14:textId="77777777" w:rsidR="00861F9A" w:rsidRDefault="00861F9A" w:rsidP="002B316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90AD" w14:textId="77777777" w:rsidR="00861F9A" w:rsidRDefault="00861F9A" w:rsidP="00861F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E32">
      <w:rPr>
        <w:rStyle w:val="PageNumber"/>
        <w:noProof/>
      </w:rPr>
      <w:t>1</w:t>
    </w:r>
    <w:r>
      <w:rPr>
        <w:rStyle w:val="PageNumber"/>
      </w:rPr>
      <w:fldChar w:fldCharType="end"/>
    </w:r>
  </w:p>
  <w:p w14:paraId="223D1EB5" w14:textId="77777777" w:rsidR="00861F9A" w:rsidRDefault="00861F9A" w:rsidP="002B316B">
    <w:pPr>
      <w:pStyle w:val="Header"/>
      <w:ind w:right="360"/>
    </w:pPr>
    <w:r>
      <w:t>Running head: HRM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6B"/>
    <w:rsid w:val="002B316B"/>
    <w:rsid w:val="003D3E32"/>
    <w:rsid w:val="00465AD1"/>
    <w:rsid w:val="004F3E88"/>
    <w:rsid w:val="005A6463"/>
    <w:rsid w:val="005B6596"/>
    <w:rsid w:val="005F4305"/>
    <w:rsid w:val="00676D2D"/>
    <w:rsid w:val="006F3DD0"/>
    <w:rsid w:val="00746402"/>
    <w:rsid w:val="00763906"/>
    <w:rsid w:val="00796CF1"/>
    <w:rsid w:val="007F639D"/>
    <w:rsid w:val="00861F9A"/>
    <w:rsid w:val="008E655C"/>
    <w:rsid w:val="00A11735"/>
    <w:rsid w:val="00B1216F"/>
    <w:rsid w:val="00BF1E45"/>
    <w:rsid w:val="00C63046"/>
    <w:rsid w:val="00C722F5"/>
    <w:rsid w:val="00CF6D65"/>
    <w:rsid w:val="00F85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EA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6D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16B"/>
    <w:pPr>
      <w:tabs>
        <w:tab w:val="center" w:pos="4320"/>
        <w:tab w:val="right" w:pos="8640"/>
      </w:tabs>
    </w:pPr>
  </w:style>
  <w:style w:type="character" w:customStyle="1" w:styleId="HeaderChar">
    <w:name w:val="Header Char"/>
    <w:basedOn w:val="DefaultParagraphFont"/>
    <w:link w:val="Header"/>
    <w:uiPriority w:val="99"/>
    <w:rsid w:val="002B316B"/>
  </w:style>
  <w:style w:type="character" w:styleId="PageNumber">
    <w:name w:val="page number"/>
    <w:basedOn w:val="DefaultParagraphFont"/>
    <w:uiPriority w:val="99"/>
    <w:semiHidden/>
    <w:unhideWhenUsed/>
    <w:rsid w:val="002B316B"/>
  </w:style>
  <w:style w:type="paragraph" w:styleId="Footer">
    <w:name w:val="footer"/>
    <w:basedOn w:val="Normal"/>
    <w:link w:val="FooterChar"/>
    <w:uiPriority w:val="99"/>
    <w:unhideWhenUsed/>
    <w:rsid w:val="002B316B"/>
    <w:pPr>
      <w:tabs>
        <w:tab w:val="center" w:pos="4320"/>
        <w:tab w:val="right" w:pos="8640"/>
      </w:tabs>
    </w:pPr>
  </w:style>
  <w:style w:type="character" w:customStyle="1" w:styleId="FooterChar">
    <w:name w:val="Footer Char"/>
    <w:basedOn w:val="DefaultParagraphFont"/>
    <w:link w:val="Footer"/>
    <w:uiPriority w:val="99"/>
    <w:rsid w:val="002B316B"/>
  </w:style>
  <w:style w:type="paragraph" w:styleId="BalloonText">
    <w:name w:val="Balloon Text"/>
    <w:basedOn w:val="Normal"/>
    <w:link w:val="BalloonTextChar"/>
    <w:uiPriority w:val="99"/>
    <w:semiHidden/>
    <w:unhideWhenUsed/>
    <w:rsid w:val="005B6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596"/>
    <w:rPr>
      <w:rFonts w:ascii="Lucida Grande" w:hAnsi="Lucida Grande" w:cs="Lucida Grande"/>
      <w:sz w:val="18"/>
      <w:szCs w:val="18"/>
    </w:rPr>
  </w:style>
  <w:style w:type="character" w:customStyle="1" w:styleId="Heading1Char">
    <w:name w:val="Heading 1 Char"/>
    <w:basedOn w:val="DefaultParagraphFont"/>
    <w:link w:val="Heading1"/>
    <w:uiPriority w:val="9"/>
    <w:rsid w:val="00CF6D6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F6D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6D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16B"/>
    <w:pPr>
      <w:tabs>
        <w:tab w:val="center" w:pos="4320"/>
        <w:tab w:val="right" w:pos="8640"/>
      </w:tabs>
    </w:pPr>
  </w:style>
  <w:style w:type="character" w:customStyle="1" w:styleId="HeaderChar">
    <w:name w:val="Header Char"/>
    <w:basedOn w:val="DefaultParagraphFont"/>
    <w:link w:val="Header"/>
    <w:uiPriority w:val="99"/>
    <w:rsid w:val="002B316B"/>
  </w:style>
  <w:style w:type="character" w:styleId="PageNumber">
    <w:name w:val="page number"/>
    <w:basedOn w:val="DefaultParagraphFont"/>
    <w:uiPriority w:val="99"/>
    <w:semiHidden/>
    <w:unhideWhenUsed/>
    <w:rsid w:val="002B316B"/>
  </w:style>
  <w:style w:type="paragraph" w:styleId="Footer">
    <w:name w:val="footer"/>
    <w:basedOn w:val="Normal"/>
    <w:link w:val="FooterChar"/>
    <w:uiPriority w:val="99"/>
    <w:unhideWhenUsed/>
    <w:rsid w:val="002B316B"/>
    <w:pPr>
      <w:tabs>
        <w:tab w:val="center" w:pos="4320"/>
        <w:tab w:val="right" w:pos="8640"/>
      </w:tabs>
    </w:pPr>
  </w:style>
  <w:style w:type="character" w:customStyle="1" w:styleId="FooterChar">
    <w:name w:val="Footer Char"/>
    <w:basedOn w:val="DefaultParagraphFont"/>
    <w:link w:val="Footer"/>
    <w:uiPriority w:val="99"/>
    <w:rsid w:val="002B316B"/>
  </w:style>
  <w:style w:type="paragraph" w:styleId="BalloonText">
    <w:name w:val="Balloon Text"/>
    <w:basedOn w:val="Normal"/>
    <w:link w:val="BalloonTextChar"/>
    <w:uiPriority w:val="99"/>
    <w:semiHidden/>
    <w:unhideWhenUsed/>
    <w:rsid w:val="005B6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596"/>
    <w:rPr>
      <w:rFonts w:ascii="Lucida Grande" w:hAnsi="Lucida Grande" w:cs="Lucida Grande"/>
      <w:sz w:val="18"/>
      <w:szCs w:val="18"/>
    </w:rPr>
  </w:style>
  <w:style w:type="character" w:customStyle="1" w:styleId="Heading1Char">
    <w:name w:val="Heading 1 Char"/>
    <w:basedOn w:val="DefaultParagraphFont"/>
    <w:link w:val="Heading1"/>
    <w:uiPriority w:val="9"/>
    <w:rsid w:val="00CF6D6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F6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Jos171</b:Tag>
    <b:SourceType>InternetSite</b:SourceType>
    <b:Guid>{A7395DA4-AB0B-5542-9B59-8497ACB61CD9}</b:Guid>
    <b:Title>The 2018 Human Resources Trends To Keep On Your Radar</b:Title>
    <b:Year>2017</b:Year>
    <b:Author>
      <b:Author>
        <b:NameList>
          <b:Person>
            <b:Last>Millet</b:Last>
            <b:First>Josh</b:First>
          </b:Person>
        </b:NameList>
      </b:Author>
    </b:Author>
    <b:URL>https://www.forbes.com/sites/forbeshumanresourcescouncil/2017/10/26/the-2018-human-resources-trends-to-keep-on-your-radar/#4f0023ad21b3</b:URL>
    <b:YearAccessed>2019</b:YearAccessed>
    <b:MonthAccessed>08</b:MonthAccessed>
    <b:DayAccessed>02</b:DayAccessed>
    <b:RefOrder>1</b:RefOrder>
  </b:Source>
  <b:Source>
    <b:Tag>Tat17</b:Tag>
    <b:SourceType>JournalArticle</b:SourceType>
    <b:Guid>{B1CDC441-1562-054E-8EAE-4CDBD40A1690}</b:Guid>
    <b:Title>Management of Employees from Different Generations - Challenge for Bulgarian Managers and HR Professionals</b:Title>
    <b:Year>2017</b:Year>
    <b:Author>
      <b:Author>
        <b:NameList>
          <b:Person>
            <b:Last>Kicheva</b:Last>
            <b:First>Tatyana</b:First>
          </b:Person>
        </b:NameList>
      </b:Author>
    </b:Author>
    <b:JournalName>Economic Alternatives</b:JournalName>
    <b:Volume>1</b:Volume>
    <b:Pages>103-121</b:Pages>
    <b:RefOrder>2</b:RefOrder>
  </b:Source>
</b:Sources>
</file>

<file path=customXml/itemProps1.xml><?xml version="1.0" encoding="utf-8"?>
<ds:datastoreItem xmlns:ds="http://schemas.openxmlformats.org/officeDocument/2006/customXml" ds:itemID="{9248575C-3655-EC4E-897F-F7C9849D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382</Words>
  <Characters>2182</Characters>
  <Application>Microsoft Macintosh Word</Application>
  <DocSecurity>0</DocSecurity>
  <Lines>18</Lines>
  <Paragraphs>5</Paragraphs>
  <ScaleCrop>false</ScaleCrop>
  <Company>art</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22</cp:revision>
  <dcterms:created xsi:type="dcterms:W3CDTF">2019-08-02T16:34:00Z</dcterms:created>
  <dcterms:modified xsi:type="dcterms:W3CDTF">2019-08-02T18:40:00Z</dcterms:modified>
</cp:coreProperties>
</file>