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1923F" w14:textId="77777777" w:rsidR="002F09B3" w:rsidRDefault="002F09B3" w:rsidP="002F09B3">
      <w:pPr>
        <w:spacing w:line="480" w:lineRule="auto"/>
        <w:jc w:val="center"/>
      </w:pPr>
    </w:p>
    <w:p w14:paraId="75945C84" w14:textId="77777777" w:rsidR="002F09B3" w:rsidRDefault="002F09B3" w:rsidP="002F09B3">
      <w:pPr>
        <w:spacing w:line="480" w:lineRule="auto"/>
        <w:jc w:val="center"/>
      </w:pPr>
    </w:p>
    <w:p w14:paraId="57AE27CB" w14:textId="77777777" w:rsidR="002F09B3" w:rsidRDefault="002F09B3" w:rsidP="002F09B3">
      <w:pPr>
        <w:spacing w:line="480" w:lineRule="auto"/>
        <w:jc w:val="center"/>
      </w:pPr>
    </w:p>
    <w:p w14:paraId="4F3969B1" w14:textId="77777777" w:rsidR="002F09B3" w:rsidRDefault="002F09B3" w:rsidP="002F09B3">
      <w:pPr>
        <w:spacing w:line="480" w:lineRule="auto"/>
        <w:jc w:val="center"/>
      </w:pPr>
    </w:p>
    <w:p w14:paraId="6898880F" w14:textId="77777777" w:rsidR="002F09B3" w:rsidRDefault="002F09B3" w:rsidP="002F09B3">
      <w:pPr>
        <w:spacing w:line="480" w:lineRule="auto"/>
        <w:jc w:val="center"/>
      </w:pPr>
    </w:p>
    <w:p w14:paraId="3EA8A2B5" w14:textId="77777777" w:rsidR="004F3E88" w:rsidRDefault="002F09B3" w:rsidP="002F09B3">
      <w:pPr>
        <w:spacing w:line="480" w:lineRule="auto"/>
        <w:jc w:val="center"/>
      </w:pPr>
      <w:r>
        <w:t>Title page</w:t>
      </w:r>
    </w:p>
    <w:p w14:paraId="6676CBE0" w14:textId="77777777" w:rsidR="00627EFF" w:rsidRDefault="002F09B3" w:rsidP="002F09B3">
      <w:pPr>
        <w:spacing w:line="480" w:lineRule="auto"/>
        <w:jc w:val="center"/>
      </w:pPr>
      <w:r>
        <w:t>Psychotherapy</w:t>
      </w:r>
    </w:p>
    <w:p w14:paraId="76782D35" w14:textId="77777777" w:rsidR="00627EFF" w:rsidRDefault="00627EFF">
      <w:r>
        <w:br w:type="page"/>
      </w:r>
    </w:p>
    <w:p w14:paraId="7B6B4C7A" w14:textId="77777777" w:rsidR="002F09B3" w:rsidRDefault="00627EFF" w:rsidP="00627EFF">
      <w:pPr>
        <w:pStyle w:val="ListParagraph"/>
        <w:numPr>
          <w:ilvl w:val="0"/>
          <w:numId w:val="1"/>
        </w:numPr>
        <w:spacing w:line="480" w:lineRule="auto"/>
        <w:jc w:val="both"/>
        <w:rPr>
          <w:rFonts w:ascii="Times New Roman" w:hAnsi="Times New Roman" w:cs="Times New Roman"/>
        </w:rPr>
      </w:pPr>
      <w:r w:rsidRPr="00886F7F">
        <w:rPr>
          <w:rFonts w:ascii="Times New Roman" w:hAnsi="Times New Roman" w:cs="Times New Roman"/>
        </w:rPr>
        <w:lastRenderedPageBreak/>
        <w:t>Traumatic experience</w:t>
      </w:r>
    </w:p>
    <w:p w14:paraId="2212C22C" w14:textId="58BF4488" w:rsidR="00886F7F" w:rsidRPr="00886F7F" w:rsidRDefault="00886F7F" w:rsidP="00886F7F">
      <w:pPr>
        <w:spacing w:line="480" w:lineRule="auto"/>
        <w:ind w:left="360" w:firstLine="720"/>
        <w:jc w:val="both"/>
        <w:rPr>
          <w:rFonts w:ascii="Times New Roman" w:hAnsi="Times New Roman" w:cs="Times New Roman"/>
        </w:rPr>
      </w:pPr>
      <w:r>
        <w:rPr>
          <w:rFonts w:ascii="Times New Roman" w:hAnsi="Times New Roman" w:cs="Times New Roman"/>
        </w:rPr>
        <w:t xml:space="preserve">Traumatic events like assault, workplace violence, and disaster can impact the lives of victims in various ways. </w:t>
      </w:r>
      <w:r w:rsidR="00B450C2">
        <w:rPr>
          <w:rFonts w:ascii="Times New Roman" w:hAnsi="Times New Roman" w:cs="Times New Roman"/>
        </w:rPr>
        <w:t xml:space="preserve">The effects of sexual assault </w:t>
      </w:r>
      <w:r w:rsidR="00296216">
        <w:rPr>
          <w:rFonts w:ascii="Times New Roman" w:hAnsi="Times New Roman" w:cs="Times New Roman"/>
        </w:rPr>
        <w:t>are</w:t>
      </w:r>
      <w:r w:rsidR="00B450C2">
        <w:rPr>
          <w:rFonts w:ascii="Times New Roman" w:hAnsi="Times New Roman" w:cs="Times New Roman"/>
        </w:rPr>
        <w:t xml:space="preserve"> long-lasting</w:t>
      </w:r>
      <w:r w:rsidR="00296216">
        <w:rPr>
          <w:rFonts w:ascii="Times New Roman" w:hAnsi="Times New Roman" w:cs="Times New Roman"/>
        </w:rPr>
        <w:t xml:space="preserve"> and uncontrollable</w:t>
      </w:r>
      <w:r w:rsidR="00B450C2">
        <w:rPr>
          <w:rFonts w:ascii="Times New Roman" w:hAnsi="Times New Roman" w:cs="Times New Roman"/>
        </w:rPr>
        <w:t>. The common physical impacts include bruises, injury, sexually transmitted infections and</w:t>
      </w:r>
      <w:r w:rsidR="006757BE">
        <w:rPr>
          <w:rFonts w:ascii="Times New Roman" w:hAnsi="Times New Roman" w:cs="Times New Roman"/>
        </w:rPr>
        <w:t xml:space="preserve"> pregnancy. The psychological impacts include depression, </w:t>
      </w:r>
      <w:r w:rsidR="00296216">
        <w:rPr>
          <w:rFonts w:ascii="Times New Roman" w:hAnsi="Times New Roman" w:cs="Times New Roman"/>
        </w:rPr>
        <w:t xml:space="preserve">fear, </w:t>
      </w:r>
      <w:r w:rsidR="006757BE">
        <w:rPr>
          <w:rFonts w:ascii="Times New Roman" w:hAnsi="Times New Roman" w:cs="Times New Roman"/>
        </w:rPr>
        <w:t xml:space="preserve">sadness, loss of energy, lack of interest and hopelessness. </w:t>
      </w:r>
      <w:sdt>
        <w:sdtPr>
          <w:rPr>
            <w:rFonts w:ascii="Times New Roman" w:hAnsi="Times New Roman" w:cs="Times New Roman"/>
          </w:rPr>
          <w:id w:val="1071321584"/>
          <w:citation/>
        </w:sdtPr>
        <w:sdtEndPr/>
        <w:sdtContent>
          <w:r w:rsidR="00A24E42">
            <w:rPr>
              <w:rFonts w:ascii="Times New Roman" w:hAnsi="Times New Roman" w:cs="Times New Roman"/>
            </w:rPr>
            <w:fldChar w:fldCharType="begin"/>
          </w:r>
          <w:r w:rsidR="00A24E42">
            <w:rPr>
              <w:rFonts w:ascii="Times New Roman" w:hAnsi="Times New Roman" w:cs="Times New Roman"/>
            </w:rPr>
            <w:instrText xml:space="preserve"> CITATION Thy18 \l 1033 </w:instrText>
          </w:r>
          <w:r w:rsidR="00A24E42">
            <w:rPr>
              <w:rFonts w:ascii="Times New Roman" w:hAnsi="Times New Roman" w:cs="Times New Roman"/>
            </w:rPr>
            <w:fldChar w:fldCharType="separate"/>
          </w:r>
          <w:r w:rsidR="00A24E42" w:rsidRPr="00A24E42">
            <w:rPr>
              <w:rFonts w:ascii="Times New Roman" w:hAnsi="Times New Roman" w:cs="Times New Roman"/>
              <w:noProof/>
            </w:rPr>
            <w:t>(Ponnamperuma &amp; Nicolson, 2018)</w:t>
          </w:r>
          <w:r w:rsidR="00A24E42">
            <w:rPr>
              <w:rFonts w:ascii="Times New Roman" w:hAnsi="Times New Roman" w:cs="Times New Roman"/>
            </w:rPr>
            <w:fldChar w:fldCharType="end"/>
          </w:r>
        </w:sdtContent>
      </w:sdt>
      <w:r w:rsidR="00A24E42">
        <w:rPr>
          <w:rFonts w:ascii="Times New Roman" w:hAnsi="Times New Roman" w:cs="Times New Roman"/>
        </w:rPr>
        <w:t xml:space="preserve">. </w:t>
      </w:r>
      <w:r w:rsidR="004B6668">
        <w:rPr>
          <w:rFonts w:ascii="Times New Roman" w:hAnsi="Times New Roman" w:cs="Times New Roman"/>
        </w:rPr>
        <w:t xml:space="preserve">Workplace violence also leads to physical and psychological consequences. The common psychological effects are </w:t>
      </w:r>
      <w:r w:rsidR="00721533">
        <w:rPr>
          <w:rFonts w:ascii="Times New Roman" w:hAnsi="Times New Roman" w:cs="Times New Roman"/>
        </w:rPr>
        <w:t xml:space="preserve">sadness, feelings of intimidation or fear, depression and lack on interest. Victims of workplace violence are often lost and exhibits low energy levels. </w:t>
      </w:r>
      <w:r w:rsidR="002071B5">
        <w:rPr>
          <w:rFonts w:ascii="Times New Roman" w:hAnsi="Times New Roman" w:cs="Times New Roman"/>
        </w:rPr>
        <w:t xml:space="preserve">The impacts of disaster are also long-lasting that undermines the emotional stability of individuals. People who have witnessed disasters </w:t>
      </w:r>
      <w:r w:rsidR="00134E2C">
        <w:rPr>
          <w:rFonts w:ascii="Times New Roman" w:hAnsi="Times New Roman" w:cs="Times New Roman"/>
        </w:rPr>
        <w:t xml:space="preserve">are more likely to </w:t>
      </w:r>
      <w:r w:rsidR="00091C92">
        <w:rPr>
          <w:rFonts w:ascii="Times New Roman" w:hAnsi="Times New Roman" w:cs="Times New Roman"/>
        </w:rPr>
        <w:t>develop post-</w:t>
      </w:r>
      <w:r w:rsidR="00DF721A">
        <w:rPr>
          <w:rFonts w:ascii="Times New Roman" w:hAnsi="Times New Roman" w:cs="Times New Roman"/>
        </w:rPr>
        <w:t xml:space="preserve">traumatic stress disorder. They are unable to adjust to the environment and surroundings. </w:t>
      </w:r>
      <w:r w:rsidR="00546DB4">
        <w:rPr>
          <w:rFonts w:ascii="Times New Roman" w:hAnsi="Times New Roman" w:cs="Times New Roman"/>
        </w:rPr>
        <w:t xml:space="preserve">People are unable to forget the event and have flashbacks that causes mental frustration and depression. They face difficulty in communicating or interacting with others. This leads to the situation of social isolation. Loss of property, infrastructure and financial support are common outcome of disasters. </w:t>
      </w:r>
    </w:p>
    <w:p w14:paraId="5E61D8D5" w14:textId="77777777" w:rsidR="00627EFF" w:rsidRDefault="00627EFF" w:rsidP="00627EFF">
      <w:pPr>
        <w:pStyle w:val="ListParagraph"/>
        <w:numPr>
          <w:ilvl w:val="0"/>
          <w:numId w:val="1"/>
        </w:numPr>
        <w:spacing w:line="480" w:lineRule="auto"/>
        <w:jc w:val="both"/>
        <w:rPr>
          <w:rFonts w:ascii="Times New Roman" w:hAnsi="Times New Roman" w:cs="Times New Roman"/>
        </w:rPr>
      </w:pPr>
      <w:r w:rsidRPr="00886F7F">
        <w:rPr>
          <w:rFonts w:ascii="Times New Roman" w:hAnsi="Times New Roman" w:cs="Times New Roman"/>
        </w:rPr>
        <w:t xml:space="preserve">Psychotherapy </w:t>
      </w:r>
    </w:p>
    <w:p w14:paraId="7E52D72C" w14:textId="7D85B6EF" w:rsidR="004769FF" w:rsidRDefault="00296216" w:rsidP="00022405">
      <w:pPr>
        <w:spacing w:line="480" w:lineRule="auto"/>
        <w:ind w:left="360" w:firstLine="720"/>
        <w:jc w:val="both"/>
        <w:rPr>
          <w:rFonts w:ascii="Times New Roman" w:hAnsi="Times New Roman" w:cs="Times New Roman"/>
        </w:rPr>
      </w:pPr>
      <w:r>
        <w:rPr>
          <w:rFonts w:ascii="Times New Roman" w:hAnsi="Times New Roman" w:cs="Times New Roman"/>
        </w:rPr>
        <w:t xml:space="preserve">The victims of PSTD </w:t>
      </w:r>
      <w:r w:rsidR="00E0136A">
        <w:rPr>
          <w:rFonts w:ascii="Times New Roman" w:hAnsi="Times New Roman" w:cs="Times New Roman"/>
        </w:rPr>
        <w:t xml:space="preserve">undergoes physical and mental difficulties. </w:t>
      </w:r>
      <w:r>
        <w:rPr>
          <w:rFonts w:ascii="Times New Roman" w:hAnsi="Times New Roman" w:cs="Times New Roman"/>
        </w:rPr>
        <w:t xml:space="preserve">It is </w:t>
      </w:r>
      <w:r w:rsidR="006942F5">
        <w:rPr>
          <w:rFonts w:ascii="Times New Roman" w:hAnsi="Times New Roman" w:cs="Times New Roman"/>
        </w:rPr>
        <w:t>d</w:t>
      </w:r>
      <w:r>
        <w:rPr>
          <w:rFonts w:ascii="Times New Roman" w:hAnsi="Times New Roman" w:cs="Times New Roman"/>
        </w:rPr>
        <w:t xml:space="preserve">ifficult for them to control emotions and behaviors. </w:t>
      </w:r>
      <w:r w:rsidR="00E0136A">
        <w:rPr>
          <w:rFonts w:ascii="Times New Roman" w:hAnsi="Times New Roman" w:cs="Times New Roman"/>
        </w:rPr>
        <w:t xml:space="preserve">A preexisting psychopathology can help in understanding the causes and implications of PSTD. It can be used for identifying the issues and studying the behavioral or emotional changes. </w:t>
      </w:r>
      <w:r w:rsidR="00525F11">
        <w:rPr>
          <w:rFonts w:ascii="Times New Roman" w:hAnsi="Times New Roman" w:cs="Times New Roman"/>
        </w:rPr>
        <w:t xml:space="preserve">A child who had experienced abuse will be treated in effective manner due to the preexisting </w:t>
      </w:r>
      <w:r w:rsidR="00525F11">
        <w:rPr>
          <w:rFonts w:ascii="Times New Roman" w:hAnsi="Times New Roman" w:cs="Times New Roman"/>
        </w:rPr>
        <w:lastRenderedPageBreak/>
        <w:t xml:space="preserve">psychopathology. This will allow the therapists to </w:t>
      </w:r>
      <w:r w:rsidR="00C41DC0">
        <w:rPr>
          <w:rFonts w:ascii="Times New Roman" w:hAnsi="Times New Roman" w:cs="Times New Roman"/>
        </w:rPr>
        <w:t xml:space="preserve">adopt appropriate methods for addressing PSTD in the child. </w:t>
      </w:r>
      <w:r w:rsidR="002F6500">
        <w:rPr>
          <w:rFonts w:ascii="Times New Roman" w:hAnsi="Times New Roman" w:cs="Times New Roman"/>
        </w:rPr>
        <w:t>Psychopathology will assist them un understanding the possible psychological issues such as fear</w:t>
      </w:r>
      <w:r w:rsidR="00706C03">
        <w:rPr>
          <w:rFonts w:ascii="Times New Roman" w:hAnsi="Times New Roman" w:cs="Times New Roman"/>
        </w:rPr>
        <w:t xml:space="preserve">, insecurity, lack of interest, emotional disturbance, sleeplessness and anxiety </w:t>
      </w:r>
      <w:sdt>
        <w:sdtPr>
          <w:rPr>
            <w:rFonts w:ascii="Times New Roman" w:hAnsi="Times New Roman" w:cs="Times New Roman"/>
          </w:rPr>
          <w:id w:val="-1990776979"/>
          <w:citation/>
        </w:sdtPr>
        <w:sdtEndPr/>
        <w:sdtContent>
          <w:r w:rsidR="00706C03">
            <w:rPr>
              <w:rFonts w:ascii="Times New Roman" w:hAnsi="Times New Roman" w:cs="Times New Roman"/>
            </w:rPr>
            <w:fldChar w:fldCharType="begin"/>
          </w:r>
          <w:r w:rsidR="00706C03">
            <w:rPr>
              <w:rFonts w:ascii="Times New Roman" w:hAnsi="Times New Roman" w:cs="Times New Roman"/>
            </w:rPr>
            <w:instrText xml:space="preserve"> CITATION Jes12 \l 1033 </w:instrText>
          </w:r>
          <w:r w:rsidR="00706C03">
            <w:rPr>
              <w:rFonts w:ascii="Times New Roman" w:hAnsi="Times New Roman" w:cs="Times New Roman"/>
            </w:rPr>
            <w:fldChar w:fldCharType="separate"/>
          </w:r>
          <w:r w:rsidR="00706C03" w:rsidRPr="00706C03">
            <w:rPr>
              <w:rFonts w:ascii="Times New Roman" w:hAnsi="Times New Roman" w:cs="Times New Roman"/>
              <w:noProof/>
            </w:rPr>
            <w:t>(Bomyea, Risbrough, &amp; Lang, 2012)</w:t>
          </w:r>
          <w:r w:rsidR="00706C03">
            <w:rPr>
              <w:rFonts w:ascii="Times New Roman" w:hAnsi="Times New Roman" w:cs="Times New Roman"/>
            </w:rPr>
            <w:fldChar w:fldCharType="end"/>
          </w:r>
        </w:sdtContent>
      </w:sdt>
      <w:r w:rsidR="00706C03">
        <w:rPr>
          <w:rFonts w:ascii="Times New Roman" w:hAnsi="Times New Roman" w:cs="Times New Roman"/>
        </w:rPr>
        <w:t xml:space="preserve">. </w:t>
      </w:r>
      <w:r w:rsidR="002A1A93">
        <w:rPr>
          <w:rFonts w:ascii="Times New Roman" w:hAnsi="Times New Roman" w:cs="Times New Roman"/>
        </w:rPr>
        <w:t xml:space="preserve">It also improves the possibilities of recovery. </w:t>
      </w:r>
      <w:bookmarkStart w:id="0" w:name="_GoBack"/>
      <w:bookmarkEnd w:id="0"/>
    </w:p>
    <w:p w14:paraId="1A420C21" w14:textId="77777777" w:rsidR="004769FF" w:rsidRDefault="004769FF">
      <w:pPr>
        <w:rPr>
          <w:rFonts w:ascii="Times New Roman" w:hAnsi="Times New Roman" w:cs="Times New Roman"/>
        </w:rPr>
      </w:pPr>
      <w:r>
        <w:rPr>
          <w:rFonts w:ascii="Times New Roman" w:hAnsi="Times New Roman" w:cs="Times New Roman"/>
        </w:rPr>
        <w:br w:type="page"/>
      </w:r>
    </w:p>
    <w:p w14:paraId="4BFD628A" w14:textId="071755F2" w:rsidR="004769FF" w:rsidRDefault="004769FF" w:rsidP="004769FF">
      <w:pPr>
        <w:spacing w:line="480" w:lineRule="auto"/>
        <w:ind w:left="360"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55705DE4" w14:textId="3BD33D8F" w:rsidR="004769FF" w:rsidRDefault="004769FF" w:rsidP="004769FF">
          <w:pPr>
            <w:pStyle w:val="Bibliography"/>
            <w:spacing w:line="480" w:lineRule="auto"/>
            <w:ind w:left="864" w:hanging="720"/>
            <w:rPr>
              <w:noProof/>
            </w:rPr>
          </w:pPr>
          <w:r>
            <w:fldChar w:fldCharType="begin"/>
          </w:r>
          <w:r>
            <w:instrText xml:space="preserve"> BIBLIOGRAPHY </w:instrText>
          </w:r>
          <w:r>
            <w:fldChar w:fldCharType="separate"/>
          </w:r>
          <w:r>
            <w:rPr>
              <w:noProof/>
            </w:rPr>
            <w:t>Bomyea, J., Risbrough, V., &amp; Lang, A. J. (2012). A consideration of select pre-trauma factors</w:t>
          </w:r>
          <w:r w:rsidR="002A1A93">
            <w:rPr>
              <w:noProof/>
            </w:rPr>
            <w:t xml:space="preserve"> as key vulnerabilities in PTSD</w:t>
          </w:r>
          <w:r>
            <w:rPr>
              <w:noProof/>
            </w:rPr>
            <w:t xml:space="preserve">. </w:t>
          </w:r>
          <w:r>
            <w:rPr>
              <w:i/>
              <w:iCs/>
              <w:noProof/>
            </w:rPr>
            <w:t>Clin Psychol Rev</w:t>
          </w:r>
          <w:r>
            <w:rPr>
              <w:noProof/>
            </w:rPr>
            <w:t xml:space="preserve"> </w:t>
          </w:r>
          <w:r>
            <w:rPr>
              <w:i/>
              <w:iCs/>
              <w:noProof/>
            </w:rPr>
            <w:t>, 32</w:t>
          </w:r>
          <w:r>
            <w:rPr>
              <w:noProof/>
            </w:rPr>
            <w:t xml:space="preserve"> (7), 630–641.</w:t>
          </w:r>
        </w:p>
        <w:p w14:paraId="52CEDBFA" w14:textId="2DDB0531" w:rsidR="004769FF" w:rsidRDefault="004769FF" w:rsidP="004769FF">
          <w:pPr>
            <w:pStyle w:val="Bibliography"/>
            <w:spacing w:line="480" w:lineRule="auto"/>
            <w:ind w:left="864" w:hanging="720"/>
            <w:rPr>
              <w:noProof/>
            </w:rPr>
          </w:pPr>
          <w:r>
            <w:rPr>
              <w:noProof/>
            </w:rPr>
            <w:t xml:space="preserve">Ponnamperuma, T., &amp; Nicolson, N. A. (2018). The Relative Impact of Traumatic Experiences and Daily Stressors on Mental Health Outcomes in Sri Lankan Adolescents . </w:t>
          </w:r>
          <w:r>
            <w:rPr>
              <w:i/>
              <w:iCs/>
              <w:noProof/>
            </w:rPr>
            <w:t>Journal of Trauma Stress, 31</w:t>
          </w:r>
          <w:r>
            <w:rPr>
              <w:noProof/>
            </w:rPr>
            <w:t xml:space="preserve"> (4), 487–498.</w:t>
          </w:r>
        </w:p>
        <w:p w14:paraId="467ED901" w14:textId="77777777" w:rsidR="004769FF" w:rsidRDefault="004769FF" w:rsidP="004769FF">
          <w:pPr>
            <w:spacing w:line="480" w:lineRule="auto"/>
            <w:ind w:left="864" w:hanging="720"/>
          </w:pPr>
          <w:r>
            <w:rPr>
              <w:b/>
              <w:bCs/>
              <w:noProof/>
            </w:rPr>
            <w:fldChar w:fldCharType="end"/>
          </w:r>
        </w:p>
      </w:sdtContent>
    </w:sdt>
    <w:p w14:paraId="0B57CC70" w14:textId="77777777" w:rsidR="004769FF" w:rsidRPr="00022405" w:rsidRDefault="004769FF" w:rsidP="004769FF">
      <w:pPr>
        <w:spacing w:line="480" w:lineRule="auto"/>
        <w:ind w:left="864" w:hanging="720"/>
        <w:jc w:val="both"/>
        <w:rPr>
          <w:rFonts w:ascii="Times New Roman" w:hAnsi="Times New Roman" w:cs="Times New Roman"/>
        </w:rPr>
      </w:pPr>
    </w:p>
    <w:p w14:paraId="2548EB59" w14:textId="77777777" w:rsidR="004769FF" w:rsidRDefault="004769FF" w:rsidP="004769FF">
      <w:pPr>
        <w:spacing w:line="480" w:lineRule="auto"/>
        <w:ind w:left="864" w:hanging="720"/>
        <w:jc w:val="both"/>
      </w:pPr>
    </w:p>
    <w:p w14:paraId="0453ECE4" w14:textId="77777777" w:rsidR="004769FF" w:rsidRPr="00022405" w:rsidRDefault="004769FF" w:rsidP="004769FF">
      <w:pPr>
        <w:spacing w:line="480" w:lineRule="auto"/>
        <w:ind w:left="864" w:hanging="720"/>
        <w:jc w:val="both"/>
        <w:rPr>
          <w:rFonts w:ascii="Times New Roman" w:hAnsi="Times New Roman" w:cs="Times New Roman"/>
        </w:rPr>
      </w:pPr>
    </w:p>
    <w:sectPr w:rsidR="004769FF" w:rsidRPr="0002240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FD2CE" w14:textId="77777777" w:rsidR="002F09B3" w:rsidRDefault="002F09B3" w:rsidP="002F09B3">
      <w:r>
        <w:separator/>
      </w:r>
    </w:p>
  </w:endnote>
  <w:endnote w:type="continuationSeparator" w:id="0">
    <w:p w14:paraId="51493528" w14:textId="77777777" w:rsidR="002F09B3" w:rsidRDefault="002F09B3" w:rsidP="002F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4E99" w14:textId="77777777" w:rsidR="002F09B3" w:rsidRDefault="002F09B3" w:rsidP="002F09B3">
      <w:r>
        <w:separator/>
      </w:r>
    </w:p>
  </w:footnote>
  <w:footnote w:type="continuationSeparator" w:id="0">
    <w:p w14:paraId="36D6ECA1" w14:textId="77777777" w:rsidR="002F09B3" w:rsidRDefault="002F09B3" w:rsidP="002F0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9641" w14:textId="77777777" w:rsidR="002F09B3" w:rsidRDefault="002F09B3" w:rsidP="00915A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6F888" w14:textId="77777777" w:rsidR="002F09B3" w:rsidRDefault="002F09B3" w:rsidP="002F09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9B45" w14:textId="77777777" w:rsidR="002F09B3" w:rsidRDefault="002F09B3" w:rsidP="00915A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2F5">
      <w:rPr>
        <w:rStyle w:val="PageNumber"/>
        <w:noProof/>
      </w:rPr>
      <w:t>1</w:t>
    </w:r>
    <w:r>
      <w:rPr>
        <w:rStyle w:val="PageNumber"/>
      </w:rPr>
      <w:fldChar w:fldCharType="end"/>
    </w:r>
  </w:p>
  <w:p w14:paraId="4FA566E1" w14:textId="77777777" w:rsidR="002F09B3" w:rsidRDefault="002F09B3" w:rsidP="002F09B3">
    <w:pPr>
      <w:pStyle w:val="Header"/>
      <w:ind w:right="360"/>
    </w:pPr>
    <w:r>
      <w:t>Running head: PSYCHOTHERAPY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832"/>
    <w:multiLevelType w:val="hybridMultilevel"/>
    <w:tmpl w:val="B2A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B3"/>
    <w:rsid w:val="00022405"/>
    <w:rsid w:val="00091C92"/>
    <w:rsid w:val="00134E2C"/>
    <w:rsid w:val="002071B5"/>
    <w:rsid w:val="00296216"/>
    <w:rsid w:val="002A1A93"/>
    <w:rsid w:val="002F09B3"/>
    <w:rsid w:val="002F6500"/>
    <w:rsid w:val="003552F5"/>
    <w:rsid w:val="004769FF"/>
    <w:rsid w:val="004B6668"/>
    <w:rsid w:val="004F3E88"/>
    <w:rsid w:val="00525F11"/>
    <w:rsid w:val="0054555D"/>
    <w:rsid w:val="00546DB4"/>
    <w:rsid w:val="005B0224"/>
    <w:rsid w:val="005D101E"/>
    <w:rsid w:val="00627EFF"/>
    <w:rsid w:val="006757BE"/>
    <w:rsid w:val="006942F5"/>
    <w:rsid w:val="00706C03"/>
    <w:rsid w:val="00721533"/>
    <w:rsid w:val="00886F7F"/>
    <w:rsid w:val="00A24E42"/>
    <w:rsid w:val="00A31DEC"/>
    <w:rsid w:val="00B450C2"/>
    <w:rsid w:val="00C41DC0"/>
    <w:rsid w:val="00DF721A"/>
    <w:rsid w:val="00E00649"/>
    <w:rsid w:val="00E0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F1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9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9B3"/>
    <w:pPr>
      <w:tabs>
        <w:tab w:val="center" w:pos="4320"/>
        <w:tab w:val="right" w:pos="8640"/>
      </w:tabs>
    </w:pPr>
  </w:style>
  <w:style w:type="character" w:customStyle="1" w:styleId="HeaderChar">
    <w:name w:val="Header Char"/>
    <w:basedOn w:val="DefaultParagraphFont"/>
    <w:link w:val="Header"/>
    <w:uiPriority w:val="99"/>
    <w:rsid w:val="002F09B3"/>
  </w:style>
  <w:style w:type="character" w:styleId="PageNumber">
    <w:name w:val="page number"/>
    <w:basedOn w:val="DefaultParagraphFont"/>
    <w:uiPriority w:val="99"/>
    <w:semiHidden/>
    <w:unhideWhenUsed/>
    <w:rsid w:val="002F09B3"/>
  </w:style>
  <w:style w:type="paragraph" w:styleId="Footer">
    <w:name w:val="footer"/>
    <w:basedOn w:val="Normal"/>
    <w:link w:val="FooterChar"/>
    <w:uiPriority w:val="99"/>
    <w:unhideWhenUsed/>
    <w:rsid w:val="002F09B3"/>
    <w:pPr>
      <w:tabs>
        <w:tab w:val="center" w:pos="4320"/>
        <w:tab w:val="right" w:pos="8640"/>
      </w:tabs>
    </w:pPr>
  </w:style>
  <w:style w:type="character" w:customStyle="1" w:styleId="FooterChar">
    <w:name w:val="Footer Char"/>
    <w:basedOn w:val="DefaultParagraphFont"/>
    <w:link w:val="Footer"/>
    <w:uiPriority w:val="99"/>
    <w:rsid w:val="002F09B3"/>
  </w:style>
  <w:style w:type="paragraph" w:styleId="ListParagraph">
    <w:name w:val="List Paragraph"/>
    <w:basedOn w:val="Normal"/>
    <w:uiPriority w:val="34"/>
    <w:qFormat/>
    <w:rsid w:val="00627EFF"/>
    <w:pPr>
      <w:ind w:left="720"/>
      <w:contextualSpacing/>
    </w:pPr>
  </w:style>
  <w:style w:type="paragraph" w:styleId="BalloonText">
    <w:name w:val="Balloon Text"/>
    <w:basedOn w:val="Normal"/>
    <w:link w:val="BalloonTextChar"/>
    <w:uiPriority w:val="99"/>
    <w:semiHidden/>
    <w:unhideWhenUsed/>
    <w:rsid w:val="00A24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E42"/>
    <w:rPr>
      <w:rFonts w:ascii="Lucida Grande" w:hAnsi="Lucida Grande" w:cs="Lucida Grande"/>
      <w:sz w:val="18"/>
      <w:szCs w:val="18"/>
    </w:rPr>
  </w:style>
  <w:style w:type="character" w:customStyle="1" w:styleId="Heading1Char">
    <w:name w:val="Heading 1 Char"/>
    <w:basedOn w:val="DefaultParagraphFont"/>
    <w:link w:val="Heading1"/>
    <w:uiPriority w:val="9"/>
    <w:rsid w:val="004769F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76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9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9B3"/>
    <w:pPr>
      <w:tabs>
        <w:tab w:val="center" w:pos="4320"/>
        <w:tab w:val="right" w:pos="8640"/>
      </w:tabs>
    </w:pPr>
  </w:style>
  <w:style w:type="character" w:customStyle="1" w:styleId="HeaderChar">
    <w:name w:val="Header Char"/>
    <w:basedOn w:val="DefaultParagraphFont"/>
    <w:link w:val="Header"/>
    <w:uiPriority w:val="99"/>
    <w:rsid w:val="002F09B3"/>
  </w:style>
  <w:style w:type="character" w:styleId="PageNumber">
    <w:name w:val="page number"/>
    <w:basedOn w:val="DefaultParagraphFont"/>
    <w:uiPriority w:val="99"/>
    <w:semiHidden/>
    <w:unhideWhenUsed/>
    <w:rsid w:val="002F09B3"/>
  </w:style>
  <w:style w:type="paragraph" w:styleId="Footer">
    <w:name w:val="footer"/>
    <w:basedOn w:val="Normal"/>
    <w:link w:val="FooterChar"/>
    <w:uiPriority w:val="99"/>
    <w:unhideWhenUsed/>
    <w:rsid w:val="002F09B3"/>
    <w:pPr>
      <w:tabs>
        <w:tab w:val="center" w:pos="4320"/>
        <w:tab w:val="right" w:pos="8640"/>
      </w:tabs>
    </w:pPr>
  </w:style>
  <w:style w:type="character" w:customStyle="1" w:styleId="FooterChar">
    <w:name w:val="Footer Char"/>
    <w:basedOn w:val="DefaultParagraphFont"/>
    <w:link w:val="Footer"/>
    <w:uiPriority w:val="99"/>
    <w:rsid w:val="002F09B3"/>
  </w:style>
  <w:style w:type="paragraph" w:styleId="ListParagraph">
    <w:name w:val="List Paragraph"/>
    <w:basedOn w:val="Normal"/>
    <w:uiPriority w:val="34"/>
    <w:qFormat/>
    <w:rsid w:val="00627EFF"/>
    <w:pPr>
      <w:ind w:left="720"/>
      <w:contextualSpacing/>
    </w:pPr>
  </w:style>
  <w:style w:type="paragraph" w:styleId="BalloonText">
    <w:name w:val="Balloon Text"/>
    <w:basedOn w:val="Normal"/>
    <w:link w:val="BalloonTextChar"/>
    <w:uiPriority w:val="99"/>
    <w:semiHidden/>
    <w:unhideWhenUsed/>
    <w:rsid w:val="00A24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E42"/>
    <w:rPr>
      <w:rFonts w:ascii="Lucida Grande" w:hAnsi="Lucida Grande" w:cs="Lucida Grande"/>
      <w:sz w:val="18"/>
      <w:szCs w:val="18"/>
    </w:rPr>
  </w:style>
  <w:style w:type="character" w:customStyle="1" w:styleId="Heading1Char">
    <w:name w:val="Heading 1 Char"/>
    <w:basedOn w:val="DefaultParagraphFont"/>
    <w:link w:val="Heading1"/>
    <w:uiPriority w:val="9"/>
    <w:rsid w:val="004769F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7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Thy18</b:Tag>
    <b:SourceType>JournalArticle</b:SourceType>
    <b:Guid>{EB904C70-364F-1741-9EBF-2FF497C0C362}</b:Guid>
    <b:Author>
      <b:Author>
        <b:NameList>
          <b:Person>
            <b:Last>Ponnamperuma</b:Last>
            <b:First>Thyagi</b:First>
          </b:Person>
          <b:Person>
            <b:Last>Nicolson</b:Last>
            <b:First>Nancy</b:First>
            <b:Middle>A.</b:Middle>
          </b:Person>
        </b:NameList>
      </b:Author>
    </b:Author>
    <b:Title>The Relative Impact of Traumatic Experiences and Daily Stressors on Mental Health Outcomes in Sri Lankan Adolescents </b:Title>
    <b:JournalName>Journal of Trauma Stress</b:JournalName>
    <b:Year>2018</b:Year>
    <b:Volume>31</b:Volume>
    <b:Issue>4</b:Issue>
    <b:Pages> 487–498</b:Pages>
    <b:RefOrder>1</b:RefOrder>
  </b:Source>
  <b:Source>
    <b:Tag>Jes12</b:Tag>
    <b:SourceType>JournalArticle</b:SourceType>
    <b:Guid>{93943C34-D64E-F147-972E-6AA3C50EE451}</b:Guid>
    <b:Author>
      <b:Author>
        <b:NameList>
          <b:Person>
            <b:Last>Bomyea</b:Last>
            <b:First>Jessica</b:First>
          </b:Person>
          <b:Person>
            <b:Last>Risbrough</b:Last>
            <b:First>Victoria</b:First>
          </b:Person>
          <b:Person>
            <b:Last>Lang</b:Last>
            <b:First>Ariel</b:First>
            <b:Middle>J.</b:Middle>
          </b:Person>
        </b:NameList>
      </b:Author>
    </b:Author>
    <b:Title>A consideration of select pre-trauma factors as key vulnerabilities in PTSD </b:Title>
    <b:JournalName>Clin Psychol Rev</b:JournalName>
    <b:Year>2012</b:Year>
    <b:Volume>32</b:Volume>
    <b:Issue>7</b:Issue>
    <b:Pages>630–641</b:Pages>
    <b:RefOrder>2</b:RefOrder>
  </b:Source>
</b:Sources>
</file>

<file path=customXml/itemProps1.xml><?xml version="1.0" encoding="utf-8"?>
<ds:datastoreItem xmlns:ds="http://schemas.openxmlformats.org/officeDocument/2006/customXml" ds:itemID="{9BF9213F-B24B-334F-A289-35065775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2180</Characters>
  <Application>Microsoft Macintosh Word</Application>
  <DocSecurity>0</DocSecurity>
  <Lines>18</Lines>
  <Paragraphs>5</Paragraphs>
  <ScaleCrop>false</ScaleCrop>
  <Company>art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2019-08-03T12:43:00Z</dcterms:created>
  <dcterms:modified xsi:type="dcterms:W3CDTF">2019-08-03T12:43:00Z</dcterms:modified>
</cp:coreProperties>
</file>