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E0BFE" w:rsidRDefault="0008177B" w:rsidP="008E0BFE">
      <w:pPr>
        <w:spacing w:after="0" w:line="480" w:lineRule="auto"/>
        <w:rPr>
          <w:rFonts w:ascii="Times New Roman" w:hAnsi="Times New Roman" w:cs="Times New Roman"/>
          <w:color w:val="000000" w:themeColor="text1"/>
          <w:sz w:val="24"/>
          <w:szCs w:val="24"/>
        </w:rPr>
      </w:pPr>
    </w:p>
    <w:p w:rsidR="0008177B" w:rsidRPr="008E0BFE" w:rsidRDefault="0008177B" w:rsidP="008E0BFE">
      <w:pPr>
        <w:spacing w:after="0" w:line="480" w:lineRule="auto"/>
        <w:rPr>
          <w:rFonts w:ascii="Times New Roman" w:hAnsi="Times New Roman" w:cs="Times New Roman"/>
          <w:color w:val="000000" w:themeColor="text1"/>
          <w:sz w:val="24"/>
          <w:szCs w:val="24"/>
        </w:rPr>
      </w:pPr>
    </w:p>
    <w:p w:rsidR="0008177B" w:rsidRPr="008E0BFE" w:rsidRDefault="0008177B" w:rsidP="008E0BFE">
      <w:pPr>
        <w:spacing w:after="0" w:line="480" w:lineRule="auto"/>
        <w:rPr>
          <w:rFonts w:ascii="Times New Roman" w:hAnsi="Times New Roman" w:cs="Times New Roman"/>
          <w:color w:val="000000" w:themeColor="text1"/>
          <w:sz w:val="24"/>
          <w:szCs w:val="24"/>
        </w:rPr>
      </w:pPr>
    </w:p>
    <w:p w:rsidR="0008177B" w:rsidRPr="008E0BFE" w:rsidRDefault="0008177B" w:rsidP="008E0BFE">
      <w:pPr>
        <w:spacing w:after="0" w:line="480" w:lineRule="auto"/>
        <w:rPr>
          <w:rFonts w:ascii="Times New Roman" w:hAnsi="Times New Roman" w:cs="Times New Roman"/>
          <w:color w:val="000000" w:themeColor="text1"/>
          <w:sz w:val="24"/>
          <w:szCs w:val="24"/>
        </w:rPr>
      </w:pPr>
    </w:p>
    <w:p w:rsidR="0008177B" w:rsidRPr="008E0BFE" w:rsidRDefault="0008177B" w:rsidP="008E0BFE">
      <w:pPr>
        <w:spacing w:after="0" w:line="480" w:lineRule="auto"/>
        <w:rPr>
          <w:rFonts w:ascii="Times New Roman" w:hAnsi="Times New Roman" w:cs="Times New Roman"/>
          <w:color w:val="000000" w:themeColor="text1"/>
          <w:sz w:val="24"/>
          <w:szCs w:val="24"/>
        </w:rPr>
      </w:pPr>
    </w:p>
    <w:p w:rsidR="0008177B" w:rsidRPr="008E0BFE" w:rsidRDefault="0008177B" w:rsidP="008E0BFE">
      <w:pPr>
        <w:spacing w:after="0" w:line="480" w:lineRule="auto"/>
        <w:rPr>
          <w:rFonts w:ascii="Times New Roman" w:hAnsi="Times New Roman" w:cs="Times New Roman"/>
          <w:color w:val="000000" w:themeColor="text1"/>
          <w:sz w:val="24"/>
          <w:szCs w:val="24"/>
        </w:rPr>
      </w:pPr>
    </w:p>
    <w:p w:rsidR="0008177B" w:rsidRPr="008E0BFE" w:rsidRDefault="006428F2" w:rsidP="008E0BFE">
      <w:pPr>
        <w:spacing w:after="0" w:line="480" w:lineRule="auto"/>
        <w:jc w:val="center"/>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Risk Management and Patient Affairs</w:t>
      </w:r>
    </w:p>
    <w:p w:rsidR="0008177B" w:rsidRPr="008E0BFE" w:rsidRDefault="006428F2" w:rsidP="008E0BFE">
      <w:pPr>
        <w:spacing w:after="0" w:line="480" w:lineRule="auto"/>
        <w:jc w:val="center"/>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 xml:space="preserve">[Name of the </w:t>
      </w:r>
      <w:r w:rsidR="00A4374D" w:rsidRPr="008E0BFE">
        <w:rPr>
          <w:rFonts w:ascii="Times New Roman" w:hAnsi="Times New Roman" w:cs="Times New Roman"/>
          <w:color w:val="000000" w:themeColor="text1"/>
          <w:sz w:val="24"/>
          <w:szCs w:val="24"/>
        </w:rPr>
        <w:t>Writer</w:t>
      </w:r>
      <w:r w:rsidRPr="008E0BFE">
        <w:rPr>
          <w:rFonts w:ascii="Times New Roman" w:hAnsi="Times New Roman" w:cs="Times New Roman"/>
          <w:color w:val="000000" w:themeColor="text1"/>
          <w:sz w:val="24"/>
          <w:szCs w:val="24"/>
        </w:rPr>
        <w:t>]</w:t>
      </w:r>
    </w:p>
    <w:p w:rsidR="0008177B" w:rsidRPr="008E0BFE" w:rsidRDefault="006428F2" w:rsidP="008E0BFE">
      <w:pPr>
        <w:spacing w:after="0" w:line="480" w:lineRule="auto"/>
        <w:jc w:val="center"/>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 xml:space="preserve">[Name of the </w:t>
      </w:r>
      <w:r w:rsidR="00A4374D" w:rsidRPr="008E0BFE">
        <w:rPr>
          <w:rFonts w:ascii="Times New Roman" w:hAnsi="Times New Roman" w:cs="Times New Roman"/>
          <w:color w:val="000000" w:themeColor="text1"/>
          <w:sz w:val="24"/>
          <w:szCs w:val="24"/>
        </w:rPr>
        <w:t>Institution</w:t>
      </w:r>
      <w:r w:rsidRPr="008E0BFE">
        <w:rPr>
          <w:rFonts w:ascii="Times New Roman" w:hAnsi="Times New Roman" w:cs="Times New Roman"/>
          <w:color w:val="000000" w:themeColor="text1"/>
          <w:sz w:val="24"/>
          <w:szCs w:val="24"/>
        </w:rPr>
        <w:t>]</w:t>
      </w:r>
    </w:p>
    <w:p w:rsidR="00A106AF" w:rsidRPr="008E0BFE" w:rsidRDefault="00A106AF" w:rsidP="008E0BFE">
      <w:pPr>
        <w:spacing w:after="0" w:line="480" w:lineRule="auto"/>
        <w:jc w:val="center"/>
        <w:rPr>
          <w:rFonts w:ascii="Times New Roman" w:hAnsi="Times New Roman" w:cs="Times New Roman"/>
          <w:color w:val="000000" w:themeColor="text1"/>
          <w:sz w:val="24"/>
          <w:szCs w:val="24"/>
        </w:rPr>
      </w:pPr>
    </w:p>
    <w:p w:rsidR="00A106AF" w:rsidRPr="008E0BFE" w:rsidRDefault="00A106AF" w:rsidP="008E0BFE">
      <w:pPr>
        <w:spacing w:after="0" w:line="480" w:lineRule="auto"/>
        <w:jc w:val="center"/>
        <w:rPr>
          <w:rFonts w:ascii="Times New Roman" w:hAnsi="Times New Roman" w:cs="Times New Roman"/>
          <w:color w:val="000000" w:themeColor="text1"/>
          <w:sz w:val="24"/>
          <w:szCs w:val="24"/>
        </w:rPr>
        <w:sectPr w:rsidR="00A106AF" w:rsidRPr="008E0BFE" w:rsidSect="00C74D28">
          <w:headerReference w:type="default" r:id="rId7"/>
          <w:pgSz w:w="12240" w:h="15840"/>
          <w:pgMar w:top="1440" w:right="1440" w:bottom="1440" w:left="1440" w:header="720" w:footer="720" w:gutter="0"/>
          <w:cols w:space="720"/>
          <w:docGrid w:linePitch="360"/>
        </w:sectPr>
      </w:pPr>
    </w:p>
    <w:p w:rsidR="00106360" w:rsidRPr="008E0BFE" w:rsidRDefault="006428F2" w:rsidP="008E0BFE">
      <w:pPr>
        <w:spacing w:after="0" w:line="480" w:lineRule="auto"/>
        <w:jc w:val="center"/>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lastRenderedPageBreak/>
        <w:t>Risk Management and Patient</w:t>
      </w:r>
      <w:r w:rsidRPr="008E0BFE">
        <w:rPr>
          <w:rFonts w:ascii="Times New Roman" w:hAnsi="Times New Roman" w:cs="Times New Roman"/>
          <w:color w:val="000000" w:themeColor="text1"/>
          <w:sz w:val="24"/>
          <w:szCs w:val="24"/>
        </w:rPr>
        <w:t xml:space="preserve"> Affairs</w:t>
      </w:r>
    </w:p>
    <w:p w:rsidR="0026072D" w:rsidRPr="008E0BFE" w:rsidRDefault="006428F2" w:rsidP="008E0BFE">
      <w:pPr>
        <w:spacing w:after="0" w:line="480" w:lineRule="auto"/>
        <w:jc w:val="center"/>
        <w:rPr>
          <w:rFonts w:ascii="Times New Roman" w:hAnsi="Times New Roman" w:cs="Times New Roman"/>
          <w:b/>
          <w:color w:val="000000" w:themeColor="text1"/>
          <w:sz w:val="24"/>
          <w:szCs w:val="24"/>
        </w:rPr>
      </w:pPr>
      <w:r w:rsidRPr="008E0BFE">
        <w:rPr>
          <w:rFonts w:ascii="Times New Roman" w:hAnsi="Times New Roman" w:cs="Times New Roman"/>
          <w:b/>
          <w:color w:val="000000" w:themeColor="text1"/>
          <w:sz w:val="24"/>
          <w:szCs w:val="24"/>
        </w:rPr>
        <w:t>Previous Perception</w:t>
      </w:r>
    </w:p>
    <w:p w:rsidR="00BA5111" w:rsidRPr="008E0BFE" w:rsidRDefault="006428F2"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r>
      <w:r w:rsidR="001F7D50" w:rsidRPr="008E0BFE">
        <w:rPr>
          <w:rFonts w:ascii="Times New Roman" w:hAnsi="Times New Roman" w:cs="Times New Roman"/>
          <w:color w:val="000000" w:themeColor="text1"/>
          <w:sz w:val="24"/>
          <w:szCs w:val="24"/>
        </w:rPr>
        <w:t>When it comes to my personal perception regarding litigation, patient affairs, and risk management, there is no doubt there is a huge difference as compared to what it has been learned in this workshop.</w:t>
      </w:r>
      <w:r w:rsidR="00B04002" w:rsidRPr="008E0BFE">
        <w:rPr>
          <w:rFonts w:ascii="Times New Roman" w:hAnsi="Times New Roman" w:cs="Times New Roman"/>
          <w:color w:val="000000" w:themeColor="text1"/>
          <w:sz w:val="24"/>
          <w:szCs w:val="24"/>
        </w:rPr>
        <w:t xml:space="preserve"> </w:t>
      </w:r>
      <w:r w:rsidR="00FF4DE5" w:rsidRPr="008E0BFE">
        <w:rPr>
          <w:rFonts w:ascii="Times New Roman" w:hAnsi="Times New Roman" w:cs="Times New Roman"/>
          <w:color w:val="000000" w:themeColor="text1"/>
          <w:sz w:val="24"/>
          <w:szCs w:val="24"/>
        </w:rPr>
        <w:t xml:space="preserve">Previously, I used to consider risk management a </w:t>
      </w:r>
      <w:r w:rsidR="00DC6E13" w:rsidRPr="008E0BFE">
        <w:rPr>
          <w:rFonts w:ascii="Times New Roman" w:hAnsi="Times New Roman" w:cs="Times New Roman"/>
          <w:color w:val="000000" w:themeColor="text1"/>
          <w:sz w:val="24"/>
          <w:szCs w:val="24"/>
        </w:rPr>
        <w:t>process</w:t>
      </w:r>
      <w:r w:rsidR="00FF4DE5" w:rsidRPr="008E0BFE">
        <w:rPr>
          <w:rFonts w:ascii="Times New Roman" w:hAnsi="Times New Roman" w:cs="Times New Roman"/>
          <w:color w:val="000000" w:themeColor="text1"/>
          <w:sz w:val="24"/>
          <w:szCs w:val="24"/>
        </w:rPr>
        <w:t xml:space="preserve"> that only tends to identify threats to a company's earnings.</w:t>
      </w:r>
      <w:r w:rsidR="001B6240" w:rsidRPr="008E0BFE">
        <w:rPr>
          <w:rFonts w:ascii="Times New Roman" w:hAnsi="Times New Roman" w:cs="Times New Roman"/>
          <w:color w:val="000000" w:themeColor="text1"/>
          <w:sz w:val="24"/>
          <w:szCs w:val="24"/>
        </w:rPr>
        <w:t xml:space="preserve"> Such threats for me were not that much capable of stemming from a number of sources.</w:t>
      </w:r>
      <w:r w:rsidR="00DC6E13" w:rsidRPr="008E0BFE">
        <w:rPr>
          <w:rFonts w:ascii="Times New Roman" w:hAnsi="Times New Roman" w:cs="Times New Roman"/>
          <w:color w:val="000000" w:themeColor="text1"/>
          <w:sz w:val="24"/>
          <w:szCs w:val="24"/>
        </w:rPr>
        <w:t xml:space="preserve"> </w:t>
      </w:r>
      <w:r w:rsidR="00A340F0" w:rsidRPr="008E0BFE">
        <w:rPr>
          <w:rFonts w:ascii="Times New Roman" w:hAnsi="Times New Roman" w:cs="Times New Roman"/>
          <w:color w:val="000000" w:themeColor="text1"/>
          <w:sz w:val="24"/>
          <w:szCs w:val="24"/>
        </w:rPr>
        <w:t>Although, I knew that IT security threats had become a top priority for digitalized organizations.</w:t>
      </w:r>
      <w:r w:rsidR="001764C3" w:rsidRPr="008E0BFE">
        <w:rPr>
          <w:rFonts w:ascii="Times New Roman" w:hAnsi="Times New Roman" w:cs="Times New Roman"/>
          <w:color w:val="000000" w:themeColor="text1"/>
          <w:sz w:val="24"/>
          <w:szCs w:val="24"/>
        </w:rPr>
        <w:t xml:space="preserve"> My perception regarding risk management was that it includes</w:t>
      </w:r>
      <w:r w:rsidR="00FC5B17" w:rsidRPr="008E0BFE">
        <w:rPr>
          <w:rFonts w:ascii="Times New Roman" w:hAnsi="Times New Roman" w:cs="Times New Roman"/>
          <w:color w:val="000000" w:themeColor="text1"/>
          <w:sz w:val="24"/>
          <w:szCs w:val="24"/>
        </w:rPr>
        <w:t xml:space="preserve"> </w:t>
      </w:r>
      <w:r w:rsidR="001764C3" w:rsidRPr="008E0BFE">
        <w:rPr>
          <w:rFonts w:ascii="Times New Roman" w:hAnsi="Times New Roman" w:cs="Times New Roman"/>
          <w:color w:val="000000" w:themeColor="text1"/>
          <w:sz w:val="24"/>
          <w:szCs w:val="24"/>
        </w:rPr>
        <w:t>the processes of an organization only to identify threats to its digital assets.</w:t>
      </w:r>
    </w:p>
    <w:p w:rsidR="00EB2B5C" w:rsidRPr="008E0BFE" w:rsidRDefault="006428F2"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r>
      <w:r w:rsidR="00033480" w:rsidRPr="008E0BFE">
        <w:rPr>
          <w:rFonts w:ascii="Times New Roman" w:hAnsi="Times New Roman" w:cs="Times New Roman"/>
          <w:color w:val="000000" w:themeColor="text1"/>
          <w:sz w:val="24"/>
          <w:szCs w:val="24"/>
        </w:rPr>
        <w:t>When it comes to my perception of patient safety, it can simply be said that I did not have as such knowledge of patient safety.</w:t>
      </w:r>
      <w:r w:rsidR="00435E5F" w:rsidRPr="008E0BFE">
        <w:rPr>
          <w:rFonts w:ascii="Times New Roman" w:hAnsi="Times New Roman" w:cs="Times New Roman"/>
          <w:color w:val="000000" w:themeColor="text1"/>
          <w:sz w:val="24"/>
          <w:szCs w:val="24"/>
        </w:rPr>
        <w:t xml:space="preserve"> However, </w:t>
      </w:r>
      <w:r w:rsidR="00A306DE" w:rsidRPr="008E0BFE">
        <w:rPr>
          <w:rFonts w:ascii="Times New Roman" w:hAnsi="Times New Roman" w:cs="Times New Roman"/>
          <w:color w:val="000000" w:themeColor="text1"/>
          <w:sz w:val="24"/>
          <w:szCs w:val="24"/>
        </w:rPr>
        <w:t>a brief amount of knowledge that I had was that it is considered a mand</w:t>
      </w:r>
      <w:r w:rsidR="00BC55B4" w:rsidRPr="008E0BFE">
        <w:rPr>
          <w:rFonts w:ascii="Times New Roman" w:hAnsi="Times New Roman" w:cs="Times New Roman"/>
          <w:color w:val="000000" w:themeColor="text1"/>
          <w:sz w:val="24"/>
          <w:szCs w:val="24"/>
        </w:rPr>
        <w:t>ate</w:t>
      </w:r>
      <w:r w:rsidR="00A306DE" w:rsidRPr="008E0BFE">
        <w:rPr>
          <w:rFonts w:ascii="Times New Roman" w:hAnsi="Times New Roman" w:cs="Times New Roman"/>
          <w:color w:val="000000" w:themeColor="text1"/>
          <w:sz w:val="24"/>
          <w:szCs w:val="24"/>
        </w:rPr>
        <w:t xml:space="preserve"> for improving patient safety presented risk managers.</w:t>
      </w:r>
      <w:r w:rsidR="005120F2" w:rsidRPr="008E0BFE">
        <w:rPr>
          <w:rFonts w:ascii="Times New Roman" w:hAnsi="Times New Roman" w:cs="Times New Roman"/>
          <w:color w:val="000000" w:themeColor="text1"/>
          <w:sz w:val="24"/>
          <w:szCs w:val="24"/>
        </w:rPr>
        <w:t xml:space="preserve"> One thing that must be taken into consideration is there are certain recommendations such as it is required to ensure that </w:t>
      </w:r>
      <w:proofErr w:type="gramStart"/>
      <w:r w:rsidR="005120F2" w:rsidRPr="008E0BFE">
        <w:rPr>
          <w:rFonts w:ascii="Times New Roman" w:hAnsi="Times New Roman" w:cs="Times New Roman"/>
          <w:color w:val="000000" w:themeColor="text1"/>
          <w:sz w:val="24"/>
          <w:szCs w:val="24"/>
        </w:rPr>
        <w:t>patients</w:t>
      </w:r>
      <w:proofErr w:type="gramEnd"/>
      <w:r w:rsidR="005120F2" w:rsidRPr="008E0BFE">
        <w:rPr>
          <w:rFonts w:ascii="Times New Roman" w:hAnsi="Times New Roman" w:cs="Times New Roman"/>
          <w:color w:val="000000" w:themeColor="text1"/>
          <w:sz w:val="24"/>
          <w:szCs w:val="24"/>
        </w:rPr>
        <w:t xml:space="preserve"> safety tends to align with the strategic goals of an organization.</w:t>
      </w:r>
      <w:r w:rsidR="00975EBC" w:rsidRPr="008E0BFE">
        <w:rPr>
          <w:rFonts w:ascii="Times New Roman" w:hAnsi="Times New Roman" w:cs="Times New Roman"/>
          <w:color w:val="000000" w:themeColor="text1"/>
          <w:sz w:val="24"/>
          <w:szCs w:val="24"/>
        </w:rPr>
        <w:t xml:space="preserve"> </w:t>
      </w:r>
    </w:p>
    <w:p w:rsidR="00975EBC" w:rsidRPr="008E0BFE" w:rsidRDefault="006428F2"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t>On the other hand, when it comes to litigation, I was pretty much aware of this term even before this workshop.</w:t>
      </w:r>
      <w:r w:rsidR="002828D0" w:rsidRPr="008E0BFE">
        <w:rPr>
          <w:rFonts w:ascii="Times New Roman" w:hAnsi="Times New Roman" w:cs="Times New Roman"/>
          <w:color w:val="000000" w:themeColor="text1"/>
          <w:sz w:val="24"/>
          <w:szCs w:val="24"/>
        </w:rPr>
        <w:t xml:space="preserve"> As per my perception and knowledge, litigation tends to describe proceedings initiated among parties of opposite sides for enforcing or defending a legal right.</w:t>
      </w:r>
      <w:r w:rsidR="000A27EA" w:rsidRPr="008E0BFE">
        <w:rPr>
          <w:rFonts w:ascii="Times New Roman" w:hAnsi="Times New Roman" w:cs="Times New Roman"/>
          <w:color w:val="000000" w:themeColor="text1"/>
          <w:sz w:val="24"/>
          <w:szCs w:val="24"/>
        </w:rPr>
        <w:t xml:space="preserve"> As per my perception, litigation can be settled by agreement </w:t>
      </w:r>
      <w:r w:rsidR="001A7A5C" w:rsidRPr="008E0BFE">
        <w:rPr>
          <w:rFonts w:ascii="Times New Roman" w:hAnsi="Times New Roman" w:cs="Times New Roman"/>
          <w:color w:val="000000" w:themeColor="text1"/>
          <w:sz w:val="24"/>
          <w:szCs w:val="24"/>
        </w:rPr>
        <w:t xml:space="preserve">between more than one </w:t>
      </w:r>
      <w:proofErr w:type="gramStart"/>
      <w:r w:rsidR="001A7A5C" w:rsidRPr="008E0BFE">
        <w:rPr>
          <w:rFonts w:ascii="Times New Roman" w:hAnsi="Times New Roman" w:cs="Times New Roman"/>
          <w:color w:val="000000" w:themeColor="text1"/>
          <w:sz w:val="24"/>
          <w:szCs w:val="24"/>
        </w:rPr>
        <w:t>parties</w:t>
      </w:r>
      <w:proofErr w:type="gramEnd"/>
      <w:r w:rsidR="001A7A5C" w:rsidRPr="008E0BFE">
        <w:rPr>
          <w:rFonts w:ascii="Times New Roman" w:hAnsi="Times New Roman" w:cs="Times New Roman"/>
          <w:color w:val="000000" w:themeColor="text1"/>
          <w:sz w:val="24"/>
          <w:szCs w:val="24"/>
        </w:rPr>
        <w:t>.</w:t>
      </w:r>
      <w:r w:rsidR="000B1A79" w:rsidRPr="008E0BFE">
        <w:rPr>
          <w:rFonts w:ascii="Times New Roman" w:hAnsi="Times New Roman" w:cs="Times New Roman"/>
          <w:color w:val="000000" w:themeColor="text1"/>
          <w:sz w:val="24"/>
          <w:szCs w:val="24"/>
        </w:rPr>
        <w:t xml:space="preserve"> My perception regarding litigation was that it was just another name for a lawsuit.</w:t>
      </w:r>
      <w:r w:rsidR="007F4641" w:rsidRPr="008E0BFE">
        <w:rPr>
          <w:rFonts w:ascii="Times New Roman" w:hAnsi="Times New Roman" w:cs="Times New Roman"/>
          <w:color w:val="000000" w:themeColor="text1"/>
          <w:sz w:val="24"/>
          <w:szCs w:val="24"/>
        </w:rPr>
        <w:t xml:space="preserve"> As per me, there are not a number of activities involved in enforcing a legal right. </w:t>
      </w:r>
    </w:p>
    <w:p w:rsidR="00B75A04" w:rsidRPr="008E0BFE" w:rsidRDefault="00B75A04" w:rsidP="008E0BFE">
      <w:pPr>
        <w:spacing w:after="0" w:line="480" w:lineRule="auto"/>
        <w:rPr>
          <w:rFonts w:ascii="Times New Roman" w:hAnsi="Times New Roman" w:cs="Times New Roman"/>
          <w:color w:val="000000" w:themeColor="text1"/>
          <w:sz w:val="24"/>
          <w:szCs w:val="24"/>
        </w:rPr>
      </w:pPr>
    </w:p>
    <w:p w:rsidR="0064561A" w:rsidRPr="008E0BFE" w:rsidRDefault="0064561A" w:rsidP="008E0BFE">
      <w:pPr>
        <w:spacing w:after="0" w:line="480" w:lineRule="auto"/>
        <w:rPr>
          <w:rFonts w:ascii="Times New Roman" w:hAnsi="Times New Roman" w:cs="Times New Roman"/>
          <w:color w:val="000000" w:themeColor="text1"/>
          <w:sz w:val="24"/>
          <w:szCs w:val="24"/>
        </w:rPr>
      </w:pPr>
    </w:p>
    <w:p w:rsidR="0064561A" w:rsidRPr="008E0BFE" w:rsidRDefault="0064561A" w:rsidP="008E0BFE">
      <w:pPr>
        <w:spacing w:after="0" w:line="480" w:lineRule="auto"/>
        <w:rPr>
          <w:rFonts w:ascii="Times New Roman" w:hAnsi="Times New Roman" w:cs="Times New Roman"/>
          <w:color w:val="000000" w:themeColor="text1"/>
          <w:sz w:val="24"/>
          <w:szCs w:val="24"/>
        </w:rPr>
      </w:pPr>
    </w:p>
    <w:p w:rsidR="00B75A04" w:rsidRPr="008E0BFE" w:rsidRDefault="006428F2" w:rsidP="008E0BFE">
      <w:pPr>
        <w:spacing w:after="0" w:line="480" w:lineRule="auto"/>
        <w:jc w:val="center"/>
        <w:rPr>
          <w:rFonts w:ascii="Times New Roman" w:hAnsi="Times New Roman" w:cs="Times New Roman"/>
          <w:b/>
          <w:color w:val="000000" w:themeColor="text1"/>
          <w:sz w:val="24"/>
          <w:szCs w:val="24"/>
        </w:rPr>
      </w:pPr>
      <w:r w:rsidRPr="008E0BFE">
        <w:rPr>
          <w:rFonts w:ascii="Times New Roman" w:hAnsi="Times New Roman" w:cs="Times New Roman"/>
          <w:b/>
          <w:color w:val="000000" w:themeColor="text1"/>
          <w:sz w:val="24"/>
          <w:szCs w:val="24"/>
        </w:rPr>
        <w:lastRenderedPageBreak/>
        <w:t>Comparison of Perception</w:t>
      </w:r>
    </w:p>
    <w:p w:rsidR="00B75A04" w:rsidRPr="008E0BFE" w:rsidRDefault="0064561A"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r>
      <w:r w:rsidR="006428F2" w:rsidRPr="008E0BFE">
        <w:rPr>
          <w:rFonts w:ascii="Times New Roman" w:hAnsi="Times New Roman" w:cs="Times New Roman"/>
          <w:color w:val="000000" w:themeColor="text1"/>
          <w:sz w:val="24"/>
          <w:szCs w:val="24"/>
        </w:rPr>
        <w:t>There is no doubt that my perception regarding the terms like</w:t>
      </w:r>
      <w:r w:rsidR="006428F2" w:rsidRPr="008E0BFE">
        <w:rPr>
          <w:rFonts w:ascii="Times New Roman" w:hAnsi="Times New Roman" w:cs="Times New Roman"/>
          <w:color w:val="000000" w:themeColor="text1"/>
          <w:sz w:val="24"/>
          <w:szCs w:val="24"/>
        </w:rPr>
        <w:t xml:space="preserve"> risk management, patient affairs, and litigation was not</w:t>
      </w:r>
      <w:r w:rsidR="00512FB6" w:rsidRPr="008E0BFE">
        <w:rPr>
          <w:rFonts w:ascii="Times New Roman" w:hAnsi="Times New Roman" w:cs="Times New Roman"/>
          <w:color w:val="000000" w:themeColor="text1"/>
          <w:sz w:val="24"/>
          <w:szCs w:val="24"/>
        </w:rPr>
        <w:t xml:space="preserve"> completely wrong.</w:t>
      </w:r>
      <w:r w:rsidR="008F4E56" w:rsidRPr="008E0BFE">
        <w:rPr>
          <w:rFonts w:ascii="Times New Roman" w:hAnsi="Times New Roman" w:cs="Times New Roman"/>
          <w:color w:val="000000" w:themeColor="text1"/>
          <w:sz w:val="24"/>
          <w:szCs w:val="24"/>
        </w:rPr>
        <w:t xml:space="preserve"> After reading for this workshop, I have come to know that my perceptions were accurate to some extent, but still cannot be referred as completely correct.</w:t>
      </w:r>
      <w:r w:rsidR="00CF447B" w:rsidRPr="008E0BFE">
        <w:rPr>
          <w:rFonts w:ascii="Times New Roman" w:hAnsi="Times New Roman" w:cs="Times New Roman"/>
          <w:color w:val="000000" w:themeColor="text1"/>
          <w:sz w:val="24"/>
          <w:szCs w:val="24"/>
        </w:rPr>
        <w:t xml:space="preserve"> There is a variance between my previous perceptions and what I have learned after studying for this workshop.</w:t>
      </w:r>
      <w:r w:rsidR="007A20C6" w:rsidRPr="008E0BFE">
        <w:rPr>
          <w:rFonts w:ascii="Times New Roman" w:hAnsi="Times New Roman" w:cs="Times New Roman"/>
          <w:color w:val="000000" w:themeColor="text1"/>
          <w:sz w:val="24"/>
          <w:szCs w:val="24"/>
        </w:rPr>
        <w:t xml:space="preserve"> The difference </w:t>
      </w:r>
      <w:r w:rsidR="00AE5787" w:rsidRPr="008E0BFE">
        <w:rPr>
          <w:rFonts w:ascii="Times New Roman" w:hAnsi="Times New Roman" w:cs="Times New Roman"/>
          <w:color w:val="000000" w:themeColor="text1"/>
          <w:sz w:val="24"/>
          <w:szCs w:val="24"/>
        </w:rPr>
        <w:t>is clear as my previous perception regarding risk management was that it only tends to identify threats to earnings of an organization's capital.</w:t>
      </w:r>
      <w:r w:rsidR="00425B20" w:rsidRPr="008E0BFE">
        <w:rPr>
          <w:rFonts w:ascii="Times New Roman" w:hAnsi="Times New Roman" w:cs="Times New Roman"/>
          <w:color w:val="000000" w:themeColor="text1"/>
          <w:sz w:val="24"/>
          <w:szCs w:val="24"/>
        </w:rPr>
        <w:t xml:space="preserve"> However, I have come to know that risk management is the type of process that not only just identifies, but also assess, and controls threats to earning</w:t>
      </w:r>
      <w:r w:rsidR="00D83ABD" w:rsidRPr="008E0BFE">
        <w:rPr>
          <w:rFonts w:ascii="Times New Roman" w:hAnsi="Times New Roman" w:cs="Times New Roman"/>
          <w:color w:val="000000" w:themeColor="text1"/>
          <w:sz w:val="24"/>
          <w:szCs w:val="24"/>
        </w:rPr>
        <w:t>s and capital of an organization</w:t>
      </w:r>
      <w:r w:rsidR="00266C00">
        <w:rPr>
          <w:rFonts w:ascii="Times New Roman" w:hAnsi="Times New Roman" w:cs="Times New Roman"/>
          <w:color w:val="000000" w:themeColor="text1"/>
          <w:sz w:val="24"/>
          <w:szCs w:val="24"/>
        </w:rPr>
        <w:t xml:space="preserve"> (</w:t>
      </w:r>
      <w:r w:rsidR="00266C00" w:rsidRPr="008E0BFE">
        <w:rPr>
          <w:rFonts w:ascii="Times New Roman" w:hAnsi="Times New Roman" w:cs="Times New Roman"/>
          <w:color w:val="000000" w:themeColor="text1"/>
          <w:sz w:val="24"/>
          <w:szCs w:val="24"/>
          <w:shd w:val="clear" w:color="auto" w:fill="FFFFFF"/>
        </w:rPr>
        <w:t>McNeil</w:t>
      </w:r>
      <w:r w:rsidR="00266C00">
        <w:rPr>
          <w:rFonts w:ascii="Times New Roman" w:hAnsi="Times New Roman" w:cs="Times New Roman"/>
          <w:color w:val="000000" w:themeColor="text1"/>
          <w:sz w:val="24"/>
          <w:szCs w:val="24"/>
          <w:shd w:val="clear" w:color="auto" w:fill="FFFFFF"/>
        </w:rPr>
        <w:t xml:space="preserve"> et al., 2015)</w:t>
      </w:r>
      <w:r w:rsidR="00D83ABD" w:rsidRPr="008E0BFE">
        <w:rPr>
          <w:rFonts w:ascii="Times New Roman" w:hAnsi="Times New Roman" w:cs="Times New Roman"/>
          <w:color w:val="000000" w:themeColor="text1"/>
          <w:sz w:val="24"/>
          <w:szCs w:val="24"/>
        </w:rPr>
        <w:t>.</w:t>
      </w:r>
      <w:r w:rsidR="0086766A" w:rsidRPr="008E0BFE">
        <w:rPr>
          <w:rFonts w:ascii="Times New Roman" w:hAnsi="Times New Roman" w:cs="Times New Roman"/>
          <w:color w:val="000000" w:themeColor="text1"/>
          <w:sz w:val="24"/>
          <w:szCs w:val="24"/>
        </w:rPr>
        <w:t xml:space="preserve"> </w:t>
      </w:r>
    </w:p>
    <w:p w:rsidR="0086766A" w:rsidRPr="008E0BFE" w:rsidRDefault="0064561A"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r>
      <w:r w:rsidR="006428F2" w:rsidRPr="008E0BFE">
        <w:rPr>
          <w:rFonts w:ascii="Times New Roman" w:hAnsi="Times New Roman" w:cs="Times New Roman"/>
          <w:color w:val="000000" w:themeColor="text1"/>
          <w:sz w:val="24"/>
          <w:szCs w:val="24"/>
        </w:rPr>
        <w:t>My perception regarding risk management was wrong because such thre</w:t>
      </w:r>
      <w:r w:rsidR="006428F2" w:rsidRPr="008E0BFE">
        <w:rPr>
          <w:rFonts w:ascii="Times New Roman" w:hAnsi="Times New Roman" w:cs="Times New Roman"/>
          <w:color w:val="000000" w:themeColor="text1"/>
          <w:sz w:val="24"/>
          <w:szCs w:val="24"/>
        </w:rPr>
        <w:t>ats could stem from a number of sources that include static management errors,</w:t>
      </w:r>
      <w:r w:rsidR="00310AEF" w:rsidRPr="008E0BFE">
        <w:rPr>
          <w:rFonts w:ascii="Times New Roman" w:hAnsi="Times New Roman" w:cs="Times New Roman"/>
          <w:color w:val="000000" w:themeColor="text1"/>
          <w:sz w:val="24"/>
          <w:szCs w:val="24"/>
        </w:rPr>
        <w:t xml:space="preserve"> legal abilities, financial uncertainty, natural disasters, and accidents.</w:t>
      </w:r>
      <w:r w:rsidR="00CF36E5" w:rsidRPr="008E0BFE">
        <w:rPr>
          <w:rFonts w:ascii="Times New Roman" w:hAnsi="Times New Roman" w:cs="Times New Roman"/>
          <w:color w:val="000000" w:themeColor="text1"/>
          <w:sz w:val="24"/>
          <w:szCs w:val="24"/>
        </w:rPr>
        <w:t xml:space="preserve"> Moreover, a big difference between my previous thoughts and current knowledge is that a risk management plan can rapidly include the processes of an organization to identify and control threats to its digital assets. Such assets may include corporate data, proprietary corporate, intellectual property, or personally identifiable information of a customer</w:t>
      </w:r>
      <w:r w:rsidR="00266C00">
        <w:rPr>
          <w:rFonts w:ascii="Times New Roman" w:hAnsi="Times New Roman" w:cs="Times New Roman"/>
          <w:color w:val="000000" w:themeColor="text1"/>
          <w:sz w:val="24"/>
          <w:szCs w:val="24"/>
        </w:rPr>
        <w:t xml:space="preserve"> (</w:t>
      </w:r>
      <w:proofErr w:type="spellStart"/>
      <w:r w:rsidR="00266C00" w:rsidRPr="008E0BFE">
        <w:rPr>
          <w:rFonts w:ascii="Times New Roman" w:hAnsi="Times New Roman" w:cs="Times New Roman"/>
          <w:color w:val="000000" w:themeColor="text1"/>
          <w:sz w:val="24"/>
          <w:szCs w:val="24"/>
          <w:shd w:val="clear" w:color="auto" w:fill="FFFFFF"/>
        </w:rPr>
        <w:t>Sadgrove</w:t>
      </w:r>
      <w:proofErr w:type="spellEnd"/>
      <w:r w:rsidR="00266C00">
        <w:rPr>
          <w:rFonts w:ascii="Times New Roman" w:hAnsi="Times New Roman" w:cs="Times New Roman"/>
          <w:color w:val="000000" w:themeColor="text1"/>
          <w:sz w:val="24"/>
          <w:szCs w:val="24"/>
          <w:shd w:val="clear" w:color="auto" w:fill="FFFFFF"/>
        </w:rPr>
        <w:t>, 2016)</w:t>
      </w:r>
      <w:r w:rsidR="00CF36E5" w:rsidRPr="008E0BFE">
        <w:rPr>
          <w:rFonts w:ascii="Times New Roman" w:hAnsi="Times New Roman" w:cs="Times New Roman"/>
          <w:color w:val="000000" w:themeColor="text1"/>
          <w:sz w:val="24"/>
          <w:szCs w:val="24"/>
        </w:rPr>
        <w:t>.</w:t>
      </w:r>
      <w:r w:rsidR="00D05B2C" w:rsidRPr="008E0BFE">
        <w:rPr>
          <w:rFonts w:ascii="Times New Roman" w:hAnsi="Times New Roman" w:cs="Times New Roman"/>
          <w:color w:val="000000" w:themeColor="text1"/>
          <w:sz w:val="24"/>
          <w:szCs w:val="24"/>
        </w:rPr>
        <w:t xml:space="preserve"> </w:t>
      </w:r>
    </w:p>
    <w:p w:rsidR="006D18A9" w:rsidRPr="008E0BFE" w:rsidRDefault="0064561A"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r>
      <w:r w:rsidR="006428F2" w:rsidRPr="008E0BFE">
        <w:rPr>
          <w:rFonts w:ascii="Times New Roman" w:hAnsi="Times New Roman" w:cs="Times New Roman"/>
          <w:color w:val="000000" w:themeColor="text1"/>
          <w:sz w:val="24"/>
          <w:szCs w:val="24"/>
        </w:rPr>
        <w:t xml:space="preserve">When it comes to </w:t>
      </w:r>
      <w:r w:rsidR="004819E5" w:rsidRPr="008E0BFE">
        <w:rPr>
          <w:rFonts w:ascii="Times New Roman" w:hAnsi="Times New Roman" w:cs="Times New Roman"/>
          <w:color w:val="000000" w:themeColor="text1"/>
          <w:sz w:val="24"/>
          <w:szCs w:val="24"/>
        </w:rPr>
        <w:t>patient safety, it has been observed that in the pu</w:t>
      </w:r>
      <w:r w:rsidR="00D8331A" w:rsidRPr="008E0BFE">
        <w:rPr>
          <w:rFonts w:ascii="Times New Roman" w:hAnsi="Times New Roman" w:cs="Times New Roman"/>
          <w:color w:val="000000" w:themeColor="text1"/>
          <w:sz w:val="24"/>
          <w:szCs w:val="24"/>
        </w:rPr>
        <w:t>blic sector, a number of efforts for enhancing healthcare quality have required a relationship between quality and risk professionals for improving patient safety.</w:t>
      </w:r>
      <w:r w:rsidR="00035B27" w:rsidRPr="008E0BFE">
        <w:rPr>
          <w:rFonts w:ascii="Times New Roman" w:hAnsi="Times New Roman" w:cs="Times New Roman"/>
          <w:color w:val="000000" w:themeColor="text1"/>
          <w:sz w:val="24"/>
          <w:szCs w:val="24"/>
        </w:rPr>
        <w:t xml:space="preserve"> There are certain action recommendations that are crucial to take into consideration.</w:t>
      </w:r>
      <w:r w:rsidR="009831C2" w:rsidRPr="008E0BFE">
        <w:rPr>
          <w:rFonts w:ascii="Times New Roman" w:hAnsi="Times New Roman" w:cs="Times New Roman"/>
          <w:color w:val="000000" w:themeColor="text1"/>
          <w:sz w:val="24"/>
          <w:szCs w:val="24"/>
        </w:rPr>
        <w:t xml:space="preserve"> There is a high need to ensure that not only just patient safety but quality and risk activities are also aligned with the strategic goals of companies.</w:t>
      </w:r>
      <w:r w:rsidR="00B65959" w:rsidRPr="008E0BFE">
        <w:rPr>
          <w:rFonts w:ascii="Times New Roman" w:hAnsi="Times New Roman" w:cs="Times New Roman"/>
          <w:color w:val="000000" w:themeColor="text1"/>
          <w:sz w:val="24"/>
          <w:szCs w:val="24"/>
        </w:rPr>
        <w:t xml:space="preserve"> Previously due to lack of knowledge for patient safety</w:t>
      </w:r>
      <w:proofErr w:type="gramStart"/>
      <w:r w:rsidR="00B65959" w:rsidRPr="008E0BFE">
        <w:rPr>
          <w:rFonts w:ascii="Times New Roman" w:hAnsi="Times New Roman" w:cs="Times New Roman"/>
          <w:color w:val="000000" w:themeColor="text1"/>
          <w:sz w:val="24"/>
          <w:szCs w:val="24"/>
        </w:rPr>
        <w:t>,  I</w:t>
      </w:r>
      <w:proofErr w:type="gramEnd"/>
      <w:r w:rsidR="00B65959" w:rsidRPr="008E0BFE">
        <w:rPr>
          <w:rFonts w:ascii="Times New Roman" w:hAnsi="Times New Roman" w:cs="Times New Roman"/>
          <w:color w:val="000000" w:themeColor="text1"/>
          <w:sz w:val="24"/>
          <w:szCs w:val="24"/>
        </w:rPr>
        <w:t xml:space="preserve"> had no idea that there is required to assess current </w:t>
      </w:r>
      <w:r w:rsidR="00B65959" w:rsidRPr="008E0BFE">
        <w:rPr>
          <w:rFonts w:ascii="Times New Roman" w:hAnsi="Times New Roman" w:cs="Times New Roman"/>
          <w:color w:val="000000" w:themeColor="text1"/>
          <w:sz w:val="24"/>
          <w:szCs w:val="24"/>
        </w:rPr>
        <w:lastRenderedPageBreak/>
        <w:t>activities in patient safety, risk, and quality for reducing duplication of effort and clarifying responsibilities.</w:t>
      </w:r>
      <w:r w:rsidR="00532544" w:rsidRPr="008E0BFE">
        <w:rPr>
          <w:rFonts w:ascii="Times New Roman" w:hAnsi="Times New Roman" w:cs="Times New Roman"/>
          <w:color w:val="000000" w:themeColor="text1"/>
          <w:sz w:val="24"/>
          <w:szCs w:val="24"/>
        </w:rPr>
        <w:t xml:space="preserve"> Moreover, it is to be taken into consideration that seeking guidance for ensuring that the structure of for patient safety, quality, and risk activities tends to maximize legal protections. Meanwhile, it allows the flow of information across all functions. </w:t>
      </w:r>
    </w:p>
    <w:p w:rsidR="00136002" w:rsidRPr="008E0BFE" w:rsidRDefault="006428F2"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t>The third and the last thing to discuss i</w:t>
      </w:r>
      <w:r w:rsidRPr="008E0BFE">
        <w:rPr>
          <w:rFonts w:ascii="Times New Roman" w:hAnsi="Times New Roman" w:cs="Times New Roman"/>
          <w:color w:val="000000" w:themeColor="text1"/>
          <w:sz w:val="24"/>
          <w:szCs w:val="24"/>
        </w:rPr>
        <w:t xml:space="preserve">s litigation for which I had pretty much knowledge </w:t>
      </w:r>
      <w:r w:rsidR="00C535C9" w:rsidRPr="008E0BFE">
        <w:rPr>
          <w:rFonts w:ascii="Times New Roman" w:hAnsi="Times New Roman" w:cs="Times New Roman"/>
          <w:color w:val="000000" w:themeColor="text1"/>
          <w:sz w:val="24"/>
          <w:szCs w:val="24"/>
        </w:rPr>
        <w:t>before.</w:t>
      </w:r>
      <w:r w:rsidR="00B37038" w:rsidRPr="008E0BFE">
        <w:rPr>
          <w:rFonts w:ascii="Times New Roman" w:hAnsi="Times New Roman" w:cs="Times New Roman"/>
          <w:color w:val="000000" w:themeColor="text1"/>
          <w:sz w:val="24"/>
          <w:szCs w:val="24"/>
        </w:rPr>
        <w:t xml:space="preserve"> My previous </w:t>
      </w:r>
      <w:proofErr w:type="gramStart"/>
      <w:r w:rsidR="00B37038" w:rsidRPr="008E0BFE">
        <w:rPr>
          <w:rFonts w:ascii="Times New Roman" w:hAnsi="Times New Roman" w:cs="Times New Roman"/>
          <w:color w:val="000000" w:themeColor="text1"/>
          <w:sz w:val="24"/>
          <w:szCs w:val="24"/>
        </w:rPr>
        <w:t>perception of litigation as compared to my knowledge after studying for this workshop are</w:t>
      </w:r>
      <w:proofErr w:type="gramEnd"/>
      <w:r w:rsidR="00B37038" w:rsidRPr="008E0BFE">
        <w:rPr>
          <w:rFonts w:ascii="Times New Roman" w:hAnsi="Times New Roman" w:cs="Times New Roman"/>
          <w:color w:val="000000" w:themeColor="text1"/>
          <w:sz w:val="24"/>
          <w:szCs w:val="24"/>
        </w:rPr>
        <w:t xml:space="preserve"> quite similar.</w:t>
      </w:r>
      <w:r w:rsidR="00B31F98" w:rsidRPr="008E0BFE">
        <w:rPr>
          <w:rFonts w:ascii="Times New Roman" w:hAnsi="Times New Roman" w:cs="Times New Roman"/>
          <w:color w:val="000000" w:themeColor="text1"/>
          <w:sz w:val="24"/>
          <w:szCs w:val="24"/>
        </w:rPr>
        <w:t xml:space="preserve"> However, there are still certain differences between my perceptions.</w:t>
      </w:r>
      <w:r w:rsidR="00643B6D" w:rsidRPr="008E0BFE">
        <w:rPr>
          <w:rFonts w:ascii="Times New Roman" w:hAnsi="Times New Roman" w:cs="Times New Roman"/>
          <w:color w:val="000000" w:themeColor="text1"/>
          <w:sz w:val="24"/>
          <w:szCs w:val="24"/>
        </w:rPr>
        <w:t xml:space="preserve"> One thing that must be taken into consideration is that litigation regardless of being settled by agreement between more than one </w:t>
      </w:r>
      <w:proofErr w:type="gramStart"/>
      <w:r w:rsidR="00643B6D" w:rsidRPr="008E0BFE">
        <w:rPr>
          <w:rFonts w:ascii="Times New Roman" w:hAnsi="Times New Roman" w:cs="Times New Roman"/>
          <w:color w:val="000000" w:themeColor="text1"/>
          <w:sz w:val="24"/>
          <w:szCs w:val="24"/>
        </w:rPr>
        <w:t>parties</w:t>
      </w:r>
      <w:proofErr w:type="gramEnd"/>
      <w:r w:rsidR="00643B6D" w:rsidRPr="008E0BFE">
        <w:rPr>
          <w:rFonts w:ascii="Times New Roman" w:hAnsi="Times New Roman" w:cs="Times New Roman"/>
          <w:color w:val="000000" w:themeColor="text1"/>
          <w:sz w:val="24"/>
          <w:szCs w:val="24"/>
        </w:rPr>
        <w:t>. Litigation may also be heard and decided in the court by either a judge or jury</w:t>
      </w:r>
      <w:r w:rsidR="00266C00">
        <w:rPr>
          <w:rFonts w:ascii="Times New Roman" w:hAnsi="Times New Roman" w:cs="Times New Roman"/>
          <w:color w:val="000000" w:themeColor="text1"/>
          <w:sz w:val="24"/>
          <w:szCs w:val="24"/>
        </w:rPr>
        <w:t xml:space="preserve"> (</w:t>
      </w:r>
      <w:r w:rsidR="00266C00" w:rsidRPr="008E0BFE">
        <w:rPr>
          <w:rFonts w:ascii="Times New Roman" w:hAnsi="Times New Roman" w:cs="Times New Roman"/>
          <w:color w:val="000000" w:themeColor="text1"/>
          <w:sz w:val="24"/>
          <w:szCs w:val="24"/>
          <w:shd w:val="clear" w:color="auto" w:fill="FFFFFF"/>
        </w:rPr>
        <w:t>Born</w:t>
      </w:r>
      <w:r w:rsidR="00266C00">
        <w:rPr>
          <w:rFonts w:ascii="Times New Roman" w:hAnsi="Times New Roman" w:cs="Times New Roman"/>
          <w:color w:val="000000" w:themeColor="text1"/>
          <w:sz w:val="24"/>
          <w:szCs w:val="24"/>
          <w:shd w:val="clear" w:color="auto" w:fill="FFFFFF"/>
        </w:rPr>
        <w:t>, et al., 2018)</w:t>
      </w:r>
      <w:r w:rsidR="00643B6D" w:rsidRPr="008E0BFE">
        <w:rPr>
          <w:rFonts w:ascii="Times New Roman" w:hAnsi="Times New Roman" w:cs="Times New Roman"/>
          <w:color w:val="000000" w:themeColor="text1"/>
          <w:sz w:val="24"/>
          <w:szCs w:val="24"/>
        </w:rPr>
        <w:t>.</w:t>
      </w:r>
      <w:r w:rsidR="000C111D" w:rsidRPr="008E0BFE">
        <w:rPr>
          <w:rFonts w:ascii="Times New Roman" w:hAnsi="Times New Roman" w:cs="Times New Roman"/>
          <w:color w:val="000000" w:themeColor="text1"/>
          <w:sz w:val="24"/>
          <w:szCs w:val="24"/>
        </w:rPr>
        <w:t xml:space="preserve"> Another important thing to take into consideration is that my previous perception for litigation was wrong that it is another name for a lawsuit.</w:t>
      </w:r>
      <w:r w:rsidR="00284DD5" w:rsidRPr="008E0BFE">
        <w:rPr>
          <w:rFonts w:ascii="Times New Roman" w:hAnsi="Times New Roman" w:cs="Times New Roman"/>
          <w:color w:val="000000" w:themeColor="text1"/>
          <w:sz w:val="24"/>
          <w:szCs w:val="24"/>
        </w:rPr>
        <w:t xml:space="preserve"> </w:t>
      </w:r>
    </w:p>
    <w:p w:rsidR="008E0BFE" w:rsidRPr="008E0BFE" w:rsidRDefault="006428F2" w:rsidP="008E0BFE">
      <w:pPr>
        <w:spacing w:after="0" w:line="480" w:lineRule="auto"/>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rPr>
        <w:tab/>
      </w:r>
      <w:r w:rsidR="001B2038" w:rsidRPr="008E0BFE">
        <w:rPr>
          <w:rFonts w:ascii="Times New Roman" w:hAnsi="Times New Roman" w:cs="Times New Roman"/>
          <w:color w:val="000000" w:themeColor="text1"/>
          <w:sz w:val="24"/>
          <w:szCs w:val="24"/>
        </w:rPr>
        <w:t xml:space="preserve">Another important difference that must be highlighted here is that it was wrong that litigation does not include different activities for enforcing a legal right. It </w:t>
      </w:r>
      <w:r w:rsidR="004C6831" w:rsidRPr="008E0BFE">
        <w:rPr>
          <w:rFonts w:ascii="Times New Roman" w:hAnsi="Times New Roman" w:cs="Times New Roman"/>
          <w:color w:val="000000" w:themeColor="text1"/>
          <w:sz w:val="24"/>
          <w:szCs w:val="24"/>
        </w:rPr>
        <w:t xml:space="preserve">can simply be said that </w:t>
      </w:r>
      <w:r w:rsidR="00D60125" w:rsidRPr="008E0BFE">
        <w:rPr>
          <w:rFonts w:ascii="Times New Roman" w:hAnsi="Times New Roman" w:cs="Times New Roman"/>
          <w:color w:val="000000" w:themeColor="text1"/>
          <w:sz w:val="24"/>
          <w:szCs w:val="24"/>
        </w:rPr>
        <w:t>litigation cannot be referred to as another name for a lawsuit.</w:t>
      </w:r>
      <w:r w:rsidR="005D51D4" w:rsidRPr="008E0BFE">
        <w:rPr>
          <w:rFonts w:ascii="Times New Roman" w:hAnsi="Times New Roman" w:cs="Times New Roman"/>
          <w:color w:val="000000" w:themeColor="text1"/>
          <w:sz w:val="24"/>
          <w:szCs w:val="24"/>
        </w:rPr>
        <w:t xml:space="preserve"> When it comes to the litigation process, it has been observed that arbitrations, pre-suit negotiations, actual lawsuits, and appeals may also be part of it.</w:t>
      </w:r>
      <w:r w:rsidR="00402F58" w:rsidRPr="008E0BFE">
        <w:rPr>
          <w:rFonts w:ascii="Times New Roman" w:hAnsi="Times New Roman" w:cs="Times New Roman"/>
          <w:color w:val="000000" w:themeColor="text1"/>
          <w:sz w:val="24"/>
          <w:szCs w:val="24"/>
        </w:rPr>
        <w:t xml:space="preserve"> Previously, I had no idea that how litigation begins, but after studying for this workshop, I have come to know that </w:t>
      </w:r>
      <w:r w:rsidR="00C45D63" w:rsidRPr="008E0BFE">
        <w:rPr>
          <w:rFonts w:ascii="Times New Roman" w:hAnsi="Times New Roman" w:cs="Times New Roman"/>
          <w:color w:val="000000" w:themeColor="text1"/>
          <w:sz w:val="24"/>
          <w:szCs w:val="24"/>
        </w:rPr>
        <w:t>litigation tends to begin right after someone decides to defend or enforce his/her legal rights formally</w:t>
      </w:r>
      <w:r w:rsidR="00266C00">
        <w:rPr>
          <w:rFonts w:ascii="Times New Roman" w:hAnsi="Times New Roman" w:cs="Times New Roman"/>
          <w:color w:val="000000" w:themeColor="text1"/>
          <w:sz w:val="24"/>
          <w:szCs w:val="24"/>
        </w:rPr>
        <w:t xml:space="preserve"> (</w:t>
      </w:r>
      <w:r w:rsidR="00266C00" w:rsidRPr="008E0BFE">
        <w:rPr>
          <w:rFonts w:ascii="Times New Roman" w:hAnsi="Times New Roman" w:cs="Times New Roman"/>
          <w:color w:val="000000" w:themeColor="text1"/>
          <w:sz w:val="24"/>
          <w:szCs w:val="24"/>
          <w:shd w:val="clear" w:color="auto" w:fill="FFFFFF"/>
        </w:rPr>
        <w:t>Weil</w:t>
      </w:r>
      <w:r w:rsidR="00266C00">
        <w:rPr>
          <w:rFonts w:ascii="Times New Roman" w:hAnsi="Times New Roman" w:cs="Times New Roman"/>
          <w:color w:val="000000" w:themeColor="text1"/>
          <w:sz w:val="24"/>
          <w:szCs w:val="24"/>
          <w:shd w:val="clear" w:color="auto" w:fill="FFFFFF"/>
        </w:rPr>
        <w:t xml:space="preserve"> et al., 2017)</w:t>
      </w:r>
      <w:r w:rsidR="00C45D63" w:rsidRPr="008E0BFE">
        <w:rPr>
          <w:rFonts w:ascii="Times New Roman" w:hAnsi="Times New Roman" w:cs="Times New Roman"/>
          <w:color w:val="000000" w:themeColor="text1"/>
          <w:sz w:val="24"/>
          <w:szCs w:val="24"/>
        </w:rPr>
        <w:t>.</w:t>
      </w:r>
      <w:r w:rsidR="00FD5FA6" w:rsidRPr="008E0BFE">
        <w:rPr>
          <w:rFonts w:ascii="Times New Roman" w:hAnsi="Times New Roman" w:cs="Times New Roman"/>
          <w:color w:val="000000" w:themeColor="text1"/>
          <w:sz w:val="24"/>
          <w:szCs w:val="24"/>
        </w:rPr>
        <w:t xml:space="preserve"> In the majority of the cases, this happens when a party tends to hire an attorney for representing the interest.</w:t>
      </w:r>
      <w:r w:rsidR="00510AA9" w:rsidRPr="008E0BFE">
        <w:rPr>
          <w:rFonts w:ascii="Times New Roman" w:hAnsi="Times New Roman" w:cs="Times New Roman"/>
          <w:color w:val="000000" w:themeColor="text1"/>
          <w:sz w:val="24"/>
          <w:szCs w:val="24"/>
        </w:rPr>
        <w:t xml:space="preserve"> A majority of attorneys engage in different "pre-suit" activities. </w:t>
      </w:r>
      <w:proofErr w:type="spellStart"/>
      <w:r w:rsidR="00510AA9" w:rsidRPr="008E0BFE">
        <w:rPr>
          <w:rFonts w:ascii="Times New Roman" w:hAnsi="Times New Roman" w:cs="Times New Roman"/>
          <w:color w:val="000000" w:themeColor="text1"/>
          <w:sz w:val="24"/>
          <w:szCs w:val="24"/>
        </w:rPr>
        <w:t>Suh</w:t>
      </w:r>
      <w:proofErr w:type="spellEnd"/>
      <w:r w:rsidR="00510AA9" w:rsidRPr="008E0BFE">
        <w:rPr>
          <w:rFonts w:ascii="Times New Roman" w:hAnsi="Times New Roman" w:cs="Times New Roman"/>
          <w:color w:val="000000" w:themeColor="text1"/>
          <w:sz w:val="24"/>
          <w:szCs w:val="24"/>
        </w:rPr>
        <w:t xml:space="preserve"> attorneys may </w:t>
      </w:r>
      <w:r w:rsidR="00BC7E95" w:rsidRPr="008E0BFE">
        <w:rPr>
          <w:rFonts w:ascii="Times New Roman" w:hAnsi="Times New Roman" w:cs="Times New Roman"/>
          <w:color w:val="000000" w:themeColor="text1"/>
          <w:sz w:val="24"/>
          <w:szCs w:val="24"/>
        </w:rPr>
        <w:t>include a demand letter as well for demanding that a party compensate victims for physical or economy injury.</w:t>
      </w:r>
      <w:r w:rsidR="007441F6" w:rsidRPr="008E0BFE">
        <w:rPr>
          <w:rFonts w:ascii="Times New Roman" w:hAnsi="Times New Roman" w:cs="Times New Roman"/>
          <w:color w:val="000000" w:themeColor="text1"/>
          <w:sz w:val="24"/>
          <w:szCs w:val="24"/>
        </w:rPr>
        <w:t xml:space="preserve"> One thing that must be taken into consideration is that there is no meaning of litigation without information about the harm that occurred.</w:t>
      </w:r>
    </w:p>
    <w:p w:rsidR="00284DD5" w:rsidRPr="008E0BFE" w:rsidRDefault="008E0BFE" w:rsidP="008E0BFE">
      <w:pPr>
        <w:spacing w:after="0" w:line="480" w:lineRule="auto"/>
        <w:jc w:val="center"/>
        <w:rPr>
          <w:rFonts w:ascii="Times New Roman" w:hAnsi="Times New Roman" w:cs="Times New Roman"/>
          <w:b/>
          <w:color w:val="000000" w:themeColor="text1"/>
          <w:sz w:val="24"/>
          <w:szCs w:val="24"/>
        </w:rPr>
      </w:pPr>
      <w:bookmarkStart w:id="0" w:name="_GoBack"/>
      <w:bookmarkEnd w:id="0"/>
      <w:r w:rsidRPr="008E0BFE">
        <w:rPr>
          <w:rFonts w:ascii="Times New Roman" w:hAnsi="Times New Roman" w:cs="Times New Roman"/>
          <w:color w:val="000000" w:themeColor="text1"/>
          <w:sz w:val="24"/>
          <w:szCs w:val="24"/>
        </w:rPr>
        <w:br w:type="page"/>
      </w:r>
      <w:r w:rsidRPr="008E0BFE">
        <w:rPr>
          <w:rFonts w:ascii="Times New Roman" w:hAnsi="Times New Roman" w:cs="Times New Roman"/>
          <w:b/>
          <w:color w:val="000000" w:themeColor="text1"/>
          <w:sz w:val="24"/>
          <w:szCs w:val="24"/>
        </w:rPr>
        <w:lastRenderedPageBreak/>
        <w:t>References</w:t>
      </w:r>
    </w:p>
    <w:p w:rsidR="008E0BFE" w:rsidRPr="008E0BFE" w:rsidRDefault="008E0BFE" w:rsidP="008E0BFE">
      <w:pPr>
        <w:spacing w:after="0" w:line="480" w:lineRule="auto"/>
        <w:ind w:left="720" w:hanging="720"/>
        <w:rPr>
          <w:rFonts w:ascii="Times New Roman" w:hAnsi="Times New Roman" w:cs="Times New Roman"/>
          <w:color w:val="000000" w:themeColor="text1"/>
          <w:sz w:val="24"/>
          <w:szCs w:val="24"/>
          <w:shd w:val="clear" w:color="auto" w:fill="FFFFFF"/>
        </w:rPr>
      </w:pPr>
      <w:proofErr w:type="gramStart"/>
      <w:r w:rsidRPr="008E0BFE">
        <w:rPr>
          <w:rFonts w:ascii="Times New Roman" w:hAnsi="Times New Roman" w:cs="Times New Roman"/>
          <w:color w:val="000000" w:themeColor="text1"/>
          <w:sz w:val="24"/>
          <w:szCs w:val="24"/>
          <w:shd w:val="clear" w:color="auto" w:fill="FFFFFF"/>
        </w:rPr>
        <w:t>Born, G. B., &amp; Rutledge, P. B. (2018).</w:t>
      </w:r>
      <w:proofErr w:type="gramEnd"/>
      <w:r w:rsidRPr="008E0BFE">
        <w:rPr>
          <w:rFonts w:ascii="Times New Roman" w:hAnsi="Times New Roman" w:cs="Times New Roman"/>
          <w:color w:val="000000" w:themeColor="text1"/>
          <w:sz w:val="24"/>
          <w:szCs w:val="24"/>
          <w:shd w:val="clear" w:color="auto" w:fill="FFFFFF"/>
        </w:rPr>
        <w:t> </w:t>
      </w:r>
      <w:proofErr w:type="gramStart"/>
      <w:r w:rsidRPr="008E0BFE">
        <w:rPr>
          <w:rFonts w:ascii="Times New Roman" w:hAnsi="Times New Roman" w:cs="Times New Roman"/>
          <w:i/>
          <w:iCs/>
          <w:color w:val="000000" w:themeColor="text1"/>
          <w:sz w:val="24"/>
          <w:szCs w:val="24"/>
          <w:shd w:val="clear" w:color="auto" w:fill="FFFFFF"/>
        </w:rPr>
        <w:t>International civil litigation in United States courts</w:t>
      </w:r>
      <w:r w:rsidRPr="008E0BFE">
        <w:rPr>
          <w:rFonts w:ascii="Times New Roman" w:hAnsi="Times New Roman" w:cs="Times New Roman"/>
          <w:color w:val="000000" w:themeColor="text1"/>
          <w:sz w:val="24"/>
          <w:szCs w:val="24"/>
          <w:shd w:val="clear" w:color="auto" w:fill="FFFFFF"/>
        </w:rPr>
        <w:t>.</w:t>
      </w:r>
      <w:proofErr w:type="gramEnd"/>
      <w:r w:rsidRPr="008E0BFE">
        <w:rPr>
          <w:rFonts w:ascii="Times New Roman" w:hAnsi="Times New Roman" w:cs="Times New Roman"/>
          <w:color w:val="000000" w:themeColor="text1"/>
          <w:sz w:val="24"/>
          <w:szCs w:val="24"/>
          <w:shd w:val="clear" w:color="auto" w:fill="FFFFFF"/>
        </w:rPr>
        <w:t xml:space="preserve"> </w:t>
      </w:r>
      <w:proofErr w:type="spellStart"/>
      <w:proofErr w:type="gramStart"/>
      <w:r w:rsidRPr="008E0BFE">
        <w:rPr>
          <w:rFonts w:ascii="Times New Roman" w:hAnsi="Times New Roman" w:cs="Times New Roman"/>
          <w:color w:val="000000" w:themeColor="text1"/>
          <w:sz w:val="24"/>
          <w:szCs w:val="24"/>
          <w:shd w:val="clear" w:color="auto" w:fill="FFFFFF"/>
        </w:rPr>
        <w:t>Wolters</w:t>
      </w:r>
      <w:proofErr w:type="spellEnd"/>
      <w:r w:rsidRPr="008E0BFE">
        <w:rPr>
          <w:rFonts w:ascii="Times New Roman" w:hAnsi="Times New Roman" w:cs="Times New Roman"/>
          <w:color w:val="000000" w:themeColor="text1"/>
          <w:sz w:val="24"/>
          <w:szCs w:val="24"/>
          <w:shd w:val="clear" w:color="auto" w:fill="FFFFFF"/>
        </w:rPr>
        <w:t xml:space="preserve"> Kluwer Law &amp; Business.</w:t>
      </w:r>
      <w:proofErr w:type="gramEnd"/>
    </w:p>
    <w:p w:rsidR="008E0BFE" w:rsidRPr="008E0BFE" w:rsidRDefault="008E0BFE" w:rsidP="008E0BFE">
      <w:pPr>
        <w:spacing w:after="0" w:line="480" w:lineRule="auto"/>
        <w:ind w:left="720" w:hanging="720"/>
        <w:rPr>
          <w:rFonts w:ascii="Times New Roman" w:hAnsi="Times New Roman" w:cs="Times New Roman"/>
          <w:color w:val="000000" w:themeColor="text1"/>
          <w:sz w:val="24"/>
          <w:szCs w:val="24"/>
          <w:shd w:val="clear" w:color="auto" w:fill="FFFFFF"/>
        </w:rPr>
      </w:pPr>
      <w:proofErr w:type="gramStart"/>
      <w:r w:rsidRPr="008E0BFE">
        <w:rPr>
          <w:rFonts w:ascii="Times New Roman" w:hAnsi="Times New Roman" w:cs="Times New Roman"/>
          <w:color w:val="000000" w:themeColor="text1"/>
          <w:sz w:val="24"/>
          <w:szCs w:val="24"/>
          <w:shd w:val="clear" w:color="auto" w:fill="FFFFFF"/>
        </w:rPr>
        <w:t xml:space="preserve">McNeil, A. J., Frey, R., &amp; </w:t>
      </w:r>
      <w:proofErr w:type="spellStart"/>
      <w:r w:rsidRPr="008E0BFE">
        <w:rPr>
          <w:rFonts w:ascii="Times New Roman" w:hAnsi="Times New Roman" w:cs="Times New Roman"/>
          <w:color w:val="000000" w:themeColor="text1"/>
          <w:sz w:val="24"/>
          <w:szCs w:val="24"/>
          <w:shd w:val="clear" w:color="auto" w:fill="FFFFFF"/>
        </w:rPr>
        <w:t>Embrechts</w:t>
      </w:r>
      <w:proofErr w:type="spellEnd"/>
      <w:r w:rsidRPr="008E0BFE">
        <w:rPr>
          <w:rFonts w:ascii="Times New Roman" w:hAnsi="Times New Roman" w:cs="Times New Roman"/>
          <w:color w:val="000000" w:themeColor="text1"/>
          <w:sz w:val="24"/>
          <w:szCs w:val="24"/>
          <w:shd w:val="clear" w:color="auto" w:fill="FFFFFF"/>
        </w:rPr>
        <w:t>, P. (2015).</w:t>
      </w:r>
      <w:proofErr w:type="gramEnd"/>
      <w:r w:rsidRPr="008E0BFE">
        <w:rPr>
          <w:rFonts w:ascii="Times New Roman" w:hAnsi="Times New Roman" w:cs="Times New Roman"/>
          <w:color w:val="000000" w:themeColor="text1"/>
          <w:sz w:val="24"/>
          <w:szCs w:val="24"/>
          <w:shd w:val="clear" w:color="auto" w:fill="FFFFFF"/>
        </w:rPr>
        <w:t> </w:t>
      </w:r>
      <w:r w:rsidRPr="008E0BFE">
        <w:rPr>
          <w:rFonts w:ascii="Times New Roman" w:hAnsi="Times New Roman" w:cs="Times New Roman"/>
          <w:i/>
          <w:iCs/>
          <w:color w:val="000000" w:themeColor="text1"/>
          <w:sz w:val="24"/>
          <w:szCs w:val="24"/>
          <w:shd w:val="clear" w:color="auto" w:fill="FFFFFF"/>
        </w:rPr>
        <w:t>Quantitative Risk Management: Concepts, Techniques and Tools-revised edition</w:t>
      </w:r>
      <w:r w:rsidRPr="008E0BFE">
        <w:rPr>
          <w:rFonts w:ascii="Times New Roman" w:hAnsi="Times New Roman" w:cs="Times New Roman"/>
          <w:color w:val="000000" w:themeColor="text1"/>
          <w:sz w:val="24"/>
          <w:szCs w:val="24"/>
          <w:shd w:val="clear" w:color="auto" w:fill="FFFFFF"/>
        </w:rPr>
        <w:t xml:space="preserve">. </w:t>
      </w:r>
      <w:proofErr w:type="gramStart"/>
      <w:r w:rsidRPr="008E0BFE">
        <w:rPr>
          <w:rFonts w:ascii="Times New Roman" w:hAnsi="Times New Roman" w:cs="Times New Roman"/>
          <w:color w:val="000000" w:themeColor="text1"/>
          <w:sz w:val="24"/>
          <w:szCs w:val="24"/>
          <w:shd w:val="clear" w:color="auto" w:fill="FFFFFF"/>
        </w:rPr>
        <w:t>Princeton university press.</w:t>
      </w:r>
      <w:proofErr w:type="gramEnd"/>
    </w:p>
    <w:p w:rsidR="008E0BFE" w:rsidRPr="008E0BFE" w:rsidRDefault="008E0BFE" w:rsidP="008E0BFE">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8E0BFE">
        <w:rPr>
          <w:rFonts w:ascii="Times New Roman" w:hAnsi="Times New Roman" w:cs="Times New Roman"/>
          <w:color w:val="000000" w:themeColor="text1"/>
          <w:sz w:val="24"/>
          <w:szCs w:val="24"/>
          <w:shd w:val="clear" w:color="auto" w:fill="FFFFFF"/>
        </w:rPr>
        <w:t>Sadgrove</w:t>
      </w:r>
      <w:proofErr w:type="spellEnd"/>
      <w:r w:rsidRPr="008E0BFE">
        <w:rPr>
          <w:rFonts w:ascii="Times New Roman" w:hAnsi="Times New Roman" w:cs="Times New Roman"/>
          <w:color w:val="000000" w:themeColor="text1"/>
          <w:sz w:val="24"/>
          <w:szCs w:val="24"/>
          <w:shd w:val="clear" w:color="auto" w:fill="FFFFFF"/>
        </w:rPr>
        <w:t>, K. (2016). </w:t>
      </w:r>
      <w:proofErr w:type="gramStart"/>
      <w:r w:rsidRPr="008E0BFE">
        <w:rPr>
          <w:rFonts w:ascii="Times New Roman" w:hAnsi="Times New Roman" w:cs="Times New Roman"/>
          <w:i/>
          <w:iCs/>
          <w:color w:val="000000" w:themeColor="text1"/>
          <w:sz w:val="24"/>
          <w:szCs w:val="24"/>
          <w:shd w:val="clear" w:color="auto" w:fill="FFFFFF"/>
        </w:rPr>
        <w:t>The complete guide to business risk management</w:t>
      </w:r>
      <w:r w:rsidRPr="008E0BFE">
        <w:rPr>
          <w:rFonts w:ascii="Times New Roman" w:hAnsi="Times New Roman" w:cs="Times New Roman"/>
          <w:color w:val="000000" w:themeColor="text1"/>
          <w:sz w:val="24"/>
          <w:szCs w:val="24"/>
          <w:shd w:val="clear" w:color="auto" w:fill="FFFFFF"/>
        </w:rPr>
        <w:t>.</w:t>
      </w:r>
      <w:proofErr w:type="gramEnd"/>
      <w:r w:rsidRPr="008E0BFE">
        <w:rPr>
          <w:rFonts w:ascii="Times New Roman" w:hAnsi="Times New Roman" w:cs="Times New Roman"/>
          <w:color w:val="000000" w:themeColor="text1"/>
          <w:sz w:val="24"/>
          <w:szCs w:val="24"/>
          <w:shd w:val="clear" w:color="auto" w:fill="FFFFFF"/>
        </w:rPr>
        <w:t xml:space="preserve"> </w:t>
      </w:r>
      <w:proofErr w:type="spellStart"/>
      <w:proofErr w:type="gramStart"/>
      <w:r w:rsidRPr="008E0BFE">
        <w:rPr>
          <w:rFonts w:ascii="Times New Roman" w:hAnsi="Times New Roman" w:cs="Times New Roman"/>
          <w:color w:val="000000" w:themeColor="text1"/>
          <w:sz w:val="24"/>
          <w:szCs w:val="24"/>
          <w:shd w:val="clear" w:color="auto" w:fill="FFFFFF"/>
        </w:rPr>
        <w:t>Routledge</w:t>
      </w:r>
      <w:proofErr w:type="spellEnd"/>
      <w:r w:rsidRPr="008E0BFE">
        <w:rPr>
          <w:rFonts w:ascii="Times New Roman" w:hAnsi="Times New Roman" w:cs="Times New Roman"/>
          <w:color w:val="000000" w:themeColor="text1"/>
          <w:sz w:val="24"/>
          <w:szCs w:val="24"/>
          <w:shd w:val="clear" w:color="auto" w:fill="FFFFFF"/>
        </w:rPr>
        <w:t>.</w:t>
      </w:r>
      <w:proofErr w:type="gramEnd"/>
    </w:p>
    <w:p w:rsidR="008E0BFE" w:rsidRPr="008E0BFE" w:rsidRDefault="008E0BFE" w:rsidP="008E0BFE">
      <w:pPr>
        <w:spacing w:after="0" w:line="480" w:lineRule="auto"/>
        <w:ind w:left="720" w:hanging="720"/>
        <w:rPr>
          <w:rFonts w:ascii="Times New Roman" w:hAnsi="Times New Roman" w:cs="Times New Roman"/>
          <w:color w:val="000000" w:themeColor="text1"/>
          <w:sz w:val="24"/>
          <w:szCs w:val="24"/>
        </w:rPr>
      </w:pPr>
      <w:r w:rsidRPr="008E0BFE">
        <w:rPr>
          <w:rFonts w:ascii="Times New Roman" w:hAnsi="Times New Roman" w:cs="Times New Roman"/>
          <w:color w:val="000000" w:themeColor="text1"/>
          <w:sz w:val="24"/>
          <w:szCs w:val="24"/>
          <w:shd w:val="clear" w:color="auto" w:fill="FFFFFF"/>
        </w:rPr>
        <w:t>Weil, R. L., Lentz, D. G., &amp; Evans, E. A. (2017). </w:t>
      </w:r>
      <w:r w:rsidRPr="008E0BFE">
        <w:rPr>
          <w:rFonts w:ascii="Times New Roman" w:hAnsi="Times New Roman" w:cs="Times New Roman"/>
          <w:i/>
          <w:iCs/>
          <w:color w:val="000000" w:themeColor="text1"/>
          <w:sz w:val="24"/>
          <w:szCs w:val="24"/>
          <w:shd w:val="clear" w:color="auto" w:fill="FFFFFF"/>
        </w:rPr>
        <w:t>Litigation services handbook: The role of the financial expert</w:t>
      </w:r>
      <w:r w:rsidRPr="008E0BFE">
        <w:rPr>
          <w:rFonts w:ascii="Times New Roman" w:hAnsi="Times New Roman" w:cs="Times New Roman"/>
          <w:color w:val="000000" w:themeColor="text1"/>
          <w:sz w:val="24"/>
          <w:szCs w:val="24"/>
          <w:shd w:val="clear" w:color="auto" w:fill="FFFFFF"/>
        </w:rPr>
        <w:t xml:space="preserve">. </w:t>
      </w:r>
      <w:proofErr w:type="gramStart"/>
      <w:r w:rsidRPr="008E0BFE">
        <w:rPr>
          <w:rFonts w:ascii="Times New Roman" w:hAnsi="Times New Roman" w:cs="Times New Roman"/>
          <w:color w:val="000000" w:themeColor="text1"/>
          <w:sz w:val="24"/>
          <w:szCs w:val="24"/>
          <w:shd w:val="clear" w:color="auto" w:fill="FFFFFF"/>
        </w:rPr>
        <w:t>John Wiley &amp; Sons.</w:t>
      </w:r>
      <w:proofErr w:type="gramEnd"/>
    </w:p>
    <w:sectPr w:rsidR="008E0BFE" w:rsidRPr="008E0BF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F2" w:rsidRDefault="006428F2">
      <w:pPr>
        <w:spacing w:after="0" w:line="240" w:lineRule="auto"/>
      </w:pPr>
      <w:r>
        <w:separator/>
      </w:r>
    </w:p>
  </w:endnote>
  <w:endnote w:type="continuationSeparator" w:id="0">
    <w:p w:rsidR="006428F2" w:rsidRDefault="0064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F2" w:rsidRDefault="006428F2">
      <w:pPr>
        <w:spacing w:after="0" w:line="240" w:lineRule="auto"/>
      </w:pPr>
      <w:r>
        <w:separator/>
      </w:r>
    </w:p>
  </w:footnote>
  <w:footnote w:type="continuationSeparator" w:id="0">
    <w:p w:rsidR="006428F2" w:rsidRDefault="0064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428F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06360">
      <w:rPr>
        <w:rFonts w:ascii="Times New Roman" w:hAnsi="Times New Roman" w:cs="Times New Roman"/>
        <w:sz w:val="24"/>
        <w:szCs w:val="24"/>
      </w:rPr>
      <w:t>RISK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E0BF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428F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RISK MANAGEMENT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C0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3480"/>
    <w:rsid w:val="00034E36"/>
    <w:rsid w:val="00035B27"/>
    <w:rsid w:val="00040E21"/>
    <w:rsid w:val="00045047"/>
    <w:rsid w:val="00064440"/>
    <w:rsid w:val="00076C72"/>
    <w:rsid w:val="0008177B"/>
    <w:rsid w:val="0008310A"/>
    <w:rsid w:val="00085549"/>
    <w:rsid w:val="00090057"/>
    <w:rsid w:val="0009207A"/>
    <w:rsid w:val="0009373B"/>
    <w:rsid w:val="000972AE"/>
    <w:rsid w:val="000A27EA"/>
    <w:rsid w:val="000A6EE1"/>
    <w:rsid w:val="000B1A79"/>
    <w:rsid w:val="000C111D"/>
    <w:rsid w:val="000C4677"/>
    <w:rsid w:val="000D5139"/>
    <w:rsid w:val="000D537D"/>
    <w:rsid w:val="000E4547"/>
    <w:rsid w:val="000E60FE"/>
    <w:rsid w:val="000F5C0F"/>
    <w:rsid w:val="00106360"/>
    <w:rsid w:val="0011275D"/>
    <w:rsid w:val="001277D7"/>
    <w:rsid w:val="00130A33"/>
    <w:rsid w:val="00136002"/>
    <w:rsid w:val="00141074"/>
    <w:rsid w:val="00141C9F"/>
    <w:rsid w:val="001433E7"/>
    <w:rsid w:val="00143D66"/>
    <w:rsid w:val="00143EDD"/>
    <w:rsid w:val="0014559C"/>
    <w:rsid w:val="0015062D"/>
    <w:rsid w:val="001764C3"/>
    <w:rsid w:val="00187C02"/>
    <w:rsid w:val="001A02CC"/>
    <w:rsid w:val="001A0404"/>
    <w:rsid w:val="001A7472"/>
    <w:rsid w:val="001A7A5C"/>
    <w:rsid w:val="001B2038"/>
    <w:rsid w:val="001B2CB0"/>
    <w:rsid w:val="001B6240"/>
    <w:rsid w:val="001C4F34"/>
    <w:rsid w:val="001D302F"/>
    <w:rsid w:val="001D5169"/>
    <w:rsid w:val="001D71B8"/>
    <w:rsid w:val="001D72A8"/>
    <w:rsid w:val="001E4034"/>
    <w:rsid w:val="001F5766"/>
    <w:rsid w:val="001F7624"/>
    <w:rsid w:val="001F7D50"/>
    <w:rsid w:val="0020390C"/>
    <w:rsid w:val="00210803"/>
    <w:rsid w:val="002126BC"/>
    <w:rsid w:val="00213F77"/>
    <w:rsid w:val="00217425"/>
    <w:rsid w:val="00247A02"/>
    <w:rsid w:val="0025247C"/>
    <w:rsid w:val="0026072D"/>
    <w:rsid w:val="00266C00"/>
    <w:rsid w:val="00267851"/>
    <w:rsid w:val="002777E7"/>
    <w:rsid w:val="002804B8"/>
    <w:rsid w:val="002828D0"/>
    <w:rsid w:val="00282CBA"/>
    <w:rsid w:val="00284B0D"/>
    <w:rsid w:val="00284DD5"/>
    <w:rsid w:val="00287B4B"/>
    <w:rsid w:val="002A5792"/>
    <w:rsid w:val="002C5353"/>
    <w:rsid w:val="002C5E14"/>
    <w:rsid w:val="002D4979"/>
    <w:rsid w:val="003012DC"/>
    <w:rsid w:val="00310AEF"/>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2F58"/>
    <w:rsid w:val="004059F0"/>
    <w:rsid w:val="00410AEC"/>
    <w:rsid w:val="00425B20"/>
    <w:rsid w:val="0042675A"/>
    <w:rsid w:val="0043024F"/>
    <w:rsid w:val="00432057"/>
    <w:rsid w:val="00435E5F"/>
    <w:rsid w:val="00437761"/>
    <w:rsid w:val="00453F7A"/>
    <w:rsid w:val="00460349"/>
    <w:rsid w:val="004637EA"/>
    <w:rsid w:val="004672E9"/>
    <w:rsid w:val="00471063"/>
    <w:rsid w:val="004819E5"/>
    <w:rsid w:val="00487440"/>
    <w:rsid w:val="00487EC4"/>
    <w:rsid w:val="004A07E8"/>
    <w:rsid w:val="004C6831"/>
    <w:rsid w:val="004D0EE0"/>
    <w:rsid w:val="004E2425"/>
    <w:rsid w:val="00506F1F"/>
    <w:rsid w:val="00510AA9"/>
    <w:rsid w:val="00511035"/>
    <w:rsid w:val="005120F2"/>
    <w:rsid w:val="00512FB6"/>
    <w:rsid w:val="00525633"/>
    <w:rsid w:val="00525FDC"/>
    <w:rsid w:val="00532544"/>
    <w:rsid w:val="00550EFD"/>
    <w:rsid w:val="00594098"/>
    <w:rsid w:val="005B36F5"/>
    <w:rsid w:val="005B43DA"/>
    <w:rsid w:val="005C0F06"/>
    <w:rsid w:val="005C20F1"/>
    <w:rsid w:val="005C2489"/>
    <w:rsid w:val="005C7FB5"/>
    <w:rsid w:val="005D03C9"/>
    <w:rsid w:val="005D4D2B"/>
    <w:rsid w:val="005D51D4"/>
    <w:rsid w:val="005F2E1C"/>
    <w:rsid w:val="005F4083"/>
    <w:rsid w:val="005F78CF"/>
    <w:rsid w:val="0060705A"/>
    <w:rsid w:val="006148A1"/>
    <w:rsid w:val="00634E15"/>
    <w:rsid w:val="006428F2"/>
    <w:rsid w:val="00643B6D"/>
    <w:rsid w:val="0064561A"/>
    <w:rsid w:val="0064671B"/>
    <w:rsid w:val="00664811"/>
    <w:rsid w:val="0067261A"/>
    <w:rsid w:val="006752F2"/>
    <w:rsid w:val="00687186"/>
    <w:rsid w:val="006938E2"/>
    <w:rsid w:val="006A0724"/>
    <w:rsid w:val="006B1FF2"/>
    <w:rsid w:val="006B2BD3"/>
    <w:rsid w:val="006D18A9"/>
    <w:rsid w:val="006E156D"/>
    <w:rsid w:val="006E63B9"/>
    <w:rsid w:val="006F00AD"/>
    <w:rsid w:val="006F72D0"/>
    <w:rsid w:val="00701ACE"/>
    <w:rsid w:val="00706F79"/>
    <w:rsid w:val="00712960"/>
    <w:rsid w:val="00715E21"/>
    <w:rsid w:val="00726CF2"/>
    <w:rsid w:val="007441F6"/>
    <w:rsid w:val="00747B4E"/>
    <w:rsid w:val="00752236"/>
    <w:rsid w:val="00753EE1"/>
    <w:rsid w:val="007642EC"/>
    <w:rsid w:val="00764D8B"/>
    <w:rsid w:val="007A20C6"/>
    <w:rsid w:val="007B30BD"/>
    <w:rsid w:val="007C2F25"/>
    <w:rsid w:val="007C30FD"/>
    <w:rsid w:val="007C6293"/>
    <w:rsid w:val="007D2E69"/>
    <w:rsid w:val="007D591A"/>
    <w:rsid w:val="007E3EC1"/>
    <w:rsid w:val="007F4641"/>
    <w:rsid w:val="00807E6C"/>
    <w:rsid w:val="00820904"/>
    <w:rsid w:val="0082673A"/>
    <w:rsid w:val="00834311"/>
    <w:rsid w:val="00842BFD"/>
    <w:rsid w:val="00862032"/>
    <w:rsid w:val="0086766A"/>
    <w:rsid w:val="00876C6A"/>
    <w:rsid w:val="00877CA7"/>
    <w:rsid w:val="008A5E66"/>
    <w:rsid w:val="008A6E3E"/>
    <w:rsid w:val="008B4F7C"/>
    <w:rsid w:val="008C3A8D"/>
    <w:rsid w:val="008D7288"/>
    <w:rsid w:val="008E01AB"/>
    <w:rsid w:val="008E0BFE"/>
    <w:rsid w:val="008E27B8"/>
    <w:rsid w:val="008E3550"/>
    <w:rsid w:val="008F0A2C"/>
    <w:rsid w:val="008F4E56"/>
    <w:rsid w:val="008F646B"/>
    <w:rsid w:val="009001EA"/>
    <w:rsid w:val="00901066"/>
    <w:rsid w:val="00901E2E"/>
    <w:rsid w:val="00913564"/>
    <w:rsid w:val="0092355D"/>
    <w:rsid w:val="00932CD1"/>
    <w:rsid w:val="0093635F"/>
    <w:rsid w:val="00943EEF"/>
    <w:rsid w:val="00953628"/>
    <w:rsid w:val="00975EBC"/>
    <w:rsid w:val="009823FF"/>
    <w:rsid w:val="009831C2"/>
    <w:rsid w:val="009A1682"/>
    <w:rsid w:val="009B5611"/>
    <w:rsid w:val="009C719E"/>
    <w:rsid w:val="009D0DE3"/>
    <w:rsid w:val="009E485E"/>
    <w:rsid w:val="009E7DEA"/>
    <w:rsid w:val="009F426C"/>
    <w:rsid w:val="009F7DA0"/>
    <w:rsid w:val="00A106AF"/>
    <w:rsid w:val="00A20DB5"/>
    <w:rsid w:val="00A306DE"/>
    <w:rsid w:val="00A340F0"/>
    <w:rsid w:val="00A4374D"/>
    <w:rsid w:val="00A67E8F"/>
    <w:rsid w:val="00A92A12"/>
    <w:rsid w:val="00AA50C3"/>
    <w:rsid w:val="00AB2058"/>
    <w:rsid w:val="00AC574D"/>
    <w:rsid w:val="00AC5856"/>
    <w:rsid w:val="00AD33B3"/>
    <w:rsid w:val="00AD50DE"/>
    <w:rsid w:val="00AE5787"/>
    <w:rsid w:val="00B01520"/>
    <w:rsid w:val="00B04002"/>
    <w:rsid w:val="00B06D61"/>
    <w:rsid w:val="00B23F6D"/>
    <w:rsid w:val="00B31F98"/>
    <w:rsid w:val="00B32911"/>
    <w:rsid w:val="00B37038"/>
    <w:rsid w:val="00B405F9"/>
    <w:rsid w:val="00B609FC"/>
    <w:rsid w:val="00B65959"/>
    <w:rsid w:val="00B70C3A"/>
    <w:rsid w:val="00B73412"/>
    <w:rsid w:val="00B75A04"/>
    <w:rsid w:val="00B77D70"/>
    <w:rsid w:val="00B8755B"/>
    <w:rsid w:val="00BA1045"/>
    <w:rsid w:val="00BA5111"/>
    <w:rsid w:val="00BC2C84"/>
    <w:rsid w:val="00BC55B4"/>
    <w:rsid w:val="00BC7805"/>
    <w:rsid w:val="00BC7E95"/>
    <w:rsid w:val="00BE295C"/>
    <w:rsid w:val="00BF0DF3"/>
    <w:rsid w:val="00BF32FA"/>
    <w:rsid w:val="00C16B0C"/>
    <w:rsid w:val="00C2518D"/>
    <w:rsid w:val="00C2746F"/>
    <w:rsid w:val="00C30C9C"/>
    <w:rsid w:val="00C30E9E"/>
    <w:rsid w:val="00C4062F"/>
    <w:rsid w:val="00C45D63"/>
    <w:rsid w:val="00C5356B"/>
    <w:rsid w:val="00C535C9"/>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CF36E5"/>
    <w:rsid w:val="00CF447B"/>
    <w:rsid w:val="00D01737"/>
    <w:rsid w:val="00D05B2C"/>
    <w:rsid w:val="00D076C4"/>
    <w:rsid w:val="00D156FC"/>
    <w:rsid w:val="00D16E0A"/>
    <w:rsid w:val="00D22A8F"/>
    <w:rsid w:val="00D24B09"/>
    <w:rsid w:val="00D25805"/>
    <w:rsid w:val="00D35D03"/>
    <w:rsid w:val="00D434CA"/>
    <w:rsid w:val="00D46875"/>
    <w:rsid w:val="00D5076D"/>
    <w:rsid w:val="00D60125"/>
    <w:rsid w:val="00D620E3"/>
    <w:rsid w:val="00D62605"/>
    <w:rsid w:val="00D62E1C"/>
    <w:rsid w:val="00D819BF"/>
    <w:rsid w:val="00D8331A"/>
    <w:rsid w:val="00D83ABD"/>
    <w:rsid w:val="00D95087"/>
    <w:rsid w:val="00D96A58"/>
    <w:rsid w:val="00DA2987"/>
    <w:rsid w:val="00DA77AE"/>
    <w:rsid w:val="00DB2F44"/>
    <w:rsid w:val="00DB3F05"/>
    <w:rsid w:val="00DC6E13"/>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2B5C"/>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C5B17"/>
    <w:rsid w:val="00FD1DAB"/>
    <w:rsid w:val="00FD26D4"/>
    <w:rsid w:val="00FD5FA6"/>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7</cp:revision>
  <dcterms:created xsi:type="dcterms:W3CDTF">2019-03-12T12:49:00Z</dcterms:created>
  <dcterms:modified xsi:type="dcterms:W3CDTF">2019-03-12T12:54:00Z</dcterms:modified>
</cp:coreProperties>
</file>