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16F9C" w14:textId="77777777" w:rsidR="001558CF" w:rsidRDefault="00C818F3" w:rsidP="001558CF">
      <w:pPr>
        <w:pStyle w:val="Title"/>
      </w:pPr>
      <w:r w:rsidRPr="001558CF">
        <w:t>Crime Statistics and Victimization</w:t>
      </w:r>
    </w:p>
    <w:p w14:paraId="53739501" w14:textId="77777777" w:rsidR="001558CF" w:rsidRDefault="00C818F3" w:rsidP="001558CF">
      <w:pPr>
        <w:pStyle w:val="Title"/>
      </w:pPr>
      <w:r>
        <w:t xml:space="preserve">Sara </w:t>
      </w:r>
      <w:proofErr w:type="spellStart"/>
      <w:r>
        <w:t>T</w:t>
      </w:r>
      <w:r w:rsidRPr="001558CF">
        <w:t>ebbai</w:t>
      </w:r>
      <w:proofErr w:type="spellEnd"/>
    </w:p>
    <w:p w14:paraId="14281F55" w14:textId="77777777" w:rsidR="00E81978" w:rsidRDefault="00DB615E" w:rsidP="001558CF">
      <w:pPr>
        <w:pStyle w:val="Title"/>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6246BCCB" w14:textId="77777777" w:rsidR="001558CF" w:rsidRDefault="001558CF">
      <w:pPr>
        <w:pStyle w:val="Title"/>
      </w:pPr>
    </w:p>
    <w:p w14:paraId="4EC5AB6F" w14:textId="77777777" w:rsidR="00E81978" w:rsidRDefault="00E81978">
      <w:pPr>
        <w:pStyle w:val="Title"/>
      </w:pPr>
    </w:p>
    <w:p w14:paraId="104EAC8D" w14:textId="77777777" w:rsidR="001558CF" w:rsidRDefault="001558CF">
      <w:pPr>
        <w:pStyle w:val="Title"/>
      </w:pPr>
    </w:p>
    <w:p w14:paraId="353E4DED" w14:textId="77777777" w:rsidR="000A42A8" w:rsidRDefault="000A42A8">
      <w:pPr>
        <w:pStyle w:val="Title"/>
      </w:pPr>
    </w:p>
    <w:p w14:paraId="3240597C" w14:textId="77777777" w:rsidR="000A42A8" w:rsidRDefault="000A42A8">
      <w:pPr>
        <w:pStyle w:val="Title"/>
      </w:pPr>
    </w:p>
    <w:p w14:paraId="69B5C276" w14:textId="77777777" w:rsidR="001558CF" w:rsidRDefault="00C818F3">
      <w:pPr>
        <w:pStyle w:val="Title"/>
      </w:pPr>
      <w:r>
        <w:t>Author Note</w:t>
      </w:r>
    </w:p>
    <w:p w14:paraId="7CF20F97" w14:textId="77777777" w:rsidR="00E81978" w:rsidRDefault="00E81978" w:rsidP="00B823AA">
      <w:pPr>
        <w:pStyle w:val="Title2"/>
      </w:pPr>
    </w:p>
    <w:p w14:paraId="6D4D152E" w14:textId="77777777" w:rsidR="00E81978" w:rsidRDefault="00E81978"/>
    <w:p w14:paraId="41327355" w14:textId="77777777" w:rsidR="001558CF" w:rsidRPr="001558CF" w:rsidRDefault="00C818F3" w:rsidP="001558CF">
      <w:pPr>
        <w:pStyle w:val="SectionTitle"/>
      </w:pPr>
      <w:r w:rsidRPr="001558CF">
        <w:lastRenderedPageBreak/>
        <w:t>Crime Statistics and Victimization</w:t>
      </w:r>
    </w:p>
    <w:p w14:paraId="477F53D4" w14:textId="697A001A" w:rsidR="00810354" w:rsidRDefault="00C818F3" w:rsidP="004B2022">
      <w:r>
        <w:t xml:space="preserve">The reliability and accuracy of crime data and statistics are vital in developing a deeper and critical understanding of offense </w:t>
      </w:r>
      <w:r w:rsidR="0006017C">
        <w:t>and victimization. Crime data collection</w:t>
      </w:r>
      <w:r w:rsidR="00AB040D">
        <w:t xml:space="preserve"> in the United States is primarily </w:t>
      </w:r>
      <w:r w:rsidR="0006017C">
        <w:t>reliant</w:t>
      </w:r>
      <w:r w:rsidR="00AB040D">
        <w:t xml:space="preserve"> on three </w:t>
      </w:r>
      <w:r w:rsidR="0006017C">
        <w:t>different reporting systems</w:t>
      </w:r>
      <w:r w:rsidR="00AB040D">
        <w:t xml:space="preserve">, the Uniform Crime Reports (UCR), the National Crime Victimization Survey (NCVS), and the National Incident-Based Reporting System (NIBRS). The NIBRS and the UCR are both utilized by the FBI to analyze crime patterns, however, </w:t>
      </w:r>
      <w:r w:rsidR="00EA5E0C">
        <w:t>the two systems differ in terms of focus. The NIBRS focusses on reporting different aspects of the crime such as the victim and offender characteristics</w:t>
      </w:r>
      <w:r w:rsidR="004B2022">
        <w:t>,</w:t>
      </w:r>
      <w:r w:rsidR="00EA5E0C">
        <w:t xml:space="preserve"> alongside the type of weapons, the crime location, </w:t>
      </w:r>
      <w:r w:rsidR="00730F33">
        <w:t xml:space="preserve">the injuries sustained, </w:t>
      </w:r>
      <w:r w:rsidR="004B2022">
        <w:t>and t</w:t>
      </w:r>
      <w:r w:rsidR="00EA5E0C">
        <w:t xml:space="preserve">he number of arrests </w:t>
      </w:r>
      <w:r w:rsidR="00730F33">
        <w:t xml:space="preserve">in connection to </w:t>
      </w:r>
      <w:r w:rsidR="00EA5E0C">
        <w:t xml:space="preserve">a particular incident. </w:t>
      </w:r>
      <w:r w:rsidR="00730F33">
        <w:t xml:space="preserve">In effect, NIBRS data attempts to </w:t>
      </w:r>
      <w:r w:rsidR="00835605">
        <w:t>create</w:t>
      </w:r>
      <w:r w:rsidR="00730F33">
        <w:t xml:space="preserve"> a deeper understanding of the circumstances i</w:t>
      </w:r>
      <w:r w:rsidR="0006017C">
        <w:t xml:space="preserve">n which crimes occur. </w:t>
      </w:r>
      <w:r w:rsidR="00FC3013">
        <w:t>As a result, NIBRS Crime Statistics for the C</w:t>
      </w:r>
      <w:r w:rsidR="004B2022">
        <w:t xml:space="preserve">ity and County of Denver </w:t>
      </w:r>
      <w:r w:rsidR="00FC3013">
        <w:t>provides</w:t>
      </w:r>
      <w:r w:rsidR="004B2022">
        <w:t xml:space="preserve"> data</w:t>
      </w:r>
      <w:r w:rsidR="00FC3013">
        <w:t xml:space="preserve"> counts greater </w:t>
      </w:r>
      <w:r w:rsidR="004B2022">
        <w:t>than the UCR Summary Reporting S</w:t>
      </w:r>
      <w:r w:rsidR="00FC3013">
        <w:t>ystem</w:t>
      </w:r>
      <w:sdt>
        <w:sdtPr>
          <w:id w:val="731275790"/>
          <w:citation/>
        </w:sdtPr>
        <w:sdtEndPr/>
        <w:sdtContent>
          <w:r w:rsidR="00581774">
            <w:fldChar w:fldCharType="begin"/>
          </w:r>
          <w:r w:rsidR="00581774">
            <w:instrText xml:space="preserve"> CITATION Den191 \l 1033 </w:instrText>
          </w:r>
          <w:r w:rsidR="00581774">
            <w:fldChar w:fldCharType="separate"/>
          </w:r>
          <w:r w:rsidR="00581774">
            <w:rPr>
              <w:noProof/>
            </w:rPr>
            <w:t xml:space="preserve"> (Denver Gov, 2019)</w:t>
          </w:r>
          <w:r w:rsidR="00581774">
            <w:fldChar w:fldCharType="end"/>
          </w:r>
        </w:sdtContent>
      </w:sdt>
      <w:r w:rsidRPr="00810354">
        <w:t>.</w:t>
      </w:r>
    </w:p>
    <w:p w14:paraId="7ABFBE95" w14:textId="58A5CFEA" w:rsidR="00FC3013" w:rsidRDefault="00C818F3" w:rsidP="004B2022">
      <w:pPr>
        <w:rPr>
          <w:color w:val="000000" w:themeColor="text1"/>
        </w:rPr>
      </w:pPr>
      <w:r>
        <w:t xml:space="preserve">The UCR reporting system is commonly relied on for policy decisions, and generally reports </w:t>
      </w:r>
      <w:r w:rsidR="00B41A5E">
        <w:t>serious offenses</w:t>
      </w:r>
      <w:r>
        <w:t xml:space="preserve"> such as rape, murder, burglary, aggravated assault, and theft. </w:t>
      </w:r>
      <w:r w:rsidR="00B41A5E">
        <w:t>It differs from the NIBRS system in terms of its focus towards completed crimes as opposed to reporting a combination of attempted and completed crimes. In case of multiple crimes reported within the same location or period of time, the UCR system conventionally reports the most serious type of offense reported</w:t>
      </w:r>
      <w:r w:rsidR="00D64A7F">
        <w:t>,</w:t>
      </w:r>
      <w:r w:rsidR="00B41A5E">
        <w:t xml:space="preserve"> attempting to identify when and where a crime was committed beside the form it ultimately takes. In Denver, Colorado, Crime reporting was typicall</w:t>
      </w:r>
      <w:r w:rsidR="00D64A7F">
        <w:t>y done under the UCR's Summary R</w:t>
      </w:r>
      <w:r w:rsidR="00B41A5E">
        <w:t xml:space="preserve">eporting </w:t>
      </w:r>
      <w:r w:rsidR="00D64A7F">
        <w:t>S</w:t>
      </w:r>
      <w:r w:rsidR="00B41A5E">
        <w:t>ystem; however, in recent years, the CBI (2018) has increasingly relied on the NIBRS system in order to divulge information on every type of crime committed within a particular incident as opposed to a summary of the most serious offense</w:t>
      </w:r>
      <w:r w:rsidR="00B41A5E" w:rsidRPr="00B41A5E">
        <w:rPr>
          <w:color w:val="000000" w:themeColor="text1"/>
        </w:rPr>
        <w:t xml:space="preserve"> </w:t>
      </w:r>
      <w:sdt>
        <w:sdtPr>
          <w:rPr>
            <w:color w:val="000000" w:themeColor="text1"/>
          </w:rPr>
          <w:id w:val="777907179"/>
          <w:citation/>
        </w:sdtPr>
        <w:sdtEndPr/>
        <w:sdtContent>
          <w:r w:rsidR="00B41A5E" w:rsidRPr="00B41A5E">
            <w:rPr>
              <w:color w:val="000000" w:themeColor="text1"/>
            </w:rPr>
            <w:fldChar w:fldCharType="begin"/>
          </w:r>
          <w:r w:rsidR="00B41A5E" w:rsidRPr="00B41A5E">
            <w:rPr>
              <w:color w:val="000000" w:themeColor="text1"/>
            </w:rPr>
            <w:instrText xml:space="preserve"> CITATION CAT17 \l 1033  \m Den19</w:instrText>
          </w:r>
          <w:r w:rsidR="00B41A5E" w:rsidRPr="00B41A5E">
            <w:rPr>
              <w:color w:val="000000" w:themeColor="text1"/>
            </w:rPr>
            <w:fldChar w:fldCharType="separate"/>
          </w:r>
          <w:r w:rsidR="00B41A5E" w:rsidRPr="00B41A5E">
            <w:rPr>
              <w:noProof/>
              <w:color w:val="000000" w:themeColor="text1"/>
            </w:rPr>
            <w:t xml:space="preserve">(CATPA, 2017; Denver </w:t>
          </w:r>
          <w:r w:rsidR="00B41A5E" w:rsidRPr="00B41A5E">
            <w:rPr>
              <w:noProof/>
              <w:color w:val="000000" w:themeColor="text1"/>
            </w:rPr>
            <w:lastRenderedPageBreak/>
            <w:t>Gov, 2019)</w:t>
          </w:r>
          <w:r w:rsidR="00B41A5E" w:rsidRPr="00B41A5E">
            <w:rPr>
              <w:color w:val="000000" w:themeColor="text1"/>
            </w:rPr>
            <w:fldChar w:fldCharType="end"/>
          </w:r>
        </w:sdtContent>
      </w:sdt>
      <w:r w:rsidR="00B41A5E">
        <w:t xml:space="preserve">. </w:t>
      </w:r>
      <w:r w:rsidR="00B41A5E" w:rsidRPr="00B41A5E">
        <w:rPr>
          <w:color w:val="000000" w:themeColor="text1"/>
        </w:rPr>
        <w:t>Thus</w:t>
      </w:r>
      <w:r w:rsidR="004B2022">
        <w:rPr>
          <w:color w:val="000000" w:themeColor="text1"/>
        </w:rPr>
        <w:t>,</w:t>
      </w:r>
      <w:r w:rsidR="00B41A5E" w:rsidRPr="00B41A5E">
        <w:rPr>
          <w:color w:val="000000" w:themeColor="text1"/>
        </w:rPr>
        <w:t xml:space="preserve"> the UCR often reports lesser counts of crime in Denver as opposed to the NIBRS system, which delivers</w:t>
      </w:r>
      <w:r w:rsidR="004B2022">
        <w:rPr>
          <w:color w:val="000000" w:themeColor="text1"/>
        </w:rPr>
        <w:t xml:space="preserve"> a</w:t>
      </w:r>
      <w:r w:rsidR="00B41A5E" w:rsidRPr="00B41A5E">
        <w:rPr>
          <w:color w:val="000000" w:themeColor="text1"/>
        </w:rPr>
        <w:t xml:space="preserve"> more detail</w:t>
      </w:r>
      <w:r w:rsidR="004B2022">
        <w:rPr>
          <w:rStyle w:val="CommentReference"/>
        </w:rPr>
        <w:t>ed picture of</w:t>
      </w:r>
      <w:r w:rsidR="00B41A5E" w:rsidRPr="00B41A5E">
        <w:rPr>
          <w:color w:val="000000" w:themeColor="text1"/>
        </w:rPr>
        <w:t xml:space="preserve"> the crimes that were committed. </w:t>
      </w:r>
    </w:p>
    <w:p w14:paraId="28FF60C7" w14:textId="0AD1295D" w:rsidR="00B41A5E" w:rsidRDefault="00C818F3" w:rsidP="00B41A5E">
      <w:pPr>
        <w:ind w:firstLine="0"/>
      </w:pPr>
      <w:r>
        <w:rPr>
          <w:color w:val="000000" w:themeColor="text1"/>
        </w:rPr>
        <w:tab/>
        <w:t>The NCVS system of reporting supplements t</w:t>
      </w:r>
      <w:r w:rsidR="004B2022">
        <w:rPr>
          <w:color w:val="000000" w:themeColor="text1"/>
        </w:rPr>
        <w:t>he UCR and the NIBRS by providing</w:t>
      </w:r>
      <w:r>
        <w:rPr>
          <w:color w:val="000000" w:themeColor="text1"/>
        </w:rPr>
        <w:t xml:space="preserve"> estimates of the annual number of victimizations besides victimization details for each incident. Information collected under the NCVS includes that of household property crimes, nonfatal personal crimes, regardless of whether they go unreport</w:t>
      </w:r>
      <w:r w:rsidR="00DA46DF">
        <w:rPr>
          <w:color w:val="000000" w:themeColor="text1"/>
        </w:rPr>
        <w:t>ed to law enforc</w:t>
      </w:r>
      <w:r w:rsidR="00A52D0C">
        <w:rPr>
          <w:color w:val="000000" w:themeColor="text1"/>
        </w:rPr>
        <w:t>ement agencies. Although</w:t>
      </w:r>
      <w:r w:rsidR="00DA46DF">
        <w:rPr>
          <w:color w:val="000000" w:themeColor="text1"/>
        </w:rPr>
        <w:t xml:space="preserve"> no particular NCVS data was available at the county level, however, the NCVS report on the state of Colorado remains a key source of information on the change estimates, annual levels, and nature of criminal</w:t>
      </w:r>
      <w:bookmarkStart w:id="0" w:name="_GoBack"/>
      <w:bookmarkEnd w:id="0"/>
      <w:r w:rsidR="00DA46DF">
        <w:rPr>
          <w:color w:val="000000" w:themeColor="text1"/>
        </w:rPr>
        <w:t xml:space="preserve"> victimization within the State and its major counties. The </w:t>
      </w:r>
      <w:r w:rsidR="00DA46DF" w:rsidRPr="00A52D0C">
        <w:rPr>
          <w:color w:val="000000" w:themeColor="text1"/>
        </w:rPr>
        <w:t>information includes responses from survey participants and th</w:t>
      </w:r>
      <w:r w:rsidR="00A52D0C" w:rsidRPr="00A52D0C">
        <w:rPr>
          <w:color w:val="000000" w:themeColor="text1"/>
        </w:rPr>
        <w:t xml:space="preserve">eir experiences of victimization, such as the victim-offender relationship, nature of the injury, economic consequences, and other characteristics of the crime </w:t>
      </w:r>
      <w:sdt>
        <w:sdtPr>
          <w:rPr>
            <w:color w:val="000000" w:themeColor="text1"/>
          </w:rPr>
          <w:id w:val="-2099623862"/>
          <w:citation/>
        </w:sdtPr>
        <w:sdtEndPr/>
        <w:sdtContent>
          <w:r w:rsidR="00A52D0C" w:rsidRPr="00A52D0C">
            <w:rPr>
              <w:color w:val="000000" w:themeColor="text1"/>
            </w:rPr>
            <w:fldChar w:fldCharType="begin"/>
          </w:r>
          <w:r w:rsidR="00A52D0C" w:rsidRPr="00A52D0C">
            <w:rPr>
              <w:color w:val="000000" w:themeColor="text1"/>
            </w:rPr>
            <w:instrText xml:space="preserve"> CITATION Ker05 \l 1033 </w:instrText>
          </w:r>
          <w:r w:rsidR="00A52D0C" w:rsidRPr="00A52D0C">
            <w:rPr>
              <w:color w:val="000000" w:themeColor="text1"/>
            </w:rPr>
            <w:fldChar w:fldCharType="separate"/>
          </w:r>
          <w:r w:rsidR="00A52D0C" w:rsidRPr="00A52D0C">
            <w:rPr>
              <w:noProof/>
              <w:color w:val="000000" w:themeColor="text1"/>
            </w:rPr>
            <w:t xml:space="preserve"> (Lowden, et al., 2005)</w:t>
          </w:r>
          <w:r w:rsidR="00A52D0C" w:rsidRPr="00A52D0C">
            <w:rPr>
              <w:color w:val="000000" w:themeColor="text1"/>
            </w:rPr>
            <w:fldChar w:fldCharType="end"/>
          </w:r>
        </w:sdtContent>
      </w:sdt>
      <w:r w:rsidR="00A52D0C" w:rsidRPr="00A52D0C">
        <w:rPr>
          <w:color w:val="000000" w:themeColor="text1"/>
        </w:rPr>
        <w:t xml:space="preserve">. As opposed </w:t>
      </w:r>
      <w:r w:rsidR="00A52D0C">
        <w:rPr>
          <w:color w:val="000000" w:themeColor="text1"/>
        </w:rPr>
        <w:t xml:space="preserve">to the UCR and the NIBRS, the NCVS provided data on a large state-wide sample of citizens above the age of 12, providing important insights into the crimes that were left unreported in the country and State. </w:t>
      </w:r>
    </w:p>
    <w:p w14:paraId="68307580" w14:textId="77777777" w:rsidR="00AD164E" w:rsidRPr="00AD164E" w:rsidRDefault="00C818F3" w:rsidP="00AD164E">
      <w:pPr>
        <w:rPr>
          <w:color w:val="000000" w:themeColor="text1"/>
        </w:rPr>
      </w:pPr>
      <w:r>
        <w:rPr>
          <w:color w:val="000000" w:themeColor="text1"/>
        </w:rPr>
        <w:t xml:space="preserve">Analyzing the crime data from the three systems, and in particular the NCVS system, it can be inferred that a significant number of victims in the county experience repeat victimization, with some likely to experience chronic victimization under certain circumstances. Chronic victims are typically victims of three or more offenses within the same time period, and for whom victimization has become a routine. In the case of Denver County, NCVS data from 2005 reveals that young, black males disproportionately </w:t>
      </w:r>
      <w:r w:rsidRPr="00AD164E">
        <w:rPr>
          <w:color w:val="000000" w:themeColor="text1"/>
        </w:rPr>
        <w:t>experience victimization, except in the case of sexual assault, and are more likely to suffer chronic victimization compared to the other population groups within the county and state</w:t>
      </w:r>
      <w:sdt>
        <w:sdtPr>
          <w:rPr>
            <w:color w:val="000000" w:themeColor="text1"/>
          </w:rPr>
          <w:id w:val="-963270745"/>
          <w:citation/>
        </w:sdtPr>
        <w:sdtEndPr/>
        <w:sdtContent>
          <w:r w:rsidR="00291164" w:rsidRPr="00AD164E">
            <w:rPr>
              <w:color w:val="000000" w:themeColor="text1"/>
            </w:rPr>
            <w:fldChar w:fldCharType="begin"/>
          </w:r>
          <w:r w:rsidR="00291164" w:rsidRPr="00AD164E">
            <w:rPr>
              <w:color w:val="000000" w:themeColor="text1"/>
            </w:rPr>
            <w:instrText xml:space="preserve"> CITATION Ker05 \l 1033 </w:instrText>
          </w:r>
          <w:r w:rsidR="00291164" w:rsidRPr="00AD164E">
            <w:rPr>
              <w:color w:val="000000" w:themeColor="text1"/>
            </w:rPr>
            <w:fldChar w:fldCharType="separate"/>
          </w:r>
          <w:r w:rsidR="00291164" w:rsidRPr="00AD164E">
            <w:rPr>
              <w:noProof/>
              <w:color w:val="000000" w:themeColor="text1"/>
            </w:rPr>
            <w:t xml:space="preserve"> (Lowden, et al., 2005)</w:t>
          </w:r>
          <w:r w:rsidR="00291164" w:rsidRPr="00AD164E">
            <w:rPr>
              <w:color w:val="000000" w:themeColor="text1"/>
            </w:rPr>
            <w:fldChar w:fldCharType="end"/>
          </w:r>
        </w:sdtContent>
      </w:sdt>
      <w:r w:rsidR="00291164" w:rsidRPr="00AD164E">
        <w:rPr>
          <w:color w:val="000000" w:themeColor="text1"/>
        </w:rPr>
        <w:t xml:space="preserve">. </w:t>
      </w:r>
      <w:r>
        <w:rPr>
          <w:color w:val="000000" w:themeColor="text1"/>
        </w:rPr>
        <w:t xml:space="preserve">However, the victim’s motives, reactions, or intentions cannot be overlooked as a mediating factor. </w:t>
      </w:r>
    </w:p>
    <w:p w14:paraId="2618AD15" w14:textId="77777777" w:rsidR="00AD164E" w:rsidRDefault="00C818F3" w:rsidP="00E23D20">
      <w:pPr>
        <w:ind w:firstLine="0"/>
        <w:rPr>
          <w:color w:val="000000" w:themeColor="text1"/>
        </w:rPr>
      </w:pPr>
      <w:r>
        <w:lastRenderedPageBreak/>
        <w:tab/>
        <w:t xml:space="preserve">The concept of shared responsibility implies that besides offenders, certain victims also share a responsibility in the crime, whether it occurs due to their own carelessness thereby facilitating the offender, or the </w:t>
      </w:r>
      <w:r w:rsidRPr="000A2911">
        <w:rPr>
          <w:color w:val="000000" w:themeColor="text1"/>
        </w:rPr>
        <w:t xml:space="preserve">victim significantly contributes to the crime </w:t>
      </w:r>
      <w:r w:rsidR="00642C7A" w:rsidRPr="000A2911">
        <w:rPr>
          <w:color w:val="000000" w:themeColor="text1"/>
        </w:rPr>
        <w:t xml:space="preserve">through precipitation or provocation. </w:t>
      </w:r>
      <w:r w:rsidR="000A2911" w:rsidRPr="000A2911">
        <w:rPr>
          <w:color w:val="000000" w:themeColor="text1"/>
        </w:rPr>
        <w:t xml:space="preserve">At the very least, it implies that the victims did not act to limit their exposure to threatening circumstances or act to reduce the odds of harm </w:t>
      </w:r>
      <w:sdt>
        <w:sdtPr>
          <w:rPr>
            <w:color w:val="000000" w:themeColor="text1"/>
          </w:rPr>
          <w:id w:val="-1580507930"/>
          <w:citation/>
        </w:sdtPr>
        <w:sdtEndPr/>
        <w:sdtContent>
          <w:r w:rsidR="000A2911" w:rsidRPr="000A2911">
            <w:rPr>
              <w:color w:val="000000" w:themeColor="text1"/>
            </w:rPr>
            <w:fldChar w:fldCharType="begin"/>
          </w:r>
          <w:r w:rsidR="000A2911" w:rsidRPr="000A2911">
            <w:rPr>
              <w:color w:val="000000" w:themeColor="text1"/>
            </w:rPr>
            <w:instrText xml:space="preserve"> CITATION And12 \l 1033 </w:instrText>
          </w:r>
          <w:r w:rsidR="000A2911" w:rsidRPr="000A2911">
            <w:rPr>
              <w:color w:val="000000" w:themeColor="text1"/>
            </w:rPr>
            <w:fldChar w:fldCharType="separate"/>
          </w:r>
          <w:r w:rsidR="000A2911" w:rsidRPr="000A2911">
            <w:rPr>
              <w:noProof/>
              <w:color w:val="000000" w:themeColor="text1"/>
            </w:rPr>
            <w:t xml:space="preserve"> (Karmen, 2012)</w:t>
          </w:r>
          <w:r w:rsidR="000A2911" w:rsidRPr="000A2911">
            <w:rPr>
              <w:color w:val="000000" w:themeColor="text1"/>
            </w:rPr>
            <w:fldChar w:fldCharType="end"/>
          </w:r>
        </w:sdtContent>
      </w:sdt>
      <w:r w:rsidR="000A2911" w:rsidRPr="000A2911">
        <w:rPr>
          <w:color w:val="000000" w:themeColor="text1"/>
        </w:rPr>
        <w:t xml:space="preserve">. </w:t>
      </w:r>
      <w:r w:rsidR="000A2911">
        <w:rPr>
          <w:color w:val="000000" w:themeColor="text1"/>
        </w:rPr>
        <w:t xml:space="preserve">The NCVS data from the state reveals that victims frequently engaged in infidelity, engage in substance abuse, or involve themselves confrontation with the offenders over insults, thereby sharing varying degrees of responsibility in the commission of the crime. </w:t>
      </w:r>
    </w:p>
    <w:p w14:paraId="1BB4C297" w14:textId="77777777" w:rsidR="000A2911" w:rsidRDefault="00C818F3">
      <w:pPr>
        <w:rPr>
          <w:color w:val="000000" w:themeColor="text1"/>
        </w:rPr>
      </w:pPr>
      <w:r>
        <w:rPr>
          <w:color w:val="000000" w:themeColor="text1"/>
        </w:rPr>
        <w:br w:type="page"/>
      </w:r>
    </w:p>
    <w:sdt>
      <w:sdtPr>
        <w:rPr>
          <w:rFonts w:asciiTheme="minorHAnsi" w:eastAsiaTheme="minorEastAsia" w:hAnsiTheme="minorHAnsi" w:cstheme="minorBidi"/>
          <w:b w:val="0"/>
          <w:bCs w:val="0"/>
        </w:rPr>
        <w:id w:val="129134362"/>
        <w:docPartObj>
          <w:docPartGallery w:val="Bibliographies"/>
          <w:docPartUnique/>
        </w:docPartObj>
      </w:sdtPr>
      <w:sdtEndPr/>
      <w:sdtContent>
        <w:p w14:paraId="0099EB08" w14:textId="77777777" w:rsidR="000A2911" w:rsidRDefault="00C818F3">
          <w:pPr>
            <w:pStyle w:val="Heading1"/>
          </w:pPr>
          <w:r>
            <w:t>References</w:t>
          </w:r>
        </w:p>
        <w:sdt>
          <w:sdtPr>
            <w:id w:val="-573587230"/>
            <w:bibliography/>
          </w:sdtPr>
          <w:sdtEndPr/>
          <w:sdtContent>
            <w:p w14:paraId="2BDA5305" w14:textId="77777777" w:rsidR="000A2911" w:rsidRDefault="00C818F3" w:rsidP="000A2911">
              <w:pPr>
                <w:pStyle w:val="Bibliography"/>
                <w:rPr>
                  <w:noProof/>
                </w:rPr>
              </w:pPr>
              <w:r>
                <w:fldChar w:fldCharType="begin"/>
              </w:r>
              <w:r>
                <w:instrText xml:space="preserve"> BIBLIOGRAPHY </w:instrText>
              </w:r>
              <w:r>
                <w:fldChar w:fldCharType="separate"/>
              </w:r>
              <w:r>
                <w:rPr>
                  <w:noProof/>
                </w:rPr>
                <w:t xml:space="preserve">CATPA. (2017). </w:t>
              </w:r>
              <w:r>
                <w:rPr>
                  <w:i/>
                  <w:iCs/>
                  <w:noProof/>
                </w:rPr>
                <w:t>Violent Crime: Denver Police Department</w:t>
              </w:r>
              <w:r>
                <w:rPr>
                  <w:noProof/>
                </w:rPr>
                <w:t>. Retrieved June 29, 2019, from Colorado Crime Stats: https://coloradocrimestats.state.co.us/tops/report/violent-crimes/denver-police-department/2017</w:t>
              </w:r>
            </w:p>
            <w:p w14:paraId="71AFBABC" w14:textId="77777777" w:rsidR="000A2911" w:rsidRDefault="00C818F3" w:rsidP="000A2911">
              <w:pPr>
                <w:pStyle w:val="Bibliography"/>
                <w:rPr>
                  <w:noProof/>
                </w:rPr>
              </w:pPr>
              <w:r>
                <w:rPr>
                  <w:noProof/>
                </w:rPr>
                <w:t xml:space="preserve">CBI. (2018, September 27). </w:t>
              </w:r>
              <w:r>
                <w:rPr>
                  <w:i/>
                  <w:iCs/>
                  <w:noProof/>
                </w:rPr>
                <w:t>Colorado Crime Statistics (UCR)</w:t>
              </w:r>
              <w:r>
                <w:rPr>
                  <w:noProof/>
                </w:rPr>
                <w:t>. Retrieved June 29, 2019, from Colorado Bureau of Investigation: https://www.colorado.gov/pacific/cbi/colorado-crime-stats</w:t>
              </w:r>
            </w:p>
            <w:p w14:paraId="7D9BB46B" w14:textId="77777777" w:rsidR="000A2911" w:rsidRDefault="00C818F3" w:rsidP="000A2911">
              <w:pPr>
                <w:pStyle w:val="Bibliography"/>
                <w:rPr>
                  <w:noProof/>
                </w:rPr>
              </w:pPr>
              <w:r>
                <w:rPr>
                  <w:noProof/>
                </w:rPr>
                <w:t xml:space="preserve">Denver Gov. (2019). </w:t>
              </w:r>
              <w:r>
                <w:rPr>
                  <w:i/>
                  <w:iCs/>
                  <w:noProof/>
                </w:rPr>
                <w:t>Crime in the City and County of Denver based on UCR Standards.</w:t>
              </w:r>
              <w:r>
                <w:rPr>
                  <w:noProof/>
                </w:rPr>
                <w:t xml:space="preserve"> Retrieved June 29, 2019, from City and County of Denver Government: https://www.denvergov.org/content/dam/denvergov/Portals/720/documents/statistics/2019/UCR_Citywide_Reported_Offenses_2019.pdf </w:t>
              </w:r>
            </w:p>
            <w:p w14:paraId="596567AD" w14:textId="77777777" w:rsidR="000A2911" w:rsidRDefault="00C818F3" w:rsidP="000A2911">
              <w:pPr>
                <w:pStyle w:val="Bibliography"/>
                <w:rPr>
                  <w:noProof/>
                </w:rPr>
              </w:pPr>
              <w:r>
                <w:rPr>
                  <w:noProof/>
                </w:rPr>
                <w:t xml:space="preserve">Denver Gov. (2019). </w:t>
              </w:r>
              <w:r>
                <w:rPr>
                  <w:i/>
                  <w:iCs/>
                  <w:noProof/>
                </w:rPr>
                <w:t>Reported Offenses Using NIBRS Definitions in the City and County of Denver.</w:t>
              </w:r>
              <w:r>
                <w:rPr>
                  <w:noProof/>
                </w:rPr>
                <w:t xml:space="preserve"> Retrieved June 29, 2019, from City and County of Denver: https://www.denvergov.org/content/dam/denvergov/Portals/720/documents/statistics/2019/Citywide_Reported_Offenses_2019.pdf</w:t>
              </w:r>
            </w:p>
            <w:p w14:paraId="22474CF6" w14:textId="77777777" w:rsidR="000A2911" w:rsidRDefault="00C818F3" w:rsidP="000A2911">
              <w:pPr>
                <w:pStyle w:val="Bibliography"/>
                <w:rPr>
                  <w:noProof/>
                </w:rPr>
              </w:pPr>
              <w:r>
                <w:rPr>
                  <w:noProof/>
                </w:rPr>
                <w:t xml:space="preserve">Karmen, A. (2012). </w:t>
              </w:r>
              <w:r>
                <w:rPr>
                  <w:i/>
                  <w:iCs/>
                  <w:noProof/>
                </w:rPr>
                <w:t>Crime victims: an introduction to victimology</w:t>
              </w:r>
              <w:r>
                <w:rPr>
                  <w:noProof/>
                </w:rPr>
                <w:t xml:space="preserve"> (8th ed.). Andover, MA: Cengage Learning.</w:t>
              </w:r>
            </w:p>
            <w:p w14:paraId="24604F89" w14:textId="77777777" w:rsidR="000A2911" w:rsidRDefault="00C818F3" w:rsidP="000A2911">
              <w:pPr>
                <w:pStyle w:val="Bibliography"/>
                <w:rPr>
                  <w:noProof/>
                </w:rPr>
              </w:pPr>
              <w:r>
                <w:rPr>
                  <w:noProof/>
                </w:rPr>
                <w:t xml:space="preserve">Lowden, K., English, K., Harrison, L., Hetz, N., Rosky, J., Pasini-Hill, D., . . . Heil, P. (2005). </w:t>
              </w:r>
              <w:r>
                <w:rPr>
                  <w:i/>
                  <w:iCs/>
                  <w:noProof/>
                </w:rPr>
                <w:t>Crime and justice in Colorado.</w:t>
              </w:r>
              <w:r>
                <w:rPr>
                  <w:noProof/>
                </w:rPr>
                <w:t xml:space="preserve"> Denver, CO: Office of Research and Statistics Division of Criminal Justice Colorado Department of Public Safety.</w:t>
              </w:r>
            </w:p>
            <w:p w14:paraId="1DD81044" w14:textId="77777777" w:rsidR="000A2911" w:rsidRDefault="00C818F3" w:rsidP="000A2911">
              <w:r>
                <w:rPr>
                  <w:b/>
                  <w:bCs/>
                  <w:noProof/>
                </w:rPr>
                <w:fldChar w:fldCharType="end"/>
              </w:r>
            </w:p>
          </w:sdtContent>
        </w:sdt>
      </w:sdtContent>
    </w:sdt>
    <w:p w14:paraId="04F4BDD9" w14:textId="77777777" w:rsidR="000A2911" w:rsidRDefault="000A2911" w:rsidP="00E23D20">
      <w:pPr>
        <w:ind w:firstLine="0"/>
      </w:pPr>
    </w:p>
    <w:p w14:paraId="3C23E9B3" w14:textId="77777777" w:rsidR="00E23D20" w:rsidRPr="002F170D" w:rsidRDefault="00E23D20" w:rsidP="00E23D20">
      <w:pPr>
        <w:ind w:firstLine="0"/>
      </w:pPr>
    </w:p>
    <w:sectPr w:rsidR="00E23D20" w:rsidRPr="002F170D">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1EDA7" w14:textId="77777777" w:rsidR="00DB615E" w:rsidRDefault="00DB615E">
      <w:pPr>
        <w:spacing w:line="240" w:lineRule="auto"/>
      </w:pPr>
      <w:r>
        <w:separator/>
      </w:r>
    </w:p>
  </w:endnote>
  <w:endnote w:type="continuationSeparator" w:id="0">
    <w:p w14:paraId="6317D37C" w14:textId="77777777" w:rsidR="00DB615E" w:rsidRDefault="00DB61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A6EA9" w14:textId="77777777" w:rsidR="00DB615E" w:rsidRDefault="00DB615E">
      <w:pPr>
        <w:spacing w:line="240" w:lineRule="auto"/>
      </w:pPr>
      <w:r>
        <w:separator/>
      </w:r>
    </w:p>
  </w:footnote>
  <w:footnote w:type="continuationSeparator" w:id="0">
    <w:p w14:paraId="657C96E8" w14:textId="77777777" w:rsidR="00DB615E" w:rsidRDefault="00DB615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19262" w14:textId="77777777" w:rsidR="00E81978" w:rsidRDefault="00C818F3">
    <w:pPr>
      <w:pStyle w:val="Header"/>
    </w:pPr>
    <w:r>
      <w:rPr>
        <w:caps/>
      </w:rPr>
      <w:t>Crime statistics</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B2022">
      <w:rPr>
        <w:rStyle w:val="Strong"/>
        <w:noProof/>
      </w:rPr>
      <w:t>2</w:t>
    </w:r>
    <w:r w:rsidR="005D3A03">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9A0F1" w14:textId="77777777" w:rsidR="00E81978" w:rsidRDefault="00C818F3">
    <w:pPr>
      <w:pStyle w:val="Header"/>
      <w:rPr>
        <w:rStyle w:val="Strong"/>
      </w:rP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sdtPr>
      <w:sdtEndPr/>
      <w:sdtContent>
        <w:r w:rsidR="001558CF">
          <w:t>CRIME STATISTICS</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B2022">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16264"/>
    <w:rsid w:val="0006017C"/>
    <w:rsid w:val="000A2911"/>
    <w:rsid w:val="000A3DA9"/>
    <w:rsid w:val="000A40AE"/>
    <w:rsid w:val="000A42A8"/>
    <w:rsid w:val="000D3F41"/>
    <w:rsid w:val="00126841"/>
    <w:rsid w:val="001558CF"/>
    <w:rsid w:val="001923C2"/>
    <w:rsid w:val="001E2DC3"/>
    <w:rsid w:val="00291164"/>
    <w:rsid w:val="002A130C"/>
    <w:rsid w:val="002D4C00"/>
    <w:rsid w:val="002F170D"/>
    <w:rsid w:val="00313EEA"/>
    <w:rsid w:val="00343BC9"/>
    <w:rsid w:val="00355DCA"/>
    <w:rsid w:val="004724D7"/>
    <w:rsid w:val="004B1497"/>
    <w:rsid w:val="004B2022"/>
    <w:rsid w:val="0051485B"/>
    <w:rsid w:val="00551A02"/>
    <w:rsid w:val="00552536"/>
    <w:rsid w:val="005534FA"/>
    <w:rsid w:val="005625AA"/>
    <w:rsid w:val="00581774"/>
    <w:rsid w:val="005B3A43"/>
    <w:rsid w:val="005C39B5"/>
    <w:rsid w:val="005D3A03"/>
    <w:rsid w:val="00614D18"/>
    <w:rsid w:val="00642C7A"/>
    <w:rsid w:val="00692D73"/>
    <w:rsid w:val="006A3B1E"/>
    <w:rsid w:val="006C0A4C"/>
    <w:rsid w:val="00722BDE"/>
    <w:rsid w:val="00725378"/>
    <w:rsid w:val="00730F33"/>
    <w:rsid w:val="007370E7"/>
    <w:rsid w:val="00762E89"/>
    <w:rsid w:val="008002C0"/>
    <w:rsid w:val="00810354"/>
    <w:rsid w:val="00835605"/>
    <w:rsid w:val="008C5323"/>
    <w:rsid w:val="008C697D"/>
    <w:rsid w:val="008D477A"/>
    <w:rsid w:val="008E5890"/>
    <w:rsid w:val="009A6A3B"/>
    <w:rsid w:val="009B1A17"/>
    <w:rsid w:val="009C14F0"/>
    <w:rsid w:val="00A36752"/>
    <w:rsid w:val="00A52D0C"/>
    <w:rsid w:val="00A54330"/>
    <w:rsid w:val="00AB040D"/>
    <w:rsid w:val="00AD164E"/>
    <w:rsid w:val="00B157B1"/>
    <w:rsid w:val="00B41A5E"/>
    <w:rsid w:val="00B52650"/>
    <w:rsid w:val="00B823AA"/>
    <w:rsid w:val="00BA45DB"/>
    <w:rsid w:val="00BF4184"/>
    <w:rsid w:val="00C0601E"/>
    <w:rsid w:val="00C1055A"/>
    <w:rsid w:val="00C31D30"/>
    <w:rsid w:val="00C72117"/>
    <w:rsid w:val="00C818F3"/>
    <w:rsid w:val="00CD6E39"/>
    <w:rsid w:val="00CF0A1F"/>
    <w:rsid w:val="00CF6E91"/>
    <w:rsid w:val="00D0604B"/>
    <w:rsid w:val="00D13C13"/>
    <w:rsid w:val="00D21653"/>
    <w:rsid w:val="00D64A7F"/>
    <w:rsid w:val="00D72357"/>
    <w:rsid w:val="00D85B68"/>
    <w:rsid w:val="00DA46DF"/>
    <w:rsid w:val="00DB615E"/>
    <w:rsid w:val="00E23D20"/>
    <w:rsid w:val="00E6004D"/>
    <w:rsid w:val="00E81978"/>
    <w:rsid w:val="00E92D90"/>
    <w:rsid w:val="00EA5E0C"/>
    <w:rsid w:val="00EE5314"/>
    <w:rsid w:val="00F379B7"/>
    <w:rsid w:val="00F525FA"/>
    <w:rsid w:val="00FC3013"/>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5B788"/>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34ABD">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50C1A"/>
    <w:rsid w:val="001874D8"/>
    <w:rsid w:val="00232DC9"/>
    <w:rsid w:val="00321589"/>
    <w:rsid w:val="00334ABD"/>
    <w:rsid w:val="006663BD"/>
    <w:rsid w:val="00722BDE"/>
    <w:rsid w:val="009E7AFE"/>
    <w:rsid w:val="00A9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CAT17</b:Tag>
    <b:SourceType>InternetSite</b:SourceType>
    <b:Guid>{7CB8C960-6B40-408E-8552-2123761FEB97}</b:Guid>
    <b:Author>
      <b:Author>
        <b:Corporate>CATPA</b:Corporate>
      </b:Author>
    </b:Author>
    <b:Title>Violent Crime: Denver Police Department</b:Title>
    <b:InternetSiteTitle>Colorado Crime Stats</b:InternetSiteTitle>
    <b:Year>2017</b:Year>
    <b:URL>https://coloradocrimestats.state.co.us/tops/report/violent-crimes/denver-police-department/2017</b:URL>
    <b:YearAccessed>2019</b:YearAccessed>
    <b:MonthAccessed>June</b:MonthAccessed>
    <b:DayAccessed>29</b:DayAccessed>
    <b:RefOrder>2</b:RefOrder>
  </b:Source>
  <b:Source>
    <b:Tag>CBI19</b:Tag>
    <b:SourceType>InternetSite</b:SourceType>
    <b:Guid>{7C1ECC10-46CB-4179-B7F0-EED0B2C7462E}</b:Guid>
    <b:Title>Colorado Crime Statistics (UCR)</b:Title>
    <b:Year>2018</b:Year>
    <b:Author>
      <b:Author>
        <b:Corporate>CBI</b:Corporate>
      </b:Author>
    </b:Author>
    <b:InternetSiteTitle>Colorado Bureau of Investigation</b:InternetSiteTitle>
    <b:URL>https://www.colorado.gov/pacific/cbi/colorado-crime-stats</b:URL>
    <b:YearAccessed>2019</b:YearAccessed>
    <b:MonthAccessed>June</b:MonthAccessed>
    <b:DayAccessed>29</b:DayAccessed>
    <b:Month>September</b:Month>
    <b:Day>27</b:Day>
    <b:RefOrder>6</b:RefOrder>
  </b:Source>
  <b:Source>
    <b:Tag>Den19</b:Tag>
    <b:SourceType>DocumentFromInternetSite</b:SourceType>
    <b:Guid>{B2338D63-EE79-4F2F-84B5-7CB39B6377F3}</b:Guid>
    <b:Title>Crime in the City and County of Denver based on UCR Standards</b:Title>
    <b:InternetSiteTitle>City and County of Denver Gonvernment</b:InternetSiteTitle>
    <b:Year>2019</b:Year>
    <b:URL>https://www.denvergov.org/content/dam/denvergov/Portals/720/documents/statistics/2019/UCR_Citywide_Reported_Offenses_2019.pdf</b:URL>
    <b:Author>
      <b:Author>
        <b:Corporate>Denver Gov</b:Corporate>
      </b:Author>
    </b:Author>
    <b:YearAccessed>2019</b:YearAccessed>
    <b:MonthAccessed>June</b:MonthAccessed>
    <b:DayAccessed>29</b:DayAccessed>
    <b:RefOrder>3</b:RefOrder>
  </b:Source>
  <b:Source>
    <b:Tag>Den191</b:Tag>
    <b:SourceType>DocumentFromInternetSite</b:SourceType>
    <b:Guid>{465485F8-0820-42E5-8438-1E233C349B7F}</b:Guid>
    <b:Author>
      <b:Author>
        <b:Corporate>Denver Gov</b:Corporate>
      </b:Author>
    </b:Author>
    <b:Title>Reported Offenses Using NIBRS Definitions in the City and County of Denver</b:Title>
    <b:InternetSiteTitle>City and County of Denver</b:InternetSiteTitle>
    <b:Year>2019</b:Year>
    <b:URL>https://www.denvergov.org/content/dam/denvergov/Portals/720/documents/statistics/2019/Citywide_Reported_Offenses_2019.pdf</b:URL>
    <b:YearAccessed>2019</b:YearAccessed>
    <b:MonthAccessed>June</b:MonthAccessed>
    <b:DayAccessed>29</b:DayAccessed>
    <b:RefOrder>1</b:RefOrder>
  </b:Source>
  <b:Source>
    <b:Tag>Ker05</b:Tag>
    <b:SourceType>Report</b:SourceType>
    <b:Guid>{4910F61E-4FEE-4C71-9723-7EBC64D5BB59}</b:Guid>
    <b:Title>Crime and justice in Colorado</b:Title>
    <b:Year>2005</b:Year>
    <b:Author>
      <b:Author>
        <b:NameList>
          <b:Person>
            <b:Last>Lowden</b:Last>
            <b:First>Kerry</b:First>
          </b:Person>
          <b:Person>
            <b:Last>English</b:Last>
            <b:First>Kim</b:First>
          </b:Person>
          <b:Person>
            <b:Last>Harrison</b:Last>
            <b:First>Linda</b:First>
          </b:Person>
          <b:Person>
            <b:Last>Hetz</b:Last>
            <b:First>Nicole</b:First>
          </b:Person>
          <b:Person>
            <b:Last>Rosky</b:Last>
            <b:First>Jeff</b:First>
          </b:Person>
          <b:Person>
            <b:Last>Pasini-Hill</b:Last>
            <b:First>Diane</b:First>
          </b:Person>
          <b:Person>
            <b:Last>Lounders</b:Last>
            <b:First>Pat</b:First>
          </b:Person>
          <b:Person>
            <b:Last>Heil</b:Last>
            <b:First>Peggy</b:First>
          </b:Person>
        </b:NameList>
      </b:Author>
    </b:Author>
    <b:Publisher>Office of Research and Statistics Division of Criminal Justice Colorado Department of Public Safety</b:Publisher>
    <b:City>Denver, CO</b:City>
    <b:RefOrder>4</b:RefOrder>
  </b:Source>
  <b:Source>
    <b:Tag>And12</b:Tag>
    <b:SourceType>Book</b:SourceType>
    <b:Guid>{77C4D60B-BD95-4F34-902A-BE91BAB40CBC}</b:Guid>
    <b:Title>Crime victims : an introduction to victimology</b:Title>
    <b:Year>2012</b:Year>
    <b:Publisher>Cengage Learning</b:Publisher>
    <b:City>Andover, MA</b:City>
    <b:Author>
      <b:Author>
        <b:NameList>
          <b:Person>
            <b:Last>Karmen</b:Last>
            <b:First>Andrew</b:First>
          </b:Person>
        </b:NameList>
      </b:Author>
    </b:Author>
    <b:Edition>8th</b:Edition>
    <b:RefOrder>5</b:RefOrder>
  </b:Source>
</b:Sources>
</file>

<file path=customXml/itemProps1.xml><?xml version="1.0" encoding="utf-8"?>
<ds:datastoreItem xmlns:ds="http://schemas.openxmlformats.org/officeDocument/2006/customXml" ds:itemID="{9EC70927-2108-F642-B729-FB6138B08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5</Pages>
  <Words>956</Words>
  <Characters>5452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Zack Gold</cp:lastModifiedBy>
  <cp:revision>41</cp:revision>
  <dcterms:created xsi:type="dcterms:W3CDTF">2019-06-29T08:21:00Z</dcterms:created>
  <dcterms:modified xsi:type="dcterms:W3CDTF">2019-06-29T14:40:00Z</dcterms:modified>
</cp:coreProperties>
</file>