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EC65" w14:textId="77777777" w:rsidR="005F5A9C" w:rsidRPr="008260E8" w:rsidRDefault="005F5A9C" w:rsidP="005F5A9C">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1B1A91B8" w14:textId="77777777" w:rsidR="005F5A9C" w:rsidRPr="008260E8" w:rsidRDefault="005F5A9C" w:rsidP="005F5A9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65550E11" w14:textId="77777777" w:rsidR="005F5A9C" w:rsidRPr="008260E8" w:rsidRDefault="005F5A9C" w:rsidP="005F5A9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0B09944C" w14:textId="77777777" w:rsidR="005F5A9C" w:rsidRPr="008260E8" w:rsidRDefault="005F5A9C" w:rsidP="005F5A9C">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098ACD3A" w14:textId="77777777" w:rsidR="005F5A9C" w:rsidRPr="008260E8" w:rsidRDefault="005F5A9C" w:rsidP="005F5A9C">
      <w:pPr>
        <w:spacing w:after="0" w:line="480" w:lineRule="auto"/>
        <w:rPr>
          <w:rFonts w:ascii="Times New Roman" w:hAnsi="Times New Roman" w:cs="Times New Roman"/>
          <w:sz w:val="24"/>
          <w:szCs w:val="24"/>
        </w:rPr>
      </w:pPr>
    </w:p>
    <w:p w14:paraId="2CEFE497" w14:textId="7672EBA0" w:rsidR="005F5A9C" w:rsidRPr="008260E8" w:rsidRDefault="005F5A9C" w:rsidP="005F5A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Financial Statement Analysis</w:t>
      </w:r>
    </w:p>
    <w:p w14:paraId="633F8C5C" w14:textId="400167FC" w:rsidR="008260E8" w:rsidRPr="001D7E7A" w:rsidRDefault="00D30802"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Question 1</w:t>
      </w:r>
    </w:p>
    <w:p w14:paraId="10FF14FA" w14:textId="0DAED211" w:rsidR="00D30802" w:rsidRPr="001D7E7A" w:rsidRDefault="00D30802" w:rsidP="001D7E7A">
      <w:pPr>
        <w:spacing w:line="480" w:lineRule="auto"/>
        <w:ind w:firstLine="720"/>
        <w:rPr>
          <w:rFonts w:ascii="Times New Roman" w:hAnsi="Times New Roman" w:cs="Times New Roman"/>
          <w:sz w:val="24"/>
          <w:szCs w:val="24"/>
        </w:rPr>
      </w:pPr>
      <w:r w:rsidRPr="001D7E7A">
        <w:rPr>
          <w:rFonts w:ascii="Times New Roman" w:hAnsi="Times New Roman" w:cs="Times New Roman"/>
          <w:sz w:val="24"/>
          <w:szCs w:val="24"/>
        </w:rPr>
        <w:t xml:space="preserve">The liquidity position for both the organizations has remained </w:t>
      </w:r>
      <w:r w:rsidR="001D7E7A" w:rsidRPr="001D7E7A">
        <w:rPr>
          <w:rFonts w:ascii="Times New Roman" w:hAnsi="Times New Roman" w:cs="Times New Roman"/>
          <w:sz w:val="24"/>
          <w:szCs w:val="24"/>
        </w:rPr>
        <w:t>consistent</w:t>
      </w:r>
      <w:r w:rsidRPr="001D7E7A">
        <w:rPr>
          <w:rFonts w:ascii="Times New Roman" w:hAnsi="Times New Roman" w:cs="Times New Roman"/>
          <w:sz w:val="24"/>
          <w:szCs w:val="24"/>
        </w:rPr>
        <w:t xml:space="preserve"> across the two years. Interestingly, as both these companies belong to the same sector, the numbers quite match together. Despite this fact, </w:t>
      </w:r>
      <w:proofErr w:type="gramStart"/>
      <w:r w:rsidRPr="001D7E7A">
        <w:rPr>
          <w:rFonts w:ascii="Times New Roman" w:hAnsi="Times New Roman" w:cs="Times New Roman"/>
          <w:sz w:val="24"/>
          <w:szCs w:val="24"/>
        </w:rPr>
        <w:t>it can be seen that for</w:t>
      </w:r>
      <w:proofErr w:type="gramEnd"/>
      <w:r w:rsidRPr="001D7E7A">
        <w:rPr>
          <w:rFonts w:ascii="Times New Roman" w:hAnsi="Times New Roman" w:cs="Times New Roman"/>
          <w:sz w:val="24"/>
          <w:szCs w:val="24"/>
        </w:rPr>
        <w:t xml:space="preserve"> both the General and Ford Motors, as per the quick ratio, there has been improvement in their liquidity position as they have increased from 0.9 to 1.34 and 1.5 for both the General and Ford Motors respectively. The greater reliance on the equity might be one of the </w:t>
      </w:r>
      <w:r w:rsidR="001D7E7A" w:rsidRPr="001D7E7A">
        <w:rPr>
          <w:rFonts w:ascii="Times New Roman" w:hAnsi="Times New Roman" w:cs="Times New Roman"/>
          <w:sz w:val="24"/>
          <w:szCs w:val="24"/>
        </w:rPr>
        <w:t>reasons</w:t>
      </w:r>
      <w:r w:rsidRPr="001D7E7A">
        <w:rPr>
          <w:rFonts w:ascii="Times New Roman" w:hAnsi="Times New Roman" w:cs="Times New Roman"/>
          <w:sz w:val="24"/>
          <w:szCs w:val="24"/>
        </w:rPr>
        <w:t xml:space="preserve"> for improved liquidity for both the businesses in the given time period. </w:t>
      </w:r>
    </w:p>
    <w:p w14:paraId="028FE229" w14:textId="64E3EBB3" w:rsidR="00D30802" w:rsidRPr="001D7E7A" w:rsidRDefault="00D30802" w:rsidP="001D7E7A">
      <w:pPr>
        <w:spacing w:line="480" w:lineRule="auto"/>
        <w:rPr>
          <w:rFonts w:ascii="Times New Roman" w:hAnsi="Times New Roman" w:cs="Times New Roman"/>
          <w:sz w:val="24"/>
          <w:szCs w:val="24"/>
        </w:rPr>
      </w:pPr>
    </w:p>
    <w:p w14:paraId="16D623B3" w14:textId="5DAB82A2" w:rsidR="00D30802" w:rsidRPr="001D7E7A" w:rsidRDefault="00D30802"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Question 2</w:t>
      </w:r>
    </w:p>
    <w:p w14:paraId="17BF693B" w14:textId="7F854AF5" w:rsidR="00D30802" w:rsidRPr="001D7E7A" w:rsidRDefault="00D30802"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ab/>
        <w:t xml:space="preserve">For both the organization to be solvent in a sense that they have more than enough capacity to make sure that they are in the position to pay their </w:t>
      </w:r>
      <w:r w:rsidR="001D7E7A" w:rsidRPr="001D7E7A">
        <w:rPr>
          <w:rFonts w:ascii="Times New Roman" w:hAnsi="Times New Roman" w:cs="Times New Roman"/>
          <w:sz w:val="24"/>
          <w:szCs w:val="24"/>
        </w:rPr>
        <w:t>long-term</w:t>
      </w:r>
      <w:r w:rsidRPr="001D7E7A">
        <w:rPr>
          <w:rFonts w:ascii="Times New Roman" w:hAnsi="Times New Roman" w:cs="Times New Roman"/>
          <w:sz w:val="24"/>
          <w:szCs w:val="24"/>
        </w:rPr>
        <w:t xml:space="preserve"> debt. The main reasons that the </w:t>
      </w:r>
      <w:r w:rsidR="001D7E7A" w:rsidRPr="001D7E7A">
        <w:rPr>
          <w:rFonts w:ascii="Times New Roman" w:hAnsi="Times New Roman" w:cs="Times New Roman"/>
          <w:sz w:val="24"/>
          <w:szCs w:val="24"/>
        </w:rPr>
        <w:t>long-term</w:t>
      </w:r>
      <w:r w:rsidRPr="001D7E7A">
        <w:rPr>
          <w:rFonts w:ascii="Times New Roman" w:hAnsi="Times New Roman" w:cs="Times New Roman"/>
          <w:sz w:val="24"/>
          <w:szCs w:val="24"/>
        </w:rPr>
        <w:t xml:space="preserve"> prospects of both the organizations are on the safer side are </w:t>
      </w:r>
      <w:proofErr w:type="gramStart"/>
      <w:r w:rsidRPr="001D7E7A">
        <w:rPr>
          <w:rFonts w:ascii="Times New Roman" w:hAnsi="Times New Roman" w:cs="Times New Roman"/>
          <w:sz w:val="24"/>
          <w:szCs w:val="24"/>
        </w:rPr>
        <w:t>due to the fact that</w:t>
      </w:r>
      <w:proofErr w:type="gramEnd"/>
      <w:r w:rsidRPr="001D7E7A">
        <w:rPr>
          <w:rFonts w:ascii="Times New Roman" w:hAnsi="Times New Roman" w:cs="Times New Roman"/>
          <w:sz w:val="24"/>
          <w:szCs w:val="24"/>
        </w:rPr>
        <w:t xml:space="preserve"> they are the companies that have found good prospect across the board at the given point of time. Not only that, the improved fixed assets at their disposal mean that they are not solvent for a considerable time period for now. </w:t>
      </w:r>
    </w:p>
    <w:p w14:paraId="4952E1B7" w14:textId="0BAA0738" w:rsidR="00D30802" w:rsidRPr="001D7E7A" w:rsidRDefault="00D30802" w:rsidP="001D7E7A">
      <w:pPr>
        <w:spacing w:line="480" w:lineRule="auto"/>
        <w:rPr>
          <w:rFonts w:ascii="Times New Roman" w:hAnsi="Times New Roman" w:cs="Times New Roman"/>
          <w:sz w:val="24"/>
          <w:szCs w:val="24"/>
        </w:rPr>
      </w:pPr>
    </w:p>
    <w:p w14:paraId="14E3ABBD" w14:textId="3C4F3E54" w:rsidR="00D30802" w:rsidRPr="001D7E7A" w:rsidRDefault="00D30802"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Question 3</w:t>
      </w:r>
    </w:p>
    <w:p w14:paraId="4716F3A8" w14:textId="218757A7" w:rsidR="00D30802" w:rsidRPr="001D7E7A" w:rsidRDefault="00D30802"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ab/>
        <w:t xml:space="preserve">One of the key </w:t>
      </w:r>
      <w:r w:rsidR="001D7E7A" w:rsidRPr="001D7E7A">
        <w:rPr>
          <w:rFonts w:ascii="Times New Roman" w:hAnsi="Times New Roman" w:cs="Times New Roman"/>
          <w:sz w:val="24"/>
          <w:szCs w:val="24"/>
        </w:rPr>
        <w:t>things</w:t>
      </w:r>
      <w:r w:rsidRPr="001D7E7A">
        <w:rPr>
          <w:rFonts w:ascii="Times New Roman" w:hAnsi="Times New Roman" w:cs="Times New Roman"/>
          <w:sz w:val="24"/>
          <w:szCs w:val="24"/>
        </w:rPr>
        <w:t xml:space="preserve"> that sets both the organizations apart is their asset base. The total assets at the disposal of Ford Motors are on the much higher side as compared to the one that are witnessed in the General Motors at the given point of time. </w:t>
      </w:r>
      <w:r w:rsidR="00D00B48" w:rsidRPr="001D7E7A">
        <w:rPr>
          <w:rFonts w:ascii="Times New Roman" w:hAnsi="Times New Roman" w:cs="Times New Roman"/>
          <w:sz w:val="24"/>
          <w:szCs w:val="24"/>
        </w:rPr>
        <w:t xml:space="preserve">Not only that, the other major point of difference when it comes to both the organizations is that how the revenue compares for both the businesses. Looking at the hardcore revenue figures, the Ford Motors comes across as a much vaster organization ass compared the General Motors whose revenue is about 147 million. </w:t>
      </w:r>
    </w:p>
    <w:p w14:paraId="39B88030" w14:textId="761A934A" w:rsidR="00D00B48" w:rsidRPr="001D7E7A" w:rsidRDefault="00D00B48" w:rsidP="001D7E7A">
      <w:pPr>
        <w:spacing w:line="480" w:lineRule="auto"/>
        <w:rPr>
          <w:rFonts w:ascii="Times New Roman" w:hAnsi="Times New Roman" w:cs="Times New Roman"/>
          <w:sz w:val="24"/>
          <w:szCs w:val="24"/>
        </w:rPr>
      </w:pPr>
    </w:p>
    <w:p w14:paraId="749186A0" w14:textId="22022A2F" w:rsidR="00D00B48" w:rsidRPr="001D7E7A" w:rsidRDefault="00D00B48"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Question 4</w:t>
      </w:r>
    </w:p>
    <w:p w14:paraId="481908A4" w14:textId="3591C1B1" w:rsidR="00D00B48" w:rsidRPr="001D7E7A" w:rsidRDefault="00D00B48"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ab/>
        <w:t xml:space="preserve"> There are many ways through which change in revenue is likely to take place for both the organizations. Looking at the financial news and the revenue figures of General Motors, </w:t>
      </w:r>
      <w:proofErr w:type="gramStart"/>
      <w:r w:rsidRPr="001D7E7A">
        <w:rPr>
          <w:rFonts w:ascii="Times New Roman" w:hAnsi="Times New Roman" w:cs="Times New Roman"/>
          <w:sz w:val="24"/>
          <w:szCs w:val="24"/>
        </w:rPr>
        <w:t>it can be seen that the</w:t>
      </w:r>
      <w:proofErr w:type="gramEnd"/>
      <w:r w:rsidRPr="001D7E7A">
        <w:rPr>
          <w:rFonts w:ascii="Times New Roman" w:hAnsi="Times New Roman" w:cs="Times New Roman"/>
          <w:sz w:val="24"/>
          <w:szCs w:val="24"/>
        </w:rPr>
        <w:t xml:space="preserve"> major reason for their apparent increase in the revenue is due to the fact that they have been able to sell much more units. On the other hand, Ford Motors even though has also sold the increased number of units, in their case, it is the change in the pricing structure that has brought them the incremental revenue at the given point of time. </w:t>
      </w:r>
    </w:p>
    <w:p w14:paraId="33C06A7C" w14:textId="77C1DFF3" w:rsidR="00D00B48" w:rsidRPr="001D7E7A" w:rsidRDefault="00D00B48" w:rsidP="001D7E7A">
      <w:pPr>
        <w:spacing w:line="480" w:lineRule="auto"/>
        <w:rPr>
          <w:rFonts w:ascii="Times New Roman" w:hAnsi="Times New Roman" w:cs="Times New Roman"/>
          <w:sz w:val="24"/>
          <w:szCs w:val="24"/>
        </w:rPr>
      </w:pPr>
    </w:p>
    <w:p w14:paraId="63B9635D" w14:textId="0FE6C2A1" w:rsidR="00D00B48" w:rsidRPr="001D7E7A" w:rsidRDefault="00D00B48"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Question 5</w:t>
      </w:r>
    </w:p>
    <w:p w14:paraId="22C5522A" w14:textId="1093F7A5" w:rsidR="00D00B48" w:rsidRPr="001D7E7A" w:rsidRDefault="00D00B48"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ab/>
        <w:t xml:space="preserve">When the organization is working such a broader level, when there are multiple segments that are brought into the contention. What happens most of the times is that each of the respective segment and business unit tends to operate on its own at the given point of time. And then the respective revenues from each of the location are then combined at the group level to create a group level financial statements and financial reporting protocols. The cost allocation also happens </w:t>
      </w:r>
      <w:proofErr w:type="gramStart"/>
      <w:r w:rsidRPr="001D7E7A">
        <w:rPr>
          <w:rFonts w:ascii="Times New Roman" w:hAnsi="Times New Roman" w:cs="Times New Roman"/>
          <w:sz w:val="24"/>
          <w:szCs w:val="24"/>
        </w:rPr>
        <w:t>during the course of</w:t>
      </w:r>
      <w:proofErr w:type="gramEnd"/>
      <w:r w:rsidRPr="001D7E7A">
        <w:rPr>
          <w:rFonts w:ascii="Times New Roman" w:hAnsi="Times New Roman" w:cs="Times New Roman"/>
          <w:sz w:val="24"/>
          <w:szCs w:val="24"/>
        </w:rPr>
        <w:t xml:space="preserve"> the given stage. </w:t>
      </w:r>
    </w:p>
    <w:p w14:paraId="17903D66" w14:textId="13903E56" w:rsidR="00D00B48" w:rsidRPr="001D7E7A" w:rsidRDefault="00D00B48" w:rsidP="001D7E7A">
      <w:pPr>
        <w:spacing w:line="480" w:lineRule="auto"/>
        <w:rPr>
          <w:rFonts w:ascii="Times New Roman" w:hAnsi="Times New Roman" w:cs="Times New Roman"/>
          <w:sz w:val="24"/>
          <w:szCs w:val="24"/>
        </w:rPr>
      </w:pPr>
    </w:p>
    <w:p w14:paraId="1FB41946" w14:textId="144F1900" w:rsidR="00D00B48" w:rsidRPr="001D7E7A" w:rsidRDefault="00D00B48"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br/>
        <w:t>Question 6</w:t>
      </w:r>
    </w:p>
    <w:p w14:paraId="397EDD88" w14:textId="1A280007" w:rsidR="00D00B48" w:rsidRPr="001D7E7A" w:rsidRDefault="00D00B48" w:rsidP="001D7E7A">
      <w:pPr>
        <w:spacing w:line="480" w:lineRule="auto"/>
        <w:rPr>
          <w:rFonts w:ascii="Times New Roman" w:hAnsi="Times New Roman" w:cs="Times New Roman"/>
          <w:sz w:val="24"/>
          <w:szCs w:val="24"/>
        </w:rPr>
      </w:pPr>
      <w:r w:rsidRPr="001D7E7A">
        <w:rPr>
          <w:rFonts w:ascii="Times New Roman" w:hAnsi="Times New Roman" w:cs="Times New Roman"/>
          <w:sz w:val="24"/>
          <w:szCs w:val="24"/>
        </w:rPr>
        <w:tab/>
        <w:t xml:space="preserve">Looking closely at the operations of both the companies, one of the key </w:t>
      </w:r>
      <w:r w:rsidR="001D7E7A" w:rsidRPr="001D7E7A">
        <w:rPr>
          <w:rFonts w:ascii="Times New Roman" w:hAnsi="Times New Roman" w:cs="Times New Roman"/>
          <w:sz w:val="24"/>
          <w:szCs w:val="24"/>
        </w:rPr>
        <w:t>things</w:t>
      </w:r>
      <w:r w:rsidRPr="001D7E7A">
        <w:rPr>
          <w:rFonts w:ascii="Times New Roman" w:hAnsi="Times New Roman" w:cs="Times New Roman"/>
          <w:sz w:val="24"/>
          <w:szCs w:val="24"/>
        </w:rPr>
        <w:t xml:space="preserve"> that tends to stand out is that how both these businesses compare when it comes to the way their product range are concerned. Ford has much diversified portfolio as compared to General Motors. At the same, the other reasons that there is considerable difference in both the companies is that how they have </w:t>
      </w:r>
      <w:r w:rsidR="00F860AF" w:rsidRPr="001D7E7A">
        <w:rPr>
          <w:rFonts w:ascii="Times New Roman" w:hAnsi="Times New Roman" w:cs="Times New Roman"/>
          <w:sz w:val="24"/>
          <w:szCs w:val="24"/>
        </w:rPr>
        <w:t xml:space="preserve">fared in terms of the overall size of the operations and asset allocation strategy, General Motors have relied more on their equity whereas Ford Motors has been much more expansive in their usage of debt financing at the broader level. </w:t>
      </w:r>
    </w:p>
    <w:bookmarkEnd w:id="0"/>
    <w:p w14:paraId="36F927EC" w14:textId="77777777" w:rsidR="00D30802" w:rsidRPr="001D7E7A" w:rsidRDefault="00D30802" w:rsidP="001D7E7A">
      <w:pPr>
        <w:spacing w:line="480" w:lineRule="auto"/>
        <w:rPr>
          <w:rFonts w:ascii="Times New Roman" w:hAnsi="Times New Roman" w:cs="Times New Roman"/>
          <w:sz w:val="24"/>
          <w:szCs w:val="24"/>
        </w:rPr>
      </w:pPr>
    </w:p>
    <w:sectPr w:rsidR="00D30802" w:rsidRPr="001D7E7A"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052A" w14:textId="77777777" w:rsidR="00AF0411" w:rsidRDefault="00AF0411" w:rsidP="00267851">
      <w:pPr>
        <w:spacing w:after="0" w:line="240" w:lineRule="auto"/>
      </w:pPr>
      <w:r>
        <w:separator/>
      </w:r>
    </w:p>
  </w:endnote>
  <w:endnote w:type="continuationSeparator" w:id="0">
    <w:p w14:paraId="66CC8D29" w14:textId="77777777" w:rsidR="00AF0411" w:rsidRDefault="00AF041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8BDA" w14:textId="77777777" w:rsidR="00AF0411" w:rsidRDefault="00AF0411" w:rsidP="00267851">
      <w:pPr>
        <w:spacing w:after="0" w:line="240" w:lineRule="auto"/>
      </w:pPr>
      <w:r>
        <w:separator/>
      </w:r>
    </w:p>
  </w:footnote>
  <w:footnote w:type="continuationSeparator" w:id="0">
    <w:p w14:paraId="4B705668" w14:textId="77777777" w:rsidR="00AF0411" w:rsidRDefault="00AF041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42B0"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94B9"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1D7E7A"/>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60A13"/>
    <w:rsid w:val="00471063"/>
    <w:rsid w:val="00473A39"/>
    <w:rsid w:val="00473F69"/>
    <w:rsid w:val="00524817"/>
    <w:rsid w:val="00550EFD"/>
    <w:rsid w:val="0055551C"/>
    <w:rsid w:val="005A1A77"/>
    <w:rsid w:val="005B734B"/>
    <w:rsid w:val="005C07B3"/>
    <w:rsid w:val="005C20F1"/>
    <w:rsid w:val="005F5A9C"/>
    <w:rsid w:val="006F19B2"/>
    <w:rsid w:val="006F21C5"/>
    <w:rsid w:val="00713912"/>
    <w:rsid w:val="007251EE"/>
    <w:rsid w:val="00786EBF"/>
    <w:rsid w:val="00794740"/>
    <w:rsid w:val="007C1C60"/>
    <w:rsid w:val="007E796F"/>
    <w:rsid w:val="00812A71"/>
    <w:rsid w:val="008260E8"/>
    <w:rsid w:val="008A6D60"/>
    <w:rsid w:val="008B3B75"/>
    <w:rsid w:val="008C6CD1"/>
    <w:rsid w:val="00923802"/>
    <w:rsid w:val="00941495"/>
    <w:rsid w:val="00943F3D"/>
    <w:rsid w:val="0098506C"/>
    <w:rsid w:val="00991742"/>
    <w:rsid w:val="00997E30"/>
    <w:rsid w:val="009A7B92"/>
    <w:rsid w:val="009F5BB9"/>
    <w:rsid w:val="00A22285"/>
    <w:rsid w:val="00A4374D"/>
    <w:rsid w:val="00A61F80"/>
    <w:rsid w:val="00AF0411"/>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00B48"/>
    <w:rsid w:val="00D24BDE"/>
    <w:rsid w:val="00D30802"/>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860AF"/>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9C8C"/>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2837-F026-4A0C-A4EC-19508375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2019-05-26T13:11:00Z</dcterms:created>
  <dcterms:modified xsi:type="dcterms:W3CDTF">2019-05-26T13:42:00Z</dcterms:modified>
</cp:coreProperties>
</file>