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6DCACED" w:rsidR="00C63999" w:rsidRDefault="00AA5624" w:rsidP="00AA5624">
      <w:pPr>
        <w:pStyle w:val="Title"/>
      </w:pPr>
      <w:r w:rsidRPr="00AA5624">
        <w:t>Managing Workplace Incivility</w:t>
      </w:r>
      <w:r w:rsidR="00C63999" w:rsidRPr="00C63999">
        <w:t xml:space="preserve"> </w:t>
      </w:r>
    </w:p>
    <w:p w14:paraId="40545637" w14:textId="0279DD72" w:rsidR="00C63999" w:rsidRDefault="00AA5624" w:rsidP="00AA5624">
      <w:pPr>
        <w:pStyle w:val="Title2"/>
      </w:pPr>
      <w:r w:rsidRPr="00AA5624">
        <w:t xml:space="preserve">Marine </w:t>
      </w:r>
      <w:proofErr w:type="spellStart"/>
      <w:r w:rsidRPr="00AA5624">
        <w:t>Balias</w:t>
      </w:r>
      <w:proofErr w:type="spellEnd"/>
    </w:p>
    <w:p w14:paraId="22FE8A33" w14:textId="7E7C5F1B" w:rsidR="00E81978" w:rsidRDefault="005D3A03" w:rsidP="00B823AA">
      <w:pPr>
        <w:pStyle w:val="Title2"/>
      </w:pPr>
      <w:r>
        <w:t>[Institutional Affiliation(s)]</w:t>
      </w:r>
    </w:p>
    <w:p w14:paraId="1A087968" w14:textId="77777777" w:rsidR="00E81978" w:rsidRDefault="005D3A03">
      <w:pPr>
        <w:pStyle w:val="Title"/>
      </w:pPr>
      <w:r>
        <w:t>Author Note</w:t>
      </w:r>
    </w:p>
    <w:p w14:paraId="221AC589" w14:textId="77777777" w:rsidR="00E81978" w:rsidRDefault="00E81978"/>
    <w:p w14:paraId="2EBD1887" w14:textId="5F54773C" w:rsidR="00BB5D44" w:rsidRDefault="00AA5624" w:rsidP="00AA5624">
      <w:pPr>
        <w:pStyle w:val="SectionTitle"/>
      </w:pPr>
      <w:r w:rsidRPr="00AA5624">
        <w:lastRenderedPageBreak/>
        <w:t>Managing Workplace Incivility</w:t>
      </w:r>
      <w:r w:rsidR="00BB5D44" w:rsidRPr="00BB5D44">
        <w:t xml:space="preserve"> </w:t>
      </w:r>
    </w:p>
    <w:p w14:paraId="51621394" w14:textId="5B972EBD" w:rsidR="001C7D61" w:rsidRDefault="001C7D61" w:rsidP="001C7D61">
      <w:pPr>
        <w:pStyle w:val="Heading1"/>
        <w:rPr>
          <w:lang w:eastAsia="zh-CN"/>
        </w:rPr>
      </w:pPr>
      <w:r w:rsidRPr="001C7D61">
        <w:rPr>
          <w:lang w:eastAsia="zh-CN"/>
        </w:rPr>
        <w:t>Generation of Possible Solution Alternatives</w:t>
      </w:r>
      <w:r w:rsidR="006E0E1B">
        <w:rPr>
          <w:lang w:eastAsia="zh-CN"/>
        </w:rPr>
        <w:t xml:space="preserve"> 160</w:t>
      </w:r>
    </w:p>
    <w:p w14:paraId="2A246FB0" w14:textId="36987754" w:rsidR="00EC5BB7" w:rsidRDefault="00C600BC" w:rsidP="00C600BC">
      <w:pPr>
        <w:rPr>
          <w:color w:val="000000" w:themeColor="text1"/>
          <w:lang w:eastAsia="zh-CN"/>
        </w:rPr>
      </w:pPr>
      <w:bookmarkStart w:id="0" w:name="_GoBack"/>
      <w:r>
        <w:rPr>
          <w:color w:val="000000" w:themeColor="text1"/>
          <w:lang w:eastAsia="zh-CN"/>
        </w:rPr>
        <w:t xml:space="preserve">Bullying, incivility and violence are serious workplace issues in the nursing profession and have been frequently reported to be widespread. The ANA has provided a number of methods to deal with bullying and incivility through enacting policies, allocating resources, and advocacy. The ANA’s position statement in this regard is clear that any workplace violence or </w:t>
      </w:r>
      <w:r w:rsidRPr="00C600BC">
        <w:rPr>
          <w:color w:val="000000" w:themeColor="text1"/>
          <w:lang w:eastAsia="zh-CN"/>
        </w:rPr>
        <w:t xml:space="preserve">incivility will not be tolerated, and all nurses are expected to collaborate together in order to foster a culture of respect </w:t>
      </w:r>
      <w:sdt>
        <w:sdtPr>
          <w:rPr>
            <w:color w:val="000000" w:themeColor="text1"/>
            <w:lang w:eastAsia="zh-CN"/>
          </w:rPr>
          <w:id w:val="-1849636447"/>
          <w:citation/>
        </w:sdtPr>
        <w:sdtContent>
          <w:r w:rsidRPr="00C600BC">
            <w:rPr>
              <w:color w:val="000000" w:themeColor="text1"/>
              <w:lang w:eastAsia="zh-CN"/>
            </w:rPr>
            <w:fldChar w:fldCharType="begin"/>
          </w:r>
          <w:r w:rsidRPr="00C600BC">
            <w:rPr>
              <w:color w:val="000000" w:themeColor="text1"/>
              <w:lang w:eastAsia="zh-CN"/>
            </w:rPr>
            <w:instrText xml:space="preserve"> CITATION ANA19 \l 1033 </w:instrText>
          </w:r>
          <w:r w:rsidRPr="00C600BC">
            <w:rPr>
              <w:color w:val="000000" w:themeColor="text1"/>
              <w:lang w:eastAsia="zh-CN"/>
            </w:rPr>
            <w:fldChar w:fldCharType="separate"/>
          </w:r>
          <w:r w:rsidRPr="00C600BC">
            <w:rPr>
              <w:noProof/>
              <w:color w:val="000000" w:themeColor="text1"/>
              <w:lang w:eastAsia="zh-CN"/>
            </w:rPr>
            <w:t>(ANA, 2019)</w:t>
          </w:r>
          <w:r w:rsidRPr="00C600BC">
            <w:rPr>
              <w:color w:val="000000" w:themeColor="text1"/>
              <w:lang w:eastAsia="zh-CN"/>
            </w:rPr>
            <w:fldChar w:fldCharType="end"/>
          </w:r>
        </w:sdtContent>
      </w:sdt>
      <w:r w:rsidRPr="00C600BC">
        <w:rPr>
          <w:color w:val="000000" w:themeColor="text1"/>
          <w:lang w:eastAsia="zh-CN"/>
        </w:rPr>
        <w:t>. For this purpose</w:t>
      </w:r>
      <w:r>
        <w:rPr>
          <w:color w:val="000000" w:themeColor="text1"/>
          <w:lang w:eastAsia="zh-CN"/>
        </w:rPr>
        <w:t>, evidence-based strategies are recommended to be adopted in order to prevent bullying and incivility to help develop a clear process for mitigating it, by first understanding the causes his is done through understanding the causes</w:t>
      </w:r>
      <w:r w:rsidR="0000467A">
        <w:rPr>
          <w:color w:val="000000" w:themeColor="text1"/>
          <w:lang w:eastAsia="zh-CN"/>
        </w:rPr>
        <w:t>, and prevalence</w:t>
      </w:r>
      <w:r>
        <w:rPr>
          <w:color w:val="000000" w:themeColor="text1"/>
          <w:lang w:eastAsia="zh-CN"/>
        </w:rPr>
        <w:t xml:space="preserve"> and pres</w:t>
      </w:r>
      <w:r w:rsidR="0000467A">
        <w:rPr>
          <w:color w:val="000000" w:themeColor="text1"/>
          <w:lang w:eastAsia="zh-CN"/>
        </w:rPr>
        <w:t xml:space="preserve">enting evidence-based solutions accordingly. </w:t>
      </w:r>
    </w:p>
    <w:p w14:paraId="39E1DFE0" w14:textId="4213280B" w:rsidR="00643495" w:rsidRPr="00692D66" w:rsidRDefault="0000467A" w:rsidP="00BB0DF0">
      <w:pPr>
        <w:rPr>
          <w:color w:val="FF0000"/>
          <w:lang w:eastAsia="zh-CN"/>
        </w:rPr>
      </w:pPr>
      <w:r>
        <w:rPr>
          <w:color w:val="000000" w:themeColor="text1"/>
          <w:lang w:eastAsia="zh-CN"/>
        </w:rPr>
        <w:t>Armstrong (2018) review some of recent studies on interventions to help manage incivility in healthcare settings to determine the most effective solutions with demonstrated efficacy. He found that that workplace incivility causes significant physical and emotional distress in victims and impacts the delivery and quality of care. A synthesis of available evidence suggests that employing active learning activities in which nurses are taught effective communication skills, along with education training on incivility and effective responses can help nurses enhance their abilities to manage workplace violence and incivility. Among these methods, the cognitive rehearsal method was found to be a highly effective response to incivility</w:t>
      </w:r>
      <w:sdt>
        <w:sdtPr>
          <w:rPr>
            <w:color w:val="000000" w:themeColor="text1"/>
            <w:lang w:eastAsia="zh-CN"/>
          </w:rPr>
          <w:id w:val="-393194613"/>
          <w:citation/>
        </w:sdtPr>
        <w:sdtContent>
          <w:r>
            <w:rPr>
              <w:color w:val="000000" w:themeColor="text1"/>
              <w:lang w:eastAsia="zh-CN"/>
            </w:rPr>
            <w:fldChar w:fldCharType="begin"/>
          </w:r>
          <w:r>
            <w:rPr>
              <w:color w:val="000000" w:themeColor="text1"/>
              <w:lang w:eastAsia="zh-CN"/>
            </w:rPr>
            <w:instrText xml:space="preserve"> CITATION Nan18 \l 1033 </w:instrText>
          </w:r>
          <w:r>
            <w:rPr>
              <w:color w:val="000000" w:themeColor="text1"/>
              <w:lang w:eastAsia="zh-CN"/>
            </w:rPr>
            <w:fldChar w:fldCharType="separate"/>
          </w:r>
          <w:r>
            <w:rPr>
              <w:noProof/>
              <w:color w:val="000000" w:themeColor="text1"/>
              <w:lang w:eastAsia="zh-CN"/>
            </w:rPr>
            <w:t xml:space="preserve"> </w:t>
          </w:r>
          <w:r w:rsidRPr="0000467A">
            <w:rPr>
              <w:noProof/>
              <w:color w:val="000000" w:themeColor="text1"/>
              <w:lang w:eastAsia="zh-CN"/>
            </w:rPr>
            <w:t>(Armstrong, 2018)</w:t>
          </w:r>
          <w:r>
            <w:rPr>
              <w:color w:val="000000" w:themeColor="text1"/>
              <w:lang w:eastAsia="zh-CN"/>
            </w:rPr>
            <w:fldChar w:fldCharType="end"/>
          </w:r>
        </w:sdtContent>
      </w:sdt>
      <w:r>
        <w:rPr>
          <w:color w:val="000000" w:themeColor="text1"/>
          <w:lang w:eastAsia="zh-CN"/>
        </w:rPr>
        <w:t xml:space="preserve">. </w:t>
      </w:r>
      <w:r w:rsidR="00BC6721">
        <w:rPr>
          <w:color w:val="000000" w:themeColor="text1"/>
          <w:lang w:eastAsia="zh-CN"/>
        </w:rPr>
        <w:t xml:space="preserve">The method consists of the nurse rehearsing mental responses to different case scenarios which involve incivility associated behaviors. This allows nurses a comfortable and safe environment to practice their communication techniques. Therefore Armstrong (2018) </w:t>
      </w:r>
      <w:r w:rsidR="00BC6721">
        <w:rPr>
          <w:color w:val="000000" w:themeColor="text1"/>
          <w:lang w:eastAsia="zh-CN"/>
        </w:rPr>
        <w:lastRenderedPageBreak/>
        <w:t xml:space="preserve">suggests that a combination of these experiential learning exercises with education about workplace incivility would </w:t>
      </w:r>
      <w:r w:rsidR="00BB0DF0">
        <w:rPr>
          <w:color w:val="000000" w:themeColor="text1"/>
          <w:lang w:eastAsia="zh-CN"/>
        </w:rPr>
        <w:t>prove</w:t>
      </w:r>
      <w:r w:rsidR="00BC6721">
        <w:rPr>
          <w:color w:val="000000" w:themeColor="text1"/>
          <w:lang w:eastAsia="zh-CN"/>
        </w:rPr>
        <w:t xml:space="preserve"> to be effective intervention</w:t>
      </w:r>
      <w:r w:rsidR="00BB0DF0">
        <w:rPr>
          <w:color w:val="000000" w:themeColor="text1"/>
          <w:lang w:eastAsia="zh-CN"/>
        </w:rPr>
        <w:t xml:space="preserve"> strategies.</w:t>
      </w:r>
      <w:r w:rsidR="00BC6721">
        <w:rPr>
          <w:color w:val="000000" w:themeColor="text1"/>
          <w:lang w:eastAsia="zh-CN"/>
        </w:rPr>
        <w:t xml:space="preserve"> </w:t>
      </w:r>
    </w:p>
    <w:p w14:paraId="4FB576E4" w14:textId="4B99A108" w:rsidR="00802BF7" w:rsidRDefault="000912CD" w:rsidP="000912CD">
      <w:pPr>
        <w:rPr>
          <w:rFonts w:eastAsia="Times New Roman"/>
          <w:noProof/>
          <w:color w:val="000000" w:themeColor="text1"/>
          <w:shd w:val="clear" w:color="auto" w:fill="FFFFFF"/>
          <w:lang w:eastAsia="en-US"/>
        </w:rPr>
      </w:pPr>
      <w:r>
        <w:rPr>
          <w:rFonts w:eastAsia="Times New Roman"/>
          <w:color w:val="000000" w:themeColor="text1"/>
          <w:shd w:val="clear" w:color="auto" w:fill="FFFFFF"/>
          <w:lang w:eastAsia="en-US"/>
        </w:rPr>
        <w:t>A similar approach</w:t>
      </w:r>
      <w:r w:rsidR="00B8013D">
        <w:rPr>
          <w:rFonts w:eastAsia="Times New Roman"/>
          <w:color w:val="000000" w:themeColor="text1"/>
          <w:shd w:val="clear" w:color="auto" w:fill="FFFFFF"/>
          <w:lang w:eastAsia="en-US"/>
        </w:rPr>
        <w:t xml:space="preserve"> in this regard was </w:t>
      </w:r>
      <w:r w:rsidR="00B8013D" w:rsidRPr="00B8013D">
        <w:rPr>
          <w:rFonts w:eastAsia="Times New Roman"/>
          <w:color w:val="000000" w:themeColor="text1"/>
          <w:shd w:val="clear" w:color="auto" w:fill="FFFFFF"/>
          <w:lang w:eastAsia="en-US"/>
        </w:rPr>
        <w:t xml:space="preserve">suggested by </w:t>
      </w:r>
      <w:r w:rsidR="00B8013D">
        <w:rPr>
          <w:rFonts w:eastAsia="Times New Roman"/>
          <w:noProof/>
          <w:color w:val="000000" w:themeColor="text1"/>
          <w:shd w:val="clear" w:color="auto" w:fill="FFFFFF"/>
          <w:lang w:eastAsia="en-US"/>
        </w:rPr>
        <w:t>Butler, Prentiss, and Benamor</w:t>
      </w:r>
      <w:r w:rsidR="00B8013D" w:rsidRPr="00B8013D">
        <w:rPr>
          <w:rFonts w:eastAsia="Times New Roman"/>
          <w:noProof/>
          <w:color w:val="000000" w:themeColor="text1"/>
          <w:shd w:val="clear" w:color="auto" w:fill="FFFFFF"/>
          <w:lang w:eastAsia="en-US"/>
        </w:rPr>
        <w:t xml:space="preserve"> </w:t>
      </w:r>
      <w:r w:rsidR="00B8013D">
        <w:rPr>
          <w:rFonts w:eastAsia="Times New Roman"/>
          <w:noProof/>
          <w:color w:val="000000" w:themeColor="text1"/>
          <w:shd w:val="clear" w:color="auto" w:fill="FFFFFF"/>
          <w:lang w:eastAsia="en-US"/>
        </w:rPr>
        <w:t>(</w:t>
      </w:r>
      <w:r w:rsidR="00B8013D" w:rsidRPr="00B8013D">
        <w:rPr>
          <w:rFonts w:eastAsia="Times New Roman"/>
          <w:noProof/>
          <w:color w:val="000000" w:themeColor="text1"/>
          <w:shd w:val="clear" w:color="auto" w:fill="FFFFFF"/>
          <w:lang w:eastAsia="en-US"/>
        </w:rPr>
        <w:t>2018)</w:t>
      </w:r>
      <w:r w:rsidR="00B8013D">
        <w:rPr>
          <w:rFonts w:eastAsia="Times New Roman"/>
          <w:noProof/>
          <w:color w:val="000000" w:themeColor="text1"/>
          <w:shd w:val="clear" w:color="auto" w:fill="FFFFFF"/>
          <w:lang w:eastAsia="en-US"/>
        </w:rPr>
        <w:t xml:space="preserve"> who study the perceptions of prevalence and frequency among registered nurses (RNs) regarding workplace bullying and also evaluate their experiences of being bullied by their coworkers, physicians, supervisors and patients. The study surveyed over 1000 RNs in a cross-sectional descriptive survey. The anaysis of data led </w:t>
      </w:r>
      <w:r w:rsidR="00B8013D">
        <w:rPr>
          <w:rFonts w:eastAsia="Times New Roman"/>
          <w:noProof/>
          <w:color w:val="000000" w:themeColor="text1"/>
          <w:shd w:val="clear" w:color="auto" w:fill="FFFFFF"/>
          <w:lang w:eastAsia="en-US"/>
        </w:rPr>
        <w:t>Butler, Prentiss, and Benamor</w:t>
      </w:r>
      <w:r w:rsidR="00B8013D" w:rsidRPr="00B8013D">
        <w:rPr>
          <w:rFonts w:eastAsia="Times New Roman"/>
          <w:noProof/>
          <w:color w:val="000000" w:themeColor="text1"/>
          <w:shd w:val="clear" w:color="auto" w:fill="FFFFFF"/>
          <w:lang w:eastAsia="en-US"/>
        </w:rPr>
        <w:t xml:space="preserve"> </w:t>
      </w:r>
      <w:r w:rsidR="00B8013D">
        <w:rPr>
          <w:rFonts w:eastAsia="Times New Roman"/>
          <w:noProof/>
          <w:color w:val="000000" w:themeColor="text1"/>
          <w:shd w:val="clear" w:color="auto" w:fill="FFFFFF"/>
          <w:lang w:eastAsia="en-US"/>
        </w:rPr>
        <w:t>(</w:t>
      </w:r>
      <w:r w:rsidR="00B8013D" w:rsidRPr="00B8013D">
        <w:rPr>
          <w:rFonts w:eastAsia="Times New Roman"/>
          <w:noProof/>
          <w:color w:val="000000" w:themeColor="text1"/>
          <w:shd w:val="clear" w:color="auto" w:fill="FFFFFF"/>
          <w:lang w:eastAsia="en-US"/>
        </w:rPr>
        <w:t>2018)</w:t>
      </w:r>
      <w:r w:rsidR="00B8013D">
        <w:rPr>
          <w:rFonts w:eastAsia="Times New Roman"/>
          <w:noProof/>
          <w:color w:val="000000" w:themeColor="text1"/>
          <w:shd w:val="clear" w:color="auto" w:fill="FFFFFF"/>
          <w:lang w:eastAsia="en-US"/>
        </w:rPr>
        <w:t xml:space="preserve">’s to suggest that workplace bullying continues to exist in health care institutions, and that there is a need for an aciton plan at an organizational level to eliminate the issue. </w:t>
      </w:r>
      <w:r>
        <w:rPr>
          <w:rFonts w:eastAsia="Times New Roman"/>
          <w:noProof/>
          <w:color w:val="000000" w:themeColor="text1"/>
          <w:shd w:val="clear" w:color="auto" w:fill="FFFFFF"/>
          <w:lang w:eastAsia="en-US"/>
        </w:rPr>
        <w:t xml:space="preserve">The study also found that prevalence of bullying significantly correlates with increased nurse turnover. </w:t>
      </w:r>
      <w:r w:rsidR="00B8013D">
        <w:rPr>
          <w:rFonts w:eastAsia="Times New Roman"/>
          <w:noProof/>
          <w:color w:val="000000" w:themeColor="text1"/>
          <w:shd w:val="clear" w:color="auto" w:fill="FFFFFF"/>
          <w:lang w:eastAsia="en-US"/>
        </w:rPr>
        <w:t xml:space="preserve">Moreover, it was found that the most frequent form of bullying was visitors and patients expressing their frustrations out on RNs. </w:t>
      </w:r>
      <w:r>
        <w:rPr>
          <w:rFonts w:eastAsia="Times New Roman"/>
          <w:noProof/>
          <w:color w:val="000000" w:themeColor="text1"/>
          <w:shd w:val="clear" w:color="auto" w:fill="FFFFFF"/>
          <w:lang w:eastAsia="en-US"/>
        </w:rPr>
        <w:t>An</w:t>
      </w:r>
      <w:r w:rsidR="00B8013D">
        <w:rPr>
          <w:rFonts w:eastAsia="Times New Roman"/>
          <w:noProof/>
          <w:color w:val="000000" w:themeColor="text1"/>
          <w:shd w:val="clear" w:color="auto" w:fill="FFFFFF"/>
          <w:lang w:eastAsia="en-US"/>
        </w:rPr>
        <w:t xml:space="preserve"> unmanageable workload also correlated with experience of an unpleasant act. </w:t>
      </w:r>
      <w:r w:rsidR="00B8013D">
        <w:rPr>
          <w:rFonts w:eastAsia="Times New Roman"/>
          <w:noProof/>
          <w:color w:val="000000" w:themeColor="text1"/>
          <w:shd w:val="clear" w:color="auto" w:fill="FFFFFF"/>
          <w:lang w:eastAsia="en-US"/>
        </w:rPr>
        <w:t>Butler, Prentiss, and Benamor</w:t>
      </w:r>
      <w:r w:rsidR="00B8013D" w:rsidRPr="00B8013D">
        <w:rPr>
          <w:rFonts w:eastAsia="Times New Roman"/>
          <w:noProof/>
          <w:color w:val="000000" w:themeColor="text1"/>
          <w:shd w:val="clear" w:color="auto" w:fill="FFFFFF"/>
          <w:lang w:eastAsia="en-US"/>
        </w:rPr>
        <w:t xml:space="preserve"> </w:t>
      </w:r>
      <w:r w:rsidR="00B8013D">
        <w:rPr>
          <w:rFonts w:eastAsia="Times New Roman"/>
          <w:noProof/>
          <w:color w:val="000000" w:themeColor="text1"/>
          <w:shd w:val="clear" w:color="auto" w:fill="FFFFFF"/>
          <w:lang w:eastAsia="en-US"/>
        </w:rPr>
        <w:t>(</w:t>
      </w:r>
      <w:r w:rsidR="00B8013D" w:rsidRPr="00B8013D">
        <w:rPr>
          <w:rFonts w:eastAsia="Times New Roman"/>
          <w:noProof/>
          <w:color w:val="000000" w:themeColor="text1"/>
          <w:shd w:val="clear" w:color="auto" w:fill="FFFFFF"/>
          <w:lang w:eastAsia="en-US"/>
        </w:rPr>
        <w:t>2018)</w:t>
      </w:r>
      <w:r>
        <w:rPr>
          <w:rFonts w:eastAsia="Times New Roman"/>
          <w:noProof/>
          <w:color w:val="000000" w:themeColor="text1"/>
          <w:shd w:val="clear" w:color="auto" w:fill="FFFFFF"/>
          <w:lang w:eastAsia="en-US"/>
        </w:rPr>
        <w:t xml:space="preserve">. Identifying these individual behaviors can help devise a solution which should aim for a cultural change. Educational programs, awareness campaigns, through videos and role playing, and development of procedures and policies to identify and address bullying behaviors are recommended. </w:t>
      </w:r>
    </w:p>
    <w:p w14:paraId="5FC39A27" w14:textId="4EAE8A38" w:rsidR="000912CD" w:rsidRDefault="00501417" w:rsidP="009276A5">
      <w:pPr>
        <w:rPr>
          <w:noProof/>
          <w:color w:val="000000" w:themeColor="text1"/>
          <w:lang w:eastAsia="zh-CN"/>
        </w:rPr>
      </w:pPr>
      <w:r>
        <w:rPr>
          <w:rFonts w:eastAsia="Times New Roman"/>
          <w:noProof/>
          <w:color w:val="000000" w:themeColor="text1"/>
          <w:shd w:val="clear" w:color="auto" w:fill="FFFFFF"/>
          <w:lang w:eastAsia="en-US"/>
        </w:rPr>
        <w:t xml:space="preserve">In </w:t>
      </w:r>
      <w:r w:rsidRPr="00501417">
        <w:rPr>
          <w:rFonts w:eastAsia="Times New Roman"/>
          <w:noProof/>
          <w:color w:val="000000" w:themeColor="text1"/>
          <w:shd w:val="clear" w:color="auto" w:fill="FFFFFF"/>
          <w:lang w:eastAsia="en-US"/>
        </w:rPr>
        <w:t>an earlier study</w:t>
      </w:r>
      <w:r>
        <w:rPr>
          <w:rFonts w:eastAsia="Times New Roman"/>
          <w:noProof/>
          <w:color w:val="000000" w:themeColor="text1"/>
          <w:shd w:val="clear" w:color="auto" w:fill="FFFFFF"/>
          <w:lang w:eastAsia="en-US"/>
        </w:rPr>
        <w:t xml:space="preserve"> in Greece</w:t>
      </w:r>
      <w:r w:rsidRPr="00501417">
        <w:rPr>
          <w:rFonts w:eastAsia="Times New Roman"/>
          <w:noProof/>
          <w:color w:val="000000" w:themeColor="text1"/>
          <w:shd w:val="clear" w:color="auto" w:fill="FFFFFF"/>
          <w:lang w:eastAsia="en-US"/>
        </w:rPr>
        <w:t xml:space="preserve">, the relationship between the general health status of the clinical staff and the existence of workplace bullying was researched by </w:t>
      </w:r>
      <w:r w:rsidRPr="00501417">
        <w:rPr>
          <w:noProof/>
          <w:color w:val="000000" w:themeColor="text1"/>
          <w:lang w:eastAsia="zh-CN"/>
        </w:rPr>
        <w:t>Karatza, Zyga, Tziaferi, &amp; Prezerakos (2016)</w:t>
      </w:r>
      <w:r>
        <w:rPr>
          <w:noProof/>
          <w:color w:val="000000" w:themeColor="text1"/>
          <w:lang w:eastAsia="zh-CN"/>
        </w:rPr>
        <w:t xml:space="preserve">. </w:t>
      </w:r>
      <w:r w:rsidR="009276A5">
        <w:rPr>
          <w:noProof/>
          <w:color w:val="000000" w:themeColor="text1"/>
          <w:lang w:eastAsia="zh-CN"/>
        </w:rPr>
        <w:t>The</w:t>
      </w:r>
      <w:r>
        <w:rPr>
          <w:noProof/>
          <w:color w:val="000000" w:themeColor="text1"/>
          <w:lang w:eastAsia="zh-CN"/>
        </w:rPr>
        <w:t xml:space="preserve"> cross-sectional study in Athens found that over 30% of the respondents had been subject to psychological bullying within the last 6 months, in which 2% reported it to be occurring several times a week. Similar to </w:t>
      </w:r>
      <w:r w:rsidR="009276A5">
        <w:rPr>
          <w:rFonts w:eastAsia="Times New Roman"/>
          <w:noProof/>
          <w:color w:val="000000" w:themeColor="text1"/>
          <w:shd w:val="clear" w:color="auto" w:fill="FFFFFF"/>
          <w:lang w:eastAsia="en-US"/>
        </w:rPr>
        <w:t>Butler, Prentiss, and Benamor</w:t>
      </w:r>
      <w:r w:rsidR="009276A5" w:rsidRPr="00B8013D">
        <w:rPr>
          <w:rFonts w:eastAsia="Times New Roman"/>
          <w:noProof/>
          <w:color w:val="000000" w:themeColor="text1"/>
          <w:shd w:val="clear" w:color="auto" w:fill="FFFFFF"/>
          <w:lang w:eastAsia="en-US"/>
        </w:rPr>
        <w:t xml:space="preserve"> </w:t>
      </w:r>
      <w:r w:rsidR="009276A5">
        <w:rPr>
          <w:rFonts w:eastAsia="Times New Roman"/>
          <w:noProof/>
          <w:color w:val="000000" w:themeColor="text1"/>
          <w:shd w:val="clear" w:color="auto" w:fill="FFFFFF"/>
          <w:lang w:eastAsia="en-US"/>
        </w:rPr>
        <w:t>(</w:t>
      </w:r>
      <w:r w:rsidR="009276A5" w:rsidRPr="00B8013D">
        <w:rPr>
          <w:rFonts w:eastAsia="Times New Roman"/>
          <w:noProof/>
          <w:color w:val="000000" w:themeColor="text1"/>
          <w:shd w:val="clear" w:color="auto" w:fill="FFFFFF"/>
          <w:lang w:eastAsia="en-US"/>
        </w:rPr>
        <w:t>2018)</w:t>
      </w:r>
      <w:r w:rsidR="009276A5">
        <w:rPr>
          <w:rFonts w:eastAsia="Times New Roman"/>
          <w:noProof/>
          <w:color w:val="000000" w:themeColor="text1"/>
          <w:shd w:val="clear" w:color="auto" w:fill="FFFFFF"/>
          <w:lang w:eastAsia="en-US"/>
        </w:rPr>
        <w:t xml:space="preserve">, the current </w:t>
      </w:r>
      <w:r w:rsidR="009276A5" w:rsidRPr="009276A5">
        <w:rPr>
          <w:rFonts w:eastAsia="Times New Roman"/>
          <w:noProof/>
          <w:color w:val="000000" w:themeColor="text1"/>
          <w:shd w:val="clear" w:color="auto" w:fill="FFFFFF"/>
          <w:lang w:eastAsia="en-US"/>
        </w:rPr>
        <w:t xml:space="preserve">study also found unmanageable workloads to directly correlate with workplace bulling, often as a result of being subject to anger by others. </w:t>
      </w:r>
      <w:r w:rsidR="009276A5" w:rsidRPr="009276A5">
        <w:rPr>
          <w:noProof/>
          <w:color w:val="000000" w:themeColor="text1"/>
          <w:lang w:eastAsia="zh-CN"/>
        </w:rPr>
        <w:t>Karatz</w:t>
      </w:r>
      <w:r w:rsidR="009276A5">
        <w:rPr>
          <w:noProof/>
          <w:color w:val="000000" w:themeColor="text1"/>
          <w:lang w:eastAsia="zh-CN"/>
        </w:rPr>
        <w:t>a, Zyga, Tziaferi, and</w:t>
      </w:r>
      <w:r w:rsidR="009276A5" w:rsidRPr="009276A5">
        <w:rPr>
          <w:noProof/>
          <w:color w:val="000000" w:themeColor="text1"/>
          <w:lang w:eastAsia="zh-CN"/>
        </w:rPr>
        <w:t xml:space="preserve"> </w:t>
      </w:r>
      <w:r w:rsidR="009276A5" w:rsidRPr="009276A5">
        <w:rPr>
          <w:noProof/>
          <w:color w:val="000000" w:themeColor="text1"/>
          <w:lang w:eastAsia="zh-CN"/>
        </w:rPr>
        <w:lastRenderedPageBreak/>
        <w:t>Prezerakos (2016)</w:t>
      </w:r>
      <w:r w:rsidR="009276A5">
        <w:rPr>
          <w:noProof/>
          <w:color w:val="000000" w:themeColor="text1"/>
          <w:lang w:eastAsia="zh-CN"/>
        </w:rPr>
        <w:t xml:space="preserve"> propose that devising troubleshooting and prevention policies that address the key causes. Moreover, it was found that respondents who had adequate familial and social support could cope better and enjoyed better overall health, indicating the need for social support as a solution. The HR management should also specify criteia and behavior regarded as bullying to address behavorial issues. </w:t>
      </w:r>
    </w:p>
    <w:p w14:paraId="18F95878" w14:textId="667A0828" w:rsidR="009276A5" w:rsidRDefault="00D516DC" w:rsidP="00CD6A4F">
      <w:pPr>
        <w:rPr>
          <w:noProof/>
          <w:color w:val="000000" w:themeColor="text1"/>
          <w:lang w:eastAsia="zh-CN"/>
        </w:rPr>
      </w:pPr>
      <w:r>
        <w:rPr>
          <w:noProof/>
          <w:color w:val="000000" w:themeColor="text1"/>
          <w:lang w:eastAsia="zh-CN"/>
        </w:rPr>
        <w:t>Another related study in this regard was conducted by Sauer and McCoy (2018) who examined bullying behavior among RNs and its impact on turnover. The study also confirms earlier findings by Butler, Prentiss, &amp; Benamor</w:t>
      </w:r>
      <w:r w:rsidRPr="00D516DC">
        <w:rPr>
          <w:noProof/>
          <w:color w:val="000000" w:themeColor="text1"/>
          <w:lang w:eastAsia="zh-CN"/>
        </w:rPr>
        <w:t xml:space="preserve"> </w:t>
      </w:r>
      <w:r>
        <w:rPr>
          <w:noProof/>
          <w:color w:val="000000" w:themeColor="text1"/>
          <w:lang w:eastAsia="zh-CN"/>
        </w:rPr>
        <w:t>(</w:t>
      </w:r>
      <w:r w:rsidRPr="00D516DC">
        <w:rPr>
          <w:noProof/>
          <w:color w:val="000000" w:themeColor="text1"/>
          <w:lang w:eastAsia="zh-CN"/>
        </w:rPr>
        <w:t>2018)</w:t>
      </w:r>
      <w:r>
        <w:rPr>
          <w:noProof/>
          <w:color w:val="000000" w:themeColor="text1"/>
          <w:lang w:eastAsia="zh-CN"/>
        </w:rPr>
        <w:t xml:space="preserve"> and </w:t>
      </w:r>
      <w:r w:rsidRPr="00D516DC">
        <w:rPr>
          <w:noProof/>
          <w:color w:val="000000" w:themeColor="text1"/>
          <w:lang w:eastAsia="zh-CN"/>
        </w:rPr>
        <w:t>Karatz</w:t>
      </w:r>
      <w:r>
        <w:rPr>
          <w:noProof/>
          <w:color w:val="000000" w:themeColor="text1"/>
          <w:lang w:eastAsia="zh-CN"/>
        </w:rPr>
        <w:t>a, Zyga, Tziaferi, &amp; Prezerakos</w:t>
      </w:r>
      <w:r w:rsidRPr="00D516DC">
        <w:rPr>
          <w:noProof/>
          <w:color w:val="000000" w:themeColor="text1"/>
          <w:lang w:eastAsia="zh-CN"/>
        </w:rPr>
        <w:t xml:space="preserve"> </w:t>
      </w:r>
      <w:r>
        <w:rPr>
          <w:noProof/>
          <w:color w:val="000000" w:themeColor="text1"/>
          <w:lang w:eastAsia="zh-CN"/>
        </w:rPr>
        <w:t>(</w:t>
      </w:r>
      <w:r w:rsidRPr="00D516DC">
        <w:rPr>
          <w:noProof/>
          <w:color w:val="000000" w:themeColor="text1"/>
          <w:lang w:eastAsia="zh-CN"/>
        </w:rPr>
        <w:t>2016)</w:t>
      </w:r>
      <w:r>
        <w:rPr>
          <w:noProof/>
          <w:color w:val="000000" w:themeColor="text1"/>
          <w:lang w:eastAsia="zh-CN"/>
        </w:rPr>
        <w:t xml:space="preserve"> to conclude that workplace bullying in the nursing profession remains a persistent problem. Over 40% of the nurses reported being bullied in the last 6 months. To prevent this, Sauer and McCoy (2018) suggest that nurses have to be empowered to optimize care</w:t>
      </w:r>
      <w:r w:rsidR="00CD6A4F">
        <w:rPr>
          <w:noProof/>
          <w:color w:val="000000" w:themeColor="text1"/>
          <w:lang w:eastAsia="zh-CN"/>
        </w:rPr>
        <w:t xml:space="preserve"> in a workplace culture that encourages empowerment. In this regard, investments should be directed by administrators to train staff on commnication techniques through role playing opportunities in handling disruptive situations, and in enhancing overall workplace culture</w:t>
      </w:r>
      <w:sdt>
        <w:sdtPr>
          <w:rPr>
            <w:noProof/>
            <w:color w:val="000000" w:themeColor="text1"/>
            <w:lang w:eastAsia="zh-CN"/>
          </w:rPr>
          <w:id w:val="-573432336"/>
          <w:citation/>
        </w:sdtPr>
        <w:sdtContent>
          <w:r w:rsidR="00CD6A4F">
            <w:rPr>
              <w:noProof/>
              <w:color w:val="000000" w:themeColor="text1"/>
              <w:lang w:eastAsia="zh-CN"/>
            </w:rPr>
            <w:fldChar w:fldCharType="begin"/>
          </w:r>
          <w:r w:rsidR="00CD6A4F">
            <w:rPr>
              <w:noProof/>
              <w:color w:val="000000" w:themeColor="text1"/>
              <w:lang w:eastAsia="zh-CN"/>
            </w:rPr>
            <w:instrText xml:space="preserve"> CITATION Sau18 \l 1033  \m Nan18</w:instrText>
          </w:r>
          <w:r w:rsidR="00CD6A4F">
            <w:rPr>
              <w:noProof/>
              <w:color w:val="000000" w:themeColor="text1"/>
              <w:lang w:eastAsia="zh-CN"/>
            </w:rPr>
            <w:fldChar w:fldCharType="separate"/>
          </w:r>
          <w:r w:rsidR="00CD6A4F">
            <w:rPr>
              <w:noProof/>
              <w:color w:val="000000" w:themeColor="text1"/>
              <w:lang w:eastAsia="zh-CN"/>
            </w:rPr>
            <w:t xml:space="preserve"> </w:t>
          </w:r>
          <w:r w:rsidR="00CD6A4F" w:rsidRPr="00CD6A4F">
            <w:rPr>
              <w:noProof/>
              <w:color w:val="000000" w:themeColor="text1"/>
              <w:lang w:eastAsia="zh-CN"/>
            </w:rPr>
            <w:t>(Sauer &amp; McCoy, 2018; Armstrong, 2018)</w:t>
          </w:r>
          <w:r w:rsidR="00CD6A4F">
            <w:rPr>
              <w:noProof/>
              <w:color w:val="000000" w:themeColor="text1"/>
              <w:lang w:eastAsia="zh-CN"/>
            </w:rPr>
            <w:fldChar w:fldCharType="end"/>
          </w:r>
        </w:sdtContent>
      </w:sdt>
      <w:r w:rsidR="00CD6A4F">
        <w:rPr>
          <w:noProof/>
          <w:color w:val="000000" w:themeColor="text1"/>
          <w:lang w:eastAsia="zh-CN"/>
        </w:rPr>
        <w:t xml:space="preserve">. </w:t>
      </w:r>
    </w:p>
    <w:p w14:paraId="1A06EEFE" w14:textId="180C1579" w:rsidR="00CD6A4F" w:rsidRPr="00B8013D" w:rsidRDefault="007C5311" w:rsidP="007C5311">
      <w:pPr>
        <w:ind w:firstLine="0"/>
        <w:rPr>
          <w:rFonts w:eastAsia="Times New Roman"/>
          <w:color w:val="000000" w:themeColor="text1"/>
          <w:shd w:val="clear" w:color="auto" w:fill="FFFFFF"/>
          <w:lang w:eastAsia="en-US"/>
        </w:rPr>
      </w:pPr>
      <w:r>
        <w:rPr>
          <w:noProof/>
          <w:color w:val="000000" w:themeColor="text1"/>
          <w:lang w:eastAsia="zh-CN"/>
        </w:rPr>
        <w:tab/>
        <w:t>Another useful contribution in this regard is from Granstra (2015) who reviewed a number of studies over a decade to identify the causes and the corresponding solutions to the problem of workplace incivility and bullying. Effective solutions involve the entire healthcare infrastructure in order to create an environment where clinical staff feels equally respected and valued, the absence of which leads to incivility associated behavior</w:t>
      </w:r>
      <w:sdt>
        <w:sdtPr>
          <w:rPr>
            <w:noProof/>
            <w:color w:val="000000" w:themeColor="text1"/>
            <w:lang w:eastAsia="zh-CN"/>
          </w:rPr>
          <w:id w:val="-1209331409"/>
          <w:citation/>
        </w:sdtPr>
        <w:sdtContent>
          <w:r>
            <w:rPr>
              <w:noProof/>
              <w:color w:val="000000" w:themeColor="text1"/>
              <w:lang w:eastAsia="zh-CN"/>
            </w:rPr>
            <w:fldChar w:fldCharType="begin"/>
          </w:r>
          <w:r>
            <w:rPr>
              <w:noProof/>
              <w:color w:val="000000" w:themeColor="text1"/>
              <w:lang w:eastAsia="zh-CN"/>
            </w:rPr>
            <w:instrText xml:space="preserve"> CITATION Kat151 \l 1033 </w:instrText>
          </w:r>
          <w:r>
            <w:rPr>
              <w:noProof/>
              <w:color w:val="000000" w:themeColor="text1"/>
              <w:lang w:eastAsia="zh-CN"/>
            </w:rPr>
            <w:fldChar w:fldCharType="separate"/>
          </w:r>
          <w:r>
            <w:rPr>
              <w:noProof/>
              <w:color w:val="000000" w:themeColor="text1"/>
              <w:lang w:eastAsia="zh-CN"/>
            </w:rPr>
            <w:t xml:space="preserve"> </w:t>
          </w:r>
          <w:r w:rsidRPr="007C5311">
            <w:rPr>
              <w:noProof/>
              <w:color w:val="000000" w:themeColor="text1"/>
              <w:lang w:eastAsia="zh-CN"/>
            </w:rPr>
            <w:t>(Granstra, 2015)</w:t>
          </w:r>
          <w:r>
            <w:rPr>
              <w:noProof/>
              <w:color w:val="000000" w:themeColor="text1"/>
              <w:lang w:eastAsia="zh-CN"/>
            </w:rPr>
            <w:fldChar w:fldCharType="end"/>
          </w:r>
        </w:sdtContent>
      </w:sdt>
      <w:r>
        <w:rPr>
          <w:noProof/>
          <w:color w:val="000000" w:themeColor="text1"/>
          <w:lang w:eastAsia="zh-CN"/>
        </w:rPr>
        <w:t xml:space="preserve">. Furthermore, education should be provided to nurses on treating others, and its focus should be on breaking the bullying cycle instead of treating it as something inevitable. Techniques should be taught to new nurses on appropriate steps on how to deal with a bullying incident, and </w:t>
      </w:r>
      <w:r>
        <w:rPr>
          <w:noProof/>
          <w:color w:val="000000" w:themeColor="text1"/>
          <w:lang w:eastAsia="zh-CN"/>
        </w:rPr>
        <w:lastRenderedPageBreak/>
        <w:t xml:space="preserve">mentors play a key role in providing these strategies along with emotional support. The organization’s bullying policies should reflect their aims to create an overall safe workplace environment in which corrective actions are clearly identified and implemented in each case of unacceptable behavior. In addition, awareness campaigns should be conducted in line with those policies. An important role in this regard is that of nurse leaders who should be responsible for modeling </w:t>
      </w:r>
      <w:r w:rsidR="003912B7">
        <w:rPr>
          <w:noProof/>
          <w:color w:val="000000" w:themeColor="text1"/>
          <w:lang w:eastAsia="zh-CN"/>
        </w:rPr>
        <w:t>adequate</w:t>
      </w:r>
      <w:r>
        <w:rPr>
          <w:noProof/>
          <w:color w:val="000000" w:themeColor="text1"/>
          <w:lang w:eastAsia="zh-CN"/>
        </w:rPr>
        <w:t xml:space="preserve"> professional behavior. </w:t>
      </w:r>
    </w:p>
    <w:p w14:paraId="5A3C0789" w14:textId="38585B4B" w:rsidR="00692D66" w:rsidRDefault="00692D66" w:rsidP="003912B7">
      <w:pPr>
        <w:rPr>
          <w:color w:val="000000" w:themeColor="text1"/>
          <w:lang w:eastAsia="zh-CN"/>
        </w:rPr>
      </w:pPr>
      <w:r>
        <w:rPr>
          <w:color w:val="000000" w:themeColor="text1"/>
          <w:lang w:eastAsia="zh-CN"/>
        </w:rPr>
        <w:t xml:space="preserve">The proposed solution from the literature can therefore be summarized into the following </w:t>
      </w:r>
      <w:r w:rsidR="003912B7">
        <w:rPr>
          <w:color w:val="000000" w:themeColor="text1"/>
          <w:lang w:eastAsia="zh-CN"/>
        </w:rPr>
        <w:t>solutions</w:t>
      </w:r>
      <w:r>
        <w:rPr>
          <w:color w:val="000000" w:themeColor="text1"/>
          <w:lang w:eastAsia="zh-CN"/>
        </w:rPr>
        <w:t>:</w:t>
      </w:r>
    </w:p>
    <w:p w14:paraId="3023904F" w14:textId="76767D71" w:rsidR="00692D66" w:rsidRDefault="003912B7" w:rsidP="001D36D7">
      <w:pPr>
        <w:pStyle w:val="ListParagraph"/>
        <w:numPr>
          <w:ilvl w:val="0"/>
          <w:numId w:val="16"/>
        </w:numPr>
        <w:rPr>
          <w:color w:val="000000" w:themeColor="text1"/>
          <w:lang w:eastAsia="zh-CN"/>
        </w:rPr>
      </w:pPr>
      <w:r w:rsidRPr="001D36D7">
        <w:rPr>
          <w:color w:val="000000" w:themeColor="text1"/>
          <w:lang w:eastAsia="zh-CN"/>
        </w:rPr>
        <w:t>Communication techniques and learning exercises, such as Cognitive rehearsal method</w:t>
      </w:r>
    </w:p>
    <w:p w14:paraId="57782D26" w14:textId="2C3D926C" w:rsidR="001D36D7" w:rsidRDefault="001D36D7" w:rsidP="001D36D7">
      <w:pPr>
        <w:pStyle w:val="ListParagraph"/>
        <w:numPr>
          <w:ilvl w:val="0"/>
          <w:numId w:val="16"/>
        </w:numPr>
        <w:rPr>
          <w:color w:val="000000" w:themeColor="text1"/>
          <w:lang w:eastAsia="zh-CN"/>
        </w:rPr>
      </w:pPr>
      <w:r>
        <w:rPr>
          <w:color w:val="000000" w:themeColor="text1"/>
          <w:lang w:eastAsia="zh-CN"/>
        </w:rPr>
        <w:t>Education training on identifying incivility associated behavior and its response</w:t>
      </w:r>
    </w:p>
    <w:p w14:paraId="3868EC4A" w14:textId="377CA4E1" w:rsidR="001D36D7" w:rsidRDefault="001D36D7" w:rsidP="001D36D7">
      <w:pPr>
        <w:pStyle w:val="ListParagraph"/>
        <w:numPr>
          <w:ilvl w:val="0"/>
          <w:numId w:val="16"/>
        </w:numPr>
        <w:rPr>
          <w:color w:val="000000" w:themeColor="text1"/>
          <w:lang w:eastAsia="zh-CN"/>
        </w:rPr>
      </w:pPr>
      <w:r>
        <w:rPr>
          <w:color w:val="000000" w:themeColor="text1"/>
          <w:lang w:eastAsia="zh-CN"/>
        </w:rPr>
        <w:t>Awareness programs for staff and patients, through role-paying, videos or other methods</w:t>
      </w:r>
    </w:p>
    <w:p w14:paraId="1C0CF0C0" w14:textId="2CDE509F" w:rsidR="001D36D7" w:rsidRDefault="001D36D7" w:rsidP="001D36D7">
      <w:pPr>
        <w:pStyle w:val="ListParagraph"/>
        <w:numPr>
          <w:ilvl w:val="0"/>
          <w:numId w:val="16"/>
        </w:numPr>
        <w:rPr>
          <w:color w:val="000000" w:themeColor="text1"/>
          <w:lang w:eastAsia="zh-CN"/>
        </w:rPr>
      </w:pPr>
      <w:r>
        <w:rPr>
          <w:color w:val="000000" w:themeColor="text1"/>
          <w:lang w:eastAsia="zh-CN"/>
        </w:rPr>
        <w:t xml:space="preserve">Organization policies and procedures to specify inappropriate behavior and fostering a culture of respect </w:t>
      </w:r>
    </w:p>
    <w:p w14:paraId="67C79C08" w14:textId="2195E4D9" w:rsidR="001D36D7" w:rsidRDefault="001D36D7" w:rsidP="001D36D7">
      <w:pPr>
        <w:pStyle w:val="ListParagraph"/>
        <w:numPr>
          <w:ilvl w:val="0"/>
          <w:numId w:val="16"/>
        </w:numPr>
        <w:rPr>
          <w:color w:val="000000" w:themeColor="text1"/>
          <w:lang w:eastAsia="zh-CN"/>
        </w:rPr>
      </w:pPr>
      <w:r>
        <w:rPr>
          <w:color w:val="000000" w:themeColor="text1"/>
          <w:lang w:eastAsia="zh-CN"/>
        </w:rPr>
        <w:t>Model ideal professional behavior and mentor new nurses into dealing with bullying and incivility</w:t>
      </w:r>
    </w:p>
    <w:p w14:paraId="454FCDC5" w14:textId="705FB74A" w:rsidR="001D36D7" w:rsidRPr="001D36D7" w:rsidRDefault="001D36D7" w:rsidP="001D36D7">
      <w:pPr>
        <w:pStyle w:val="ListParagraph"/>
        <w:numPr>
          <w:ilvl w:val="0"/>
          <w:numId w:val="16"/>
        </w:numPr>
        <w:rPr>
          <w:color w:val="000000" w:themeColor="text1"/>
          <w:lang w:eastAsia="zh-CN"/>
        </w:rPr>
      </w:pPr>
      <w:r>
        <w:rPr>
          <w:color w:val="000000" w:themeColor="text1"/>
          <w:lang w:eastAsia="zh-CN"/>
        </w:rPr>
        <w:t>Provide social support to victims</w:t>
      </w:r>
    </w:p>
    <w:bookmarkEnd w:id="0"/>
    <w:p w14:paraId="30B30BDD" w14:textId="77777777" w:rsidR="003912B7" w:rsidRDefault="003912B7" w:rsidP="00692D66">
      <w:pPr>
        <w:rPr>
          <w:color w:val="000000" w:themeColor="text1"/>
          <w:lang w:eastAsia="zh-CN"/>
        </w:rPr>
      </w:pPr>
    </w:p>
    <w:p w14:paraId="4CC398FA" w14:textId="6FB9C88D" w:rsidR="00692D66" w:rsidRDefault="00692D66" w:rsidP="00692D66">
      <w:pPr>
        <w:rPr>
          <w:color w:val="000000" w:themeColor="text1"/>
          <w:lang w:eastAsia="zh-CN"/>
        </w:rPr>
      </w:pPr>
    </w:p>
    <w:p w14:paraId="0BFD2BB4" w14:textId="77777777" w:rsidR="00692D66" w:rsidRPr="00692D66" w:rsidRDefault="00692D66" w:rsidP="00692D66">
      <w:pPr>
        <w:rPr>
          <w:color w:val="000000" w:themeColor="text1"/>
          <w:lang w:eastAsia="zh-CN"/>
        </w:rPr>
      </w:pPr>
    </w:p>
    <w:p w14:paraId="0B02B3C3" w14:textId="4DFBE329" w:rsidR="00692D66" w:rsidRPr="00692D66" w:rsidRDefault="00692D66" w:rsidP="00692D66">
      <w:pPr>
        <w:rPr>
          <w:color w:val="000000" w:themeColor="text1"/>
          <w:lang w:eastAsia="zh-CN"/>
        </w:rPr>
      </w:pPr>
    </w:p>
    <w:p w14:paraId="450E2E9B" w14:textId="77777777" w:rsidR="00692D66" w:rsidRPr="00692D66" w:rsidRDefault="00692D66" w:rsidP="00692D66">
      <w:pPr>
        <w:rPr>
          <w:color w:val="000000" w:themeColor="text1"/>
          <w:lang w:eastAsia="zh-CN"/>
        </w:rPr>
      </w:pPr>
    </w:p>
    <w:p w14:paraId="02CA6FC8" w14:textId="4E04EEA2" w:rsidR="00EC3369" w:rsidRPr="00EC3369" w:rsidRDefault="00EC3369" w:rsidP="00EC3369">
      <w:pPr>
        <w:rPr>
          <w:color w:val="000000" w:themeColor="text1"/>
          <w:lang w:eastAsia="zh-CN"/>
        </w:rPr>
      </w:pPr>
    </w:p>
    <w:p w14:paraId="4B6EE105" w14:textId="242E717E" w:rsidR="00EC3369" w:rsidRPr="00EC3369" w:rsidRDefault="00EC3369" w:rsidP="00EC3369">
      <w:pPr>
        <w:rPr>
          <w:color w:val="000000" w:themeColor="text1"/>
          <w:lang w:eastAsia="zh-CN"/>
        </w:rPr>
      </w:pPr>
    </w:p>
    <w:p w14:paraId="4CCDD036" w14:textId="19CD27B8" w:rsidR="00EC3369" w:rsidRPr="00EC3369" w:rsidRDefault="00EC3369" w:rsidP="00EC3369">
      <w:pPr>
        <w:rPr>
          <w:color w:val="000000" w:themeColor="text1"/>
          <w:lang w:eastAsia="zh-CN"/>
        </w:rPr>
      </w:pPr>
    </w:p>
    <w:p w14:paraId="37FB688A" w14:textId="0D811193" w:rsidR="00EC3369" w:rsidRPr="00EC3369" w:rsidRDefault="00EC3369" w:rsidP="00EC3369">
      <w:pPr>
        <w:rPr>
          <w:color w:val="000000" w:themeColor="text1"/>
          <w:lang w:eastAsia="zh-CN"/>
        </w:rPr>
      </w:pPr>
    </w:p>
    <w:p w14:paraId="535001EE" w14:textId="677D12B7" w:rsidR="00EC3369" w:rsidRPr="00EC3369" w:rsidRDefault="00EC3369" w:rsidP="00EC3369">
      <w:pPr>
        <w:rPr>
          <w:color w:val="000000" w:themeColor="text1"/>
          <w:lang w:eastAsia="zh-CN"/>
        </w:rPr>
      </w:pPr>
    </w:p>
    <w:p w14:paraId="2B037C17" w14:textId="720FF635" w:rsidR="00E70F9A" w:rsidRPr="00F90CA3" w:rsidRDefault="00E70F9A" w:rsidP="00F90CA3">
      <w:pPr>
        <w:rPr>
          <w:color w:val="000000" w:themeColor="text1"/>
          <w:lang w:eastAsia="zh-CN"/>
        </w:rPr>
      </w:pPr>
    </w:p>
    <w:p w14:paraId="7DB5D163" w14:textId="68713411" w:rsidR="00B229F0" w:rsidRPr="00B229F0" w:rsidRDefault="00B229F0" w:rsidP="00B229F0">
      <w:pPr>
        <w:rPr>
          <w:color w:val="000000" w:themeColor="text1"/>
          <w:lang w:eastAsia="zh-CN"/>
        </w:rPr>
      </w:pPr>
    </w:p>
    <w:p w14:paraId="6D53D538" w14:textId="7E8703AA" w:rsidR="00120E43" w:rsidRPr="00120E43" w:rsidRDefault="00120E43" w:rsidP="00120E43">
      <w:pPr>
        <w:rPr>
          <w:color w:val="000000" w:themeColor="text1"/>
          <w:lang w:eastAsia="zh-CN"/>
        </w:rPr>
      </w:pPr>
    </w:p>
    <w:p w14:paraId="4915B5E3" w14:textId="519BD77A" w:rsidR="00120E43" w:rsidRPr="00120E43" w:rsidRDefault="00120E43" w:rsidP="00120E43">
      <w:pPr>
        <w:rPr>
          <w:color w:val="000000" w:themeColor="text1"/>
          <w:lang w:eastAsia="zh-CN"/>
        </w:rPr>
      </w:pPr>
    </w:p>
    <w:p w14:paraId="03120FF8" w14:textId="5AB5B85E" w:rsidR="00311CDB" w:rsidRPr="00311CDB" w:rsidRDefault="00311CDB" w:rsidP="00120E43">
      <w:pPr>
        <w:rPr>
          <w:color w:val="000000" w:themeColor="text1"/>
          <w:lang w:eastAsia="zh-CN"/>
        </w:rPr>
      </w:pPr>
    </w:p>
    <w:p w14:paraId="7085393A" w14:textId="0D029A80" w:rsidR="00311CDB" w:rsidRPr="00311CDB" w:rsidRDefault="00311CDB" w:rsidP="00311CDB">
      <w:pPr>
        <w:rPr>
          <w:color w:val="000000" w:themeColor="text1"/>
          <w:lang w:eastAsia="zh-CN"/>
        </w:rPr>
      </w:pPr>
    </w:p>
    <w:p w14:paraId="213347CC" w14:textId="1E848EE4" w:rsidR="00311CDB" w:rsidRPr="00311CDB" w:rsidRDefault="00311CDB" w:rsidP="00311CDB">
      <w:pPr>
        <w:rPr>
          <w:color w:val="000000" w:themeColor="text1"/>
          <w:lang w:eastAsia="zh-CN"/>
        </w:rPr>
      </w:pPr>
    </w:p>
    <w:p w14:paraId="0041419B" w14:textId="69380923" w:rsidR="00311CDB" w:rsidRPr="00311CDB" w:rsidRDefault="00311CDB" w:rsidP="00311CDB">
      <w:pPr>
        <w:rPr>
          <w:color w:val="000000" w:themeColor="text1"/>
          <w:lang w:eastAsia="zh-CN"/>
        </w:rPr>
      </w:pPr>
    </w:p>
    <w:p w14:paraId="43D2891E" w14:textId="407E9601" w:rsidR="00FD1B32" w:rsidRPr="00FD1B32" w:rsidRDefault="00FD1B32" w:rsidP="00FD1B32">
      <w:pPr>
        <w:rPr>
          <w:color w:val="000000" w:themeColor="text1"/>
          <w:lang w:eastAsia="zh-CN"/>
        </w:rPr>
      </w:pPr>
    </w:p>
    <w:p w14:paraId="155C5B9A" w14:textId="77777777" w:rsidR="00FD1B32" w:rsidRPr="00FD1B32" w:rsidRDefault="00FD1B32" w:rsidP="00FD1B32">
      <w:pPr>
        <w:rPr>
          <w:color w:val="000000" w:themeColor="text1"/>
          <w:lang w:eastAsia="zh-CN"/>
        </w:rPr>
      </w:pPr>
    </w:p>
    <w:p w14:paraId="62D95769" w14:textId="7F8F28A3" w:rsidR="005E678C" w:rsidRPr="005E678C" w:rsidRDefault="005E678C" w:rsidP="005E678C">
      <w:pPr>
        <w:rPr>
          <w:color w:val="000000" w:themeColor="text1"/>
          <w:lang w:eastAsia="zh-CN"/>
        </w:rPr>
      </w:pPr>
    </w:p>
    <w:p w14:paraId="4D5AF089" w14:textId="7DDAA0F5" w:rsidR="005E678C" w:rsidRPr="005E678C" w:rsidRDefault="005E678C" w:rsidP="005E678C">
      <w:pPr>
        <w:rPr>
          <w:color w:val="000000" w:themeColor="text1"/>
          <w:lang w:eastAsia="zh-CN"/>
        </w:rPr>
      </w:pPr>
    </w:p>
    <w:p w14:paraId="34F773E1" w14:textId="6C7F0AA0" w:rsidR="000079DD" w:rsidRPr="000079DD" w:rsidRDefault="000079DD" w:rsidP="000079DD">
      <w:pPr>
        <w:rPr>
          <w:color w:val="000000" w:themeColor="text1"/>
          <w:lang w:eastAsia="zh-CN"/>
        </w:rPr>
      </w:pPr>
    </w:p>
    <w:p w14:paraId="4BA291AF" w14:textId="721A5376" w:rsidR="00BA63DF" w:rsidRPr="00BA63DF" w:rsidRDefault="00BA63DF" w:rsidP="00435E47">
      <w:pPr>
        <w:rPr>
          <w:color w:val="000000" w:themeColor="text1"/>
          <w:lang w:eastAsia="zh-CN"/>
        </w:rPr>
      </w:pPr>
    </w:p>
    <w:p w14:paraId="08A5D76B" w14:textId="3346DE64" w:rsidR="00AC0C0B" w:rsidRPr="00AC0C0B" w:rsidRDefault="00AC0C0B" w:rsidP="00BA63DF">
      <w:pPr>
        <w:rPr>
          <w:color w:val="000000" w:themeColor="text1"/>
          <w:lang w:eastAsia="zh-CN"/>
        </w:rPr>
      </w:pPr>
    </w:p>
    <w:p w14:paraId="4A996242" w14:textId="2AD8B836" w:rsidR="00643495" w:rsidRDefault="00643495" w:rsidP="00AC0C0B">
      <w:pPr>
        <w:rPr>
          <w:color w:val="000000" w:themeColor="text1"/>
          <w:lang w:eastAsia="zh-CN"/>
        </w:rPr>
      </w:pPr>
    </w:p>
    <w:p w14:paraId="055BD3D7" w14:textId="77777777" w:rsidR="00643495" w:rsidRPr="00643495" w:rsidRDefault="00643495" w:rsidP="00643495">
      <w:pPr>
        <w:rPr>
          <w:color w:val="000000" w:themeColor="text1"/>
          <w:lang w:eastAsia="zh-CN"/>
        </w:rPr>
      </w:pPr>
    </w:p>
    <w:p w14:paraId="5FC175DC" w14:textId="23C1C33B" w:rsidR="00643495" w:rsidRPr="00643495" w:rsidRDefault="00643495" w:rsidP="00643495">
      <w:pPr>
        <w:rPr>
          <w:color w:val="000000" w:themeColor="text1"/>
          <w:lang w:eastAsia="zh-CN"/>
        </w:rPr>
      </w:pPr>
    </w:p>
    <w:p w14:paraId="2F26F0DA" w14:textId="77777777" w:rsidR="00E7391D" w:rsidRPr="00E7391D" w:rsidRDefault="00E7391D" w:rsidP="00E7391D">
      <w:pPr>
        <w:rPr>
          <w:color w:val="000000" w:themeColor="text1"/>
          <w:lang w:eastAsia="zh-CN"/>
        </w:rPr>
      </w:pPr>
    </w:p>
    <w:p w14:paraId="2C602FBE" w14:textId="4B663814" w:rsidR="001E6003" w:rsidRPr="001E6003" w:rsidRDefault="001E6003" w:rsidP="001E6003">
      <w:pPr>
        <w:rPr>
          <w:color w:val="000000" w:themeColor="text1"/>
          <w:lang w:eastAsia="zh-CN"/>
        </w:rPr>
      </w:pPr>
    </w:p>
    <w:p w14:paraId="4BF59773" w14:textId="759EE762" w:rsidR="001E6003" w:rsidRPr="001E6003" w:rsidRDefault="001E6003" w:rsidP="001E6003">
      <w:pPr>
        <w:rPr>
          <w:color w:val="000000" w:themeColor="text1"/>
          <w:lang w:eastAsia="zh-CN"/>
        </w:rPr>
      </w:pPr>
    </w:p>
    <w:p w14:paraId="602488DC" w14:textId="1A402B95" w:rsidR="00DB7F9B" w:rsidRPr="0005422A" w:rsidRDefault="00DB7F9B" w:rsidP="00DB7F9B">
      <w:pPr>
        <w:rPr>
          <w:color w:val="000000" w:themeColor="text1"/>
          <w:lang w:eastAsia="zh-CN"/>
        </w:rPr>
      </w:pPr>
    </w:p>
    <w:p w14:paraId="1D09EE0F" w14:textId="77777777" w:rsidR="00D36E2E" w:rsidRDefault="00D36E2E" w:rsidP="00415EEF">
      <w:pPr>
        <w:rPr>
          <w:color w:val="FF0000"/>
          <w:lang w:eastAsia="zh-CN"/>
        </w:rPr>
      </w:pPr>
    </w:p>
    <w:p w14:paraId="3402C861" w14:textId="77777777" w:rsidR="00415EEF" w:rsidRPr="00415EEF" w:rsidRDefault="00415EEF" w:rsidP="00415EEF">
      <w:pPr>
        <w:rPr>
          <w:color w:val="FF0000"/>
          <w:lang w:eastAsia="zh-CN"/>
        </w:rPr>
      </w:pPr>
    </w:p>
    <w:p w14:paraId="466F24FE" w14:textId="77777777" w:rsidR="00AA5624" w:rsidRDefault="00AA5624" w:rsidP="001C7D61">
      <w:pPr>
        <w:pStyle w:val="Heading1"/>
      </w:pPr>
    </w:p>
    <w:p w14:paraId="74666CB5" w14:textId="186542A2" w:rsidR="00BB5D44" w:rsidRPr="00BB5D44" w:rsidRDefault="00BB5D44" w:rsidP="00BB5D44">
      <w:pPr>
        <w:ind w:firstLine="0"/>
      </w:pPr>
      <w:r>
        <w:tab/>
      </w:r>
    </w:p>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D4924" w14:textId="77777777" w:rsidR="00901666" w:rsidRDefault="00901666">
      <w:pPr>
        <w:spacing w:line="240" w:lineRule="auto"/>
      </w:pPr>
      <w:r>
        <w:separator/>
      </w:r>
    </w:p>
    <w:p w14:paraId="209BC678" w14:textId="77777777" w:rsidR="00901666" w:rsidRDefault="00901666"/>
  </w:endnote>
  <w:endnote w:type="continuationSeparator" w:id="0">
    <w:p w14:paraId="5874EFAB" w14:textId="77777777" w:rsidR="00901666" w:rsidRDefault="00901666">
      <w:pPr>
        <w:spacing w:line="240" w:lineRule="auto"/>
      </w:pPr>
      <w:r>
        <w:continuationSeparator/>
      </w:r>
    </w:p>
    <w:p w14:paraId="191B4E16" w14:textId="77777777" w:rsidR="00901666" w:rsidRDefault="0090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BF6B" w14:textId="77777777" w:rsidR="00901666" w:rsidRDefault="00901666">
      <w:pPr>
        <w:spacing w:line="240" w:lineRule="auto"/>
      </w:pPr>
      <w:r>
        <w:separator/>
      </w:r>
    </w:p>
    <w:p w14:paraId="36BD4D34" w14:textId="77777777" w:rsidR="00901666" w:rsidRDefault="00901666"/>
  </w:footnote>
  <w:footnote w:type="continuationSeparator" w:id="0">
    <w:p w14:paraId="313303D7" w14:textId="77777777" w:rsidR="00901666" w:rsidRDefault="00901666">
      <w:pPr>
        <w:spacing w:line="240" w:lineRule="auto"/>
      </w:pPr>
      <w:r>
        <w:continuationSeparator/>
      </w:r>
    </w:p>
    <w:p w14:paraId="0D271C6F" w14:textId="77777777" w:rsidR="00901666" w:rsidRDefault="0090166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A213106" w:rsidR="00E81978" w:rsidRDefault="00AA5624" w:rsidP="00BB5D44">
    <w:pPr>
      <w:pStyle w:val="Header"/>
      <w:tabs>
        <w:tab w:val="right" w:pos="9360"/>
      </w:tabs>
    </w:pPr>
    <w:r w:rsidRPr="00AA5624">
      <w:rPr>
        <w:caps/>
      </w:rPr>
      <w:t>Managing Workplace Incivility</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D36D7">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7C74BEF" w:rsidR="00E81978" w:rsidRDefault="005D3A03" w:rsidP="00AA5624">
    <w:pPr>
      <w:pStyle w:val="Header"/>
      <w:tabs>
        <w:tab w:val="right" w:pos="9360"/>
      </w:tabs>
      <w:rPr>
        <w:rStyle w:val="Strong"/>
      </w:rPr>
    </w:pPr>
    <w:r>
      <w:t xml:space="preserve">Running head: </w:t>
    </w:r>
    <w:r w:rsidR="00AA5624" w:rsidRPr="00AA5624">
      <w:rPr>
        <w:rStyle w:val="Strong"/>
      </w:rPr>
      <w:t>Managing Workplace Incivility</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1D36D7">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BE4939"/>
    <w:multiLevelType w:val="hybridMultilevel"/>
    <w:tmpl w:val="83E4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467A"/>
    <w:rsid w:val="000079DD"/>
    <w:rsid w:val="00025B6E"/>
    <w:rsid w:val="0005422A"/>
    <w:rsid w:val="000912CD"/>
    <w:rsid w:val="000D3F41"/>
    <w:rsid w:val="000E5669"/>
    <w:rsid w:val="00102ED4"/>
    <w:rsid w:val="00120E43"/>
    <w:rsid w:val="001C7D61"/>
    <w:rsid w:val="001D36D7"/>
    <w:rsid w:val="001E6003"/>
    <w:rsid w:val="002F6ACD"/>
    <w:rsid w:val="00311CDB"/>
    <w:rsid w:val="00314011"/>
    <w:rsid w:val="00355DCA"/>
    <w:rsid w:val="003912B7"/>
    <w:rsid w:val="003E65E0"/>
    <w:rsid w:val="00415EEF"/>
    <w:rsid w:val="00435E47"/>
    <w:rsid w:val="00501417"/>
    <w:rsid w:val="00507DAA"/>
    <w:rsid w:val="00551A02"/>
    <w:rsid w:val="005534FA"/>
    <w:rsid w:val="00585A4F"/>
    <w:rsid w:val="005A1013"/>
    <w:rsid w:val="005D3A03"/>
    <w:rsid w:val="005E678C"/>
    <w:rsid w:val="00643495"/>
    <w:rsid w:val="00692D66"/>
    <w:rsid w:val="006E0E1B"/>
    <w:rsid w:val="006F2349"/>
    <w:rsid w:val="007564AD"/>
    <w:rsid w:val="007859BA"/>
    <w:rsid w:val="007C5311"/>
    <w:rsid w:val="008002C0"/>
    <w:rsid w:val="00802BF7"/>
    <w:rsid w:val="008537C9"/>
    <w:rsid w:val="008A4301"/>
    <w:rsid w:val="008C5323"/>
    <w:rsid w:val="00901666"/>
    <w:rsid w:val="009276A5"/>
    <w:rsid w:val="0093326A"/>
    <w:rsid w:val="00975A25"/>
    <w:rsid w:val="009A6A3B"/>
    <w:rsid w:val="00AA5624"/>
    <w:rsid w:val="00AC0C0B"/>
    <w:rsid w:val="00AD7636"/>
    <w:rsid w:val="00B229F0"/>
    <w:rsid w:val="00B77491"/>
    <w:rsid w:val="00B8013D"/>
    <w:rsid w:val="00B823AA"/>
    <w:rsid w:val="00BA45DB"/>
    <w:rsid w:val="00BA63DF"/>
    <w:rsid w:val="00BB0DF0"/>
    <w:rsid w:val="00BB5D44"/>
    <w:rsid w:val="00BC6721"/>
    <w:rsid w:val="00BF4184"/>
    <w:rsid w:val="00C0601E"/>
    <w:rsid w:val="00C31D30"/>
    <w:rsid w:val="00C600BC"/>
    <w:rsid w:val="00C63999"/>
    <w:rsid w:val="00CD6A4F"/>
    <w:rsid w:val="00CD6E39"/>
    <w:rsid w:val="00CF6E91"/>
    <w:rsid w:val="00D36E2E"/>
    <w:rsid w:val="00D510C5"/>
    <w:rsid w:val="00D516DC"/>
    <w:rsid w:val="00D55E14"/>
    <w:rsid w:val="00D85B68"/>
    <w:rsid w:val="00DA71E8"/>
    <w:rsid w:val="00DB7F9B"/>
    <w:rsid w:val="00DC31B9"/>
    <w:rsid w:val="00E454AA"/>
    <w:rsid w:val="00E6004D"/>
    <w:rsid w:val="00E60829"/>
    <w:rsid w:val="00E70F9A"/>
    <w:rsid w:val="00E7391D"/>
    <w:rsid w:val="00E81978"/>
    <w:rsid w:val="00E93A7D"/>
    <w:rsid w:val="00EA627F"/>
    <w:rsid w:val="00EC3369"/>
    <w:rsid w:val="00EC5BB7"/>
    <w:rsid w:val="00F379B7"/>
    <w:rsid w:val="00F525FA"/>
    <w:rsid w:val="00F90CA3"/>
    <w:rsid w:val="00FD1B32"/>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7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4"/>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4"/>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2178">
      <w:bodyDiv w:val="1"/>
      <w:marLeft w:val="0"/>
      <w:marRight w:val="0"/>
      <w:marTop w:val="0"/>
      <w:marBottom w:val="0"/>
      <w:divBdr>
        <w:top w:val="none" w:sz="0" w:space="0" w:color="auto"/>
        <w:left w:val="none" w:sz="0" w:space="0" w:color="auto"/>
        <w:bottom w:val="none" w:sz="0" w:space="0" w:color="auto"/>
        <w:right w:val="none" w:sz="0" w:space="0" w:color="auto"/>
      </w:divBdr>
    </w:div>
    <w:div w:id="60176626">
      <w:bodyDiv w:val="1"/>
      <w:marLeft w:val="0"/>
      <w:marRight w:val="0"/>
      <w:marTop w:val="0"/>
      <w:marBottom w:val="0"/>
      <w:divBdr>
        <w:top w:val="none" w:sz="0" w:space="0" w:color="auto"/>
        <w:left w:val="none" w:sz="0" w:space="0" w:color="auto"/>
        <w:bottom w:val="none" w:sz="0" w:space="0" w:color="auto"/>
        <w:right w:val="none" w:sz="0" w:space="0" w:color="auto"/>
      </w:divBdr>
    </w:div>
    <w:div w:id="61024090">
      <w:bodyDiv w:val="1"/>
      <w:marLeft w:val="0"/>
      <w:marRight w:val="0"/>
      <w:marTop w:val="0"/>
      <w:marBottom w:val="0"/>
      <w:divBdr>
        <w:top w:val="none" w:sz="0" w:space="0" w:color="auto"/>
        <w:left w:val="none" w:sz="0" w:space="0" w:color="auto"/>
        <w:bottom w:val="none" w:sz="0" w:space="0" w:color="auto"/>
        <w:right w:val="none" w:sz="0" w:space="0" w:color="auto"/>
      </w:divBdr>
    </w:div>
    <w:div w:id="8553723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371386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302769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2777031">
      <w:bodyDiv w:val="1"/>
      <w:marLeft w:val="0"/>
      <w:marRight w:val="0"/>
      <w:marTop w:val="0"/>
      <w:marBottom w:val="0"/>
      <w:divBdr>
        <w:top w:val="none" w:sz="0" w:space="0" w:color="auto"/>
        <w:left w:val="none" w:sz="0" w:space="0" w:color="auto"/>
        <w:bottom w:val="none" w:sz="0" w:space="0" w:color="auto"/>
        <w:right w:val="none" w:sz="0" w:space="0" w:color="auto"/>
      </w:divBdr>
    </w:div>
    <w:div w:id="44226143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1846002">
      <w:bodyDiv w:val="1"/>
      <w:marLeft w:val="0"/>
      <w:marRight w:val="0"/>
      <w:marTop w:val="0"/>
      <w:marBottom w:val="0"/>
      <w:divBdr>
        <w:top w:val="none" w:sz="0" w:space="0" w:color="auto"/>
        <w:left w:val="none" w:sz="0" w:space="0" w:color="auto"/>
        <w:bottom w:val="none" w:sz="0" w:space="0" w:color="auto"/>
        <w:right w:val="none" w:sz="0" w:space="0" w:color="auto"/>
      </w:divBdr>
    </w:div>
    <w:div w:id="479541124">
      <w:bodyDiv w:val="1"/>
      <w:marLeft w:val="0"/>
      <w:marRight w:val="0"/>
      <w:marTop w:val="0"/>
      <w:marBottom w:val="0"/>
      <w:divBdr>
        <w:top w:val="none" w:sz="0" w:space="0" w:color="auto"/>
        <w:left w:val="none" w:sz="0" w:space="0" w:color="auto"/>
        <w:bottom w:val="none" w:sz="0" w:space="0" w:color="auto"/>
        <w:right w:val="none" w:sz="0" w:space="0" w:color="auto"/>
      </w:divBdr>
    </w:div>
    <w:div w:id="499779217">
      <w:bodyDiv w:val="1"/>
      <w:marLeft w:val="0"/>
      <w:marRight w:val="0"/>
      <w:marTop w:val="0"/>
      <w:marBottom w:val="0"/>
      <w:divBdr>
        <w:top w:val="none" w:sz="0" w:space="0" w:color="auto"/>
        <w:left w:val="none" w:sz="0" w:space="0" w:color="auto"/>
        <w:bottom w:val="none" w:sz="0" w:space="0" w:color="auto"/>
        <w:right w:val="none" w:sz="0" w:space="0" w:color="auto"/>
      </w:divBdr>
    </w:div>
    <w:div w:id="543295864">
      <w:bodyDiv w:val="1"/>
      <w:marLeft w:val="0"/>
      <w:marRight w:val="0"/>
      <w:marTop w:val="0"/>
      <w:marBottom w:val="0"/>
      <w:divBdr>
        <w:top w:val="none" w:sz="0" w:space="0" w:color="auto"/>
        <w:left w:val="none" w:sz="0" w:space="0" w:color="auto"/>
        <w:bottom w:val="none" w:sz="0" w:space="0" w:color="auto"/>
        <w:right w:val="none" w:sz="0" w:space="0" w:color="auto"/>
      </w:divBdr>
    </w:div>
    <w:div w:id="585573862">
      <w:bodyDiv w:val="1"/>
      <w:marLeft w:val="0"/>
      <w:marRight w:val="0"/>
      <w:marTop w:val="0"/>
      <w:marBottom w:val="0"/>
      <w:divBdr>
        <w:top w:val="none" w:sz="0" w:space="0" w:color="auto"/>
        <w:left w:val="none" w:sz="0" w:space="0" w:color="auto"/>
        <w:bottom w:val="none" w:sz="0" w:space="0" w:color="auto"/>
        <w:right w:val="none" w:sz="0" w:space="0" w:color="auto"/>
      </w:divBdr>
    </w:div>
    <w:div w:id="638846398">
      <w:bodyDiv w:val="1"/>
      <w:marLeft w:val="0"/>
      <w:marRight w:val="0"/>
      <w:marTop w:val="0"/>
      <w:marBottom w:val="0"/>
      <w:divBdr>
        <w:top w:val="none" w:sz="0" w:space="0" w:color="auto"/>
        <w:left w:val="none" w:sz="0" w:space="0" w:color="auto"/>
        <w:bottom w:val="none" w:sz="0" w:space="0" w:color="auto"/>
        <w:right w:val="none" w:sz="0" w:space="0" w:color="auto"/>
      </w:divBdr>
    </w:div>
    <w:div w:id="65457601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1514194">
      <w:bodyDiv w:val="1"/>
      <w:marLeft w:val="0"/>
      <w:marRight w:val="0"/>
      <w:marTop w:val="0"/>
      <w:marBottom w:val="0"/>
      <w:divBdr>
        <w:top w:val="none" w:sz="0" w:space="0" w:color="auto"/>
        <w:left w:val="none" w:sz="0" w:space="0" w:color="auto"/>
        <w:bottom w:val="none" w:sz="0" w:space="0" w:color="auto"/>
        <w:right w:val="none" w:sz="0" w:space="0" w:color="auto"/>
      </w:divBdr>
    </w:div>
    <w:div w:id="752161453">
      <w:bodyDiv w:val="1"/>
      <w:marLeft w:val="0"/>
      <w:marRight w:val="0"/>
      <w:marTop w:val="0"/>
      <w:marBottom w:val="0"/>
      <w:divBdr>
        <w:top w:val="none" w:sz="0" w:space="0" w:color="auto"/>
        <w:left w:val="none" w:sz="0" w:space="0" w:color="auto"/>
        <w:bottom w:val="none" w:sz="0" w:space="0" w:color="auto"/>
        <w:right w:val="none" w:sz="0" w:space="0" w:color="auto"/>
      </w:divBdr>
    </w:div>
    <w:div w:id="763040378">
      <w:bodyDiv w:val="1"/>
      <w:marLeft w:val="0"/>
      <w:marRight w:val="0"/>
      <w:marTop w:val="0"/>
      <w:marBottom w:val="0"/>
      <w:divBdr>
        <w:top w:val="none" w:sz="0" w:space="0" w:color="auto"/>
        <w:left w:val="none" w:sz="0" w:space="0" w:color="auto"/>
        <w:bottom w:val="none" w:sz="0" w:space="0" w:color="auto"/>
        <w:right w:val="none" w:sz="0" w:space="0" w:color="auto"/>
      </w:divBdr>
    </w:div>
    <w:div w:id="794443889">
      <w:bodyDiv w:val="1"/>
      <w:marLeft w:val="0"/>
      <w:marRight w:val="0"/>
      <w:marTop w:val="0"/>
      <w:marBottom w:val="0"/>
      <w:divBdr>
        <w:top w:val="none" w:sz="0" w:space="0" w:color="auto"/>
        <w:left w:val="none" w:sz="0" w:space="0" w:color="auto"/>
        <w:bottom w:val="none" w:sz="0" w:space="0" w:color="auto"/>
        <w:right w:val="none" w:sz="0" w:space="0" w:color="auto"/>
      </w:divBdr>
    </w:div>
    <w:div w:id="817038650">
      <w:bodyDiv w:val="1"/>
      <w:marLeft w:val="0"/>
      <w:marRight w:val="0"/>
      <w:marTop w:val="0"/>
      <w:marBottom w:val="0"/>
      <w:divBdr>
        <w:top w:val="none" w:sz="0" w:space="0" w:color="auto"/>
        <w:left w:val="none" w:sz="0" w:space="0" w:color="auto"/>
        <w:bottom w:val="none" w:sz="0" w:space="0" w:color="auto"/>
        <w:right w:val="none" w:sz="0" w:space="0" w:color="auto"/>
      </w:divBdr>
    </w:div>
    <w:div w:id="818764040">
      <w:bodyDiv w:val="1"/>
      <w:marLeft w:val="0"/>
      <w:marRight w:val="0"/>
      <w:marTop w:val="0"/>
      <w:marBottom w:val="0"/>
      <w:divBdr>
        <w:top w:val="none" w:sz="0" w:space="0" w:color="auto"/>
        <w:left w:val="none" w:sz="0" w:space="0" w:color="auto"/>
        <w:bottom w:val="none" w:sz="0" w:space="0" w:color="auto"/>
        <w:right w:val="none" w:sz="0" w:space="0" w:color="auto"/>
      </w:divBdr>
    </w:div>
    <w:div w:id="829365561">
      <w:bodyDiv w:val="1"/>
      <w:marLeft w:val="0"/>
      <w:marRight w:val="0"/>
      <w:marTop w:val="0"/>
      <w:marBottom w:val="0"/>
      <w:divBdr>
        <w:top w:val="none" w:sz="0" w:space="0" w:color="auto"/>
        <w:left w:val="none" w:sz="0" w:space="0" w:color="auto"/>
        <w:bottom w:val="none" w:sz="0" w:space="0" w:color="auto"/>
        <w:right w:val="none" w:sz="0" w:space="0" w:color="auto"/>
      </w:divBdr>
    </w:div>
    <w:div w:id="830415614">
      <w:bodyDiv w:val="1"/>
      <w:marLeft w:val="0"/>
      <w:marRight w:val="0"/>
      <w:marTop w:val="0"/>
      <w:marBottom w:val="0"/>
      <w:divBdr>
        <w:top w:val="none" w:sz="0" w:space="0" w:color="auto"/>
        <w:left w:val="none" w:sz="0" w:space="0" w:color="auto"/>
        <w:bottom w:val="none" w:sz="0" w:space="0" w:color="auto"/>
        <w:right w:val="none" w:sz="0" w:space="0" w:color="auto"/>
      </w:divBdr>
    </w:div>
    <w:div w:id="836193881">
      <w:bodyDiv w:val="1"/>
      <w:marLeft w:val="0"/>
      <w:marRight w:val="0"/>
      <w:marTop w:val="0"/>
      <w:marBottom w:val="0"/>
      <w:divBdr>
        <w:top w:val="none" w:sz="0" w:space="0" w:color="auto"/>
        <w:left w:val="none" w:sz="0" w:space="0" w:color="auto"/>
        <w:bottom w:val="none" w:sz="0" w:space="0" w:color="auto"/>
        <w:right w:val="none" w:sz="0" w:space="0" w:color="auto"/>
      </w:divBdr>
    </w:div>
    <w:div w:id="866062267">
      <w:bodyDiv w:val="1"/>
      <w:marLeft w:val="0"/>
      <w:marRight w:val="0"/>
      <w:marTop w:val="0"/>
      <w:marBottom w:val="0"/>
      <w:divBdr>
        <w:top w:val="none" w:sz="0" w:space="0" w:color="auto"/>
        <w:left w:val="none" w:sz="0" w:space="0" w:color="auto"/>
        <w:bottom w:val="none" w:sz="0" w:space="0" w:color="auto"/>
        <w:right w:val="none" w:sz="0" w:space="0" w:color="auto"/>
      </w:divBdr>
    </w:div>
    <w:div w:id="871259916">
      <w:bodyDiv w:val="1"/>
      <w:marLeft w:val="0"/>
      <w:marRight w:val="0"/>
      <w:marTop w:val="0"/>
      <w:marBottom w:val="0"/>
      <w:divBdr>
        <w:top w:val="none" w:sz="0" w:space="0" w:color="auto"/>
        <w:left w:val="none" w:sz="0" w:space="0" w:color="auto"/>
        <w:bottom w:val="none" w:sz="0" w:space="0" w:color="auto"/>
        <w:right w:val="none" w:sz="0" w:space="0" w:color="auto"/>
      </w:divBdr>
    </w:div>
    <w:div w:id="887716372">
      <w:bodyDiv w:val="1"/>
      <w:marLeft w:val="0"/>
      <w:marRight w:val="0"/>
      <w:marTop w:val="0"/>
      <w:marBottom w:val="0"/>
      <w:divBdr>
        <w:top w:val="none" w:sz="0" w:space="0" w:color="auto"/>
        <w:left w:val="none" w:sz="0" w:space="0" w:color="auto"/>
        <w:bottom w:val="none" w:sz="0" w:space="0" w:color="auto"/>
        <w:right w:val="none" w:sz="0" w:space="0" w:color="auto"/>
      </w:divBdr>
    </w:div>
    <w:div w:id="93732470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3289777">
      <w:bodyDiv w:val="1"/>
      <w:marLeft w:val="0"/>
      <w:marRight w:val="0"/>
      <w:marTop w:val="0"/>
      <w:marBottom w:val="0"/>
      <w:divBdr>
        <w:top w:val="none" w:sz="0" w:space="0" w:color="auto"/>
        <w:left w:val="none" w:sz="0" w:space="0" w:color="auto"/>
        <w:bottom w:val="none" w:sz="0" w:space="0" w:color="auto"/>
        <w:right w:val="none" w:sz="0" w:space="0" w:color="auto"/>
      </w:divBdr>
    </w:div>
    <w:div w:id="1050762906">
      <w:bodyDiv w:val="1"/>
      <w:marLeft w:val="0"/>
      <w:marRight w:val="0"/>
      <w:marTop w:val="0"/>
      <w:marBottom w:val="0"/>
      <w:divBdr>
        <w:top w:val="none" w:sz="0" w:space="0" w:color="auto"/>
        <w:left w:val="none" w:sz="0" w:space="0" w:color="auto"/>
        <w:bottom w:val="none" w:sz="0" w:space="0" w:color="auto"/>
        <w:right w:val="none" w:sz="0" w:space="0" w:color="auto"/>
      </w:divBdr>
    </w:div>
    <w:div w:id="1134909046">
      <w:bodyDiv w:val="1"/>
      <w:marLeft w:val="0"/>
      <w:marRight w:val="0"/>
      <w:marTop w:val="0"/>
      <w:marBottom w:val="0"/>
      <w:divBdr>
        <w:top w:val="none" w:sz="0" w:space="0" w:color="auto"/>
        <w:left w:val="none" w:sz="0" w:space="0" w:color="auto"/>
        <w:bottom w:val="none" w:sz="0" w:space="0" w:color="auto"/>
        <w:right w:val="none" w:sz="0" w:space="0" w:color="auto"/>
      </w:divBdr>
    </w:div>
    <w:div w:id="1146975692">
      <w:bodyDiv w:val="1"/>
      <w:marLeft w:val="0"/>
      <w:marRight w:val="0"/>
      <w:marTop w:val="0"/>
      <w:marBottom w:val="0"/>
      <w:divBdr>
        <w:top w:val="none" w:sz="0" w:space="0" w:color="auto"/>
        <w:left w:val="none" w:sz="0" w:space="0" w:color="auto"/>
        <w:bottom w:val="none" w:sz="0" w:space="0" w:color="auto"/>
        <w:right w:val="none" w:sz="0" w:space="0" w:color="auto"/>
      </w:divBdr>
    </w:div>
    <w:div w:id="1166557022">
      <w:bodyDiv w:val="1"/>
      <w:marLeft w:val="0"/>
      <w:marRight w:val="0"/>
      <w:marTop w:val="0"/>
      <w:marBottom w:val="0"/>
      <w:divBdr>
        <w:top w:val="none" w:sz="0" w:space="0" w:color="auto"/>
        <w:left w:val="none" w:sz="0" w:space="0" w:color="auto"/>
        <w:bottom w:val="none" w:sz="0" w:space="0" w:color="auto"/>
        <w:right w:val="none" w:sz="0" w:space="0" w:color="auto"/>
      </w:divBdr>
    </w:div>
    <w:div w:id="1173108832">
      <w:bodyDiv w:val="1"/>
      <w:marLeft w:val="0"/>
      <w:marRight w:val="0"/>
      <w:marTop w:val="0"/>
      <w:marBottom w:val="0"/>
      <w:divBdr>
        <w:top w:val="none" w:sz="0" w:space="0" w:color="auto"/>
        <w:left w:val="none" w:sz="0" w:space="0" w:color="auto"/>
        <w:bottom w:val="none" w:sz="0" w:space="0" w:color="auto"/>
        <w:right w:val="none" w:sz="0" w:space="0" w:color="auto"/>
      </w:divBdr>
    </w:div>
    <w:div w:id="117927268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6890983">
      <w:bodyDiv w:val="1"/>
      <w:marLeft w:val="0"/>
      <w:marRight w:val="0"/>
      <w:marTop w:val="0"/>
      <w:marBottom w:val="0"/>
      <w:divBdr>
        <w:top w:val="none" w:sz="0" w:space="0" w:color="auto"/>
        <w:left w:val="none" w:sz="0" w:space="0" w:color="auto"/>
        <w:bottom w:val="none" w:sz="0" w:space="0" w:color="auto"/>
        <w:right w:val="none" w:sz="0" w:space="0" w:color="auto"/>
      </w:divBdr>
    </w:div>
    <w:div w:id="1309433545">
      <w:bodyDiv w:val="1"/>
      <w:marLeft w:val="0"/>
      <w:marRight w:val="0"/>
      <w:marTop w:val="0"/>
      <w:marBottom w:val="0"/>
      <w:divBdr>
        <w:top w:val="none" w:sz="0" w:space="0" w:color="auto"/>
        <w:left w:val="none" w:sz="0" w:space="0" w:color="auto"/>
        <w:bottom w:val="none" w:sz="0" w:space="0" w:color="auto"/>
        <w:right w:val="none" w:sz="0" w:space="0" w:color="auto"/>
      </w:divBdr>
    </w:div>
    <w:div w:id="1344164366">
      <w:bodyDiv w:val="1"/>
      <w:marLeft w:val="0"/>
      <w:marRight w:val="0"/>
      <w:marTop w:val="0"/>
      <w:marBottom w:val="0"/>
      <w:divBdr>
        <w:top w:val="none" w:sz="0" w:space="0" w:color="auto"/>
        <w:left w:val="none" w:sz="0" w:space="0" w:color="auto"/>
        <w:bottom w:val="none" w:sz="0" w:space="0" w:color="auto"/>
        <w:right w:val="none" w:sz="0" w:space="0" w:color="auto"/>
      </w:divBdr>
    </w:div>
    <w:div w:id="139345854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4450287">
      <w:bodyDiv w:val="1"/>
      <w:marLeft w:val="0"/>
      <w:marRight w:val="0"/>
      <w:marTop w:val="0"/>
      <w:marBottom w:val="0"/>
      <w:divBdr>
        <w:top w:val="none" w:sz="0" w:space="0" w:color="auto"/>
        <w:left w:val="none" w:sz="0" w:space="0" w:color="auto"/>
        <w:bottom w:val="none" w:sz="0" w:space="0" w:color="auto"/>
        <w:right w:val="none" w:sz="0" w:space="0" w:color="auto"/>
      </w:divBdr>
    </w:div>
    <w:div w:id="145544756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856995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369041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9897016">
      <w:bodyDiv w:val="1"/>
      <w:marLeft w:val="0"/>
      <w:marRight w:val="0"/>
      <w:marTop w:val="0"/>
      <w:marBottom w:val="0"/>
      <w:divBdr>
        <w:top w:val="none" w:sz="0" w:space="0" w:color="auto"/>
        <w:left w:val="none" w:sz="0" w:space="0" w:color="auto"/>
        <w:bottom w:val="none" w:sz="0" w:space="0" w:color="auto"/>
        <w:right w:val="none" w:sz="0" w:space="0" w:color="auto"/>
      </w:divBdr>
    </w:div>
    <w:div w:id="1598371783">
      <w:bodyDiv w:val="1"/>
      <w:marLeft w:val="0"/>
      <w:marRight w:val="0"/>
      <w:marTop w:val="0"/>
      <w:marBottom w:val="0"/>
      <w:divBdr>
        <w:top w:val="none" w:sz="0" w:space="0" w:color="auto"/>
        <w:left w:val="none" w:sz="0" w:space="0" w:color="auto"/>
        <w:bottom w:val="none" w:sz="0" w:space="0" w:color="auto"/>
        <w:right w:val="none" w:sz="0" w:space="0" w:color="auto"/>
      </w:divBdr>
    </w:div>
    <w:div w:id="1615361760">
      <w:bodyDiv w:val="1"/>
      <w:marLeft w:val="0"/>
      <w:marRight w:val="0"/>
      <w:marTop w:val="0"/>
      <w:marBottom w:val="0"/>
      <w:divBdr>
        <w:top w:val="none" w:sz="0" w:space="0" w:color="auto"/>
        <w:left w:val="none" w:sz="0" w:space="0" w:color="auto"/>
        <w:bottom w:val="none" w:sz="0" w:space="0" w:color="auto"/>
        <w:right w:val="none" w:sz="0" w:space="0" w:color="auto"/>
      </w:divBdr>
    </w:div>
    <w:div w:id="1617713173">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4212450">
      <w:bodyDiv w:val="1"/>
      <w:marLeft w:val="0"/>
      <w:marRight w:val="0"/>
      <w:marTop w:val="0"/>
      <w:marBottom w:val="0"/>
      <w:divBdr>
        <w:top w:val="none" w:sz="0" w:space="0" w:color="auto"/>
        <w:left w:val="none" w:sz="0" w:space="0" w:color="auto"/>
        <w:bottom w:val="none" w:sz="0" w:space="0" w:color="auto"/>
        <w:right w:val="none" w:sz="0" w:space="0" w:color="auto"/>
      </w:divBdr>
    </w:div>
    <w:div w:id="1704360829">
      <w:bodyDiv w:val="1"/>
      <w:marLeft w:val="0"/>
      <w:marRight w:val="0"/>
      <w:marTop w:val="0"/>
      <w:marBottom w:val="0"/>
      <w:divBdr>
        <w:top w:val="none" w:sz="0" w:space="0" w:color="auto"/>
        <w:left w:val="none" w:sz="0" w:space="0" w:color="auto"/>
        <w:bottom w:val="none" w:sz="0" w:space="0" w:color="auto"/>
        <w:right w:val="none" w:sz="0" w:space="0" w:color="auto"/>
      </w:divBdr>
    </w:div>
    <w:div w:id="170701941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1268201">
      <w:bodyDiv w:val="1"/>
      <w:marLeft w:val="0"/>
      <w:marRight w:val="0"/>
      <w:marTop w:val="0"/>
      <w:marBottom w:val="0"/>
      <w:divBdr>
        <w:top w:val="none" w:sz="0" w:space="0" w:color="auto"/>
        <w:left w:val="none" w:sz="0" w:space="0" w:color="auto"/>
        <w:bottom w:val="none" w:sz="0" w:space="0" w:color="auto"/>
        <w:right w:val="none" w:sz="0" w:space="0" w:color="auto"/>
      </w:divBdr>
    </w:div>
    <w:div w:id="1855995441">
      <w:bodyDiv w:val="1"/>
      <w:marLeft w:val="0"/>
      <w:marRight w:val="0"/>
      <w:marTop w:val="0"/>
      <w:marBottom w:val="0"/>
      <w:divBdr>
        <w:top w:val="none" w:sz="0" w:space="0" w:color="auto"/>
        <w:left w:val="none" w:sz="0" w:space="0" w:color="auto"/>
        <w:bottom w:val="none" w:sz="0" w:space="0" w:color="auto"/>
        <w:right w:val="none" w:sz="0" w:space="0" w:color="auto"/>
      </w:divBdr>
    </w:div>
    <w:div w:id="189631203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2450355">
      <w:bodyDiv w:val="1"/>
      <w:marLeft w:val="0"/>
      <w:marRight w:val="0"/>
      <w:marTop w:val="0"/>
      <w:marBottom w:val="0"/>
      <w:divBdr>
        <w:top w:val="none" w:sz="0" w:space="0" w:color="auto"/>
        <w:left w:val="none" w:sz="0" w:space="0" w:color="auto"/>
        <w:bottom w:val="none" w:sz="0" w:space="0" w:color="auto"/>
        <w:right w:val="none" w:sz="0" w:space="0" w:color="auto"/>
      </w:divBdr>
    </w:div>
    <w:div w:id="1936791206">
      <w:bodyDiv w:val="1"/>
      <w:marLeft w:val="0"/>
      <w:marRight w:val="0"/>
      <w:marTop w:val="0"/>
      <w:marBottom w:val="0"/>
      <w:divBdr>
        <w:top w:val="none" w:sz="0" w:space="0" w:color="auto"/>
        <w:left w:val="none" w:sz="0" w:space="0" w:color="auto"/>
        <w:bottom w:val="none" w:sz="0" w:space="0" w:color="auto"/>
        <w:right w:val="none" w:sz="0" w:space="0" w:color="auto"/>
      </w:divBdr>
    </w:div>
    <w:div w:id="194557082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6979342">
      <w:bodyDiv w:val="1"/>
      <w:marLeft w:val="0"/>
      <w:marRight w:val="0"/>
      <w:marTop w:val="0"/>
      <w:marBottom w:val="0"/>
      <w:divBdr>
        <w:top w:val="none" w:sz="0" w:space="0" w:color="auto"/>
        <w:left w:val="none" w:sz="0" w:space="0" w:color="auto"/>
        <w:bottom w:val="none" w:sz="0" w:space="0" w:color="auto"/>
        <w:right w:val="none" w:sz="0" w:space="0" w:color="auto"/>
      </w:divBdr>
    </w:div>
    <w:div w:id="2009627549">
      <w:bodyDiv w:val="1"/>
      <w:marLeft w:val="0"/>
      <w:marRight w:val="0"/>
      <w:marTop w:val="0"/>
      <w:marBottom w:val="0"/>
      <w:divBdr>
        <w:top w:val="none" w:sz="0" w:space="0" w:color="auto"/>
        <w:left w:val="none" w:sz="0" w:space="0" w:color="auto"/>
        <w:bottom w:val="none" w:sz="0" w:space="0" w:color="auto"/>
        <w:right w:val="none" w:sz="0" w:space="0" w:color="auto"/>
      </w:divBdr>
    </w:div>
    <w:div w:id="2011061990">
      <w:bodyDiv w:val="1"/>
      <w:marLeft w:val="0"/>
      <w:marRight w:val="0"/>
      <w:marTop w:val="0"/>
      <w:marBottom w:val="0"/>
      <w:divBdr>
        <w:top w:val="none" w:sz="0" w:space="0" w:color="auto"/>
        <w:left w:val="none" w:sz="0" w:space="0" w:color="auto"/>
        <w:bottom w:val="none" w:sz="0" w:space="0" w:color="auto"/>
        <w:right w:val="none" w:sz="0" w:space="0" w:color="auto"/>
      </w:divBdr>
    </w:div>
    <w:div w:id="204918690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ANA19</b:Tag>
    <b:SourceType>InternetSite</b:SourceType>
    <b:Guid>{E2656FBA-0DA7-8A4A-9F1B-F6EED87957D9}</b:Guid>
    <b:Title>Violence, Incivility, &amp; Bullying</b:Title>
    <b:InternetSiteTitle>American Nurses Association</b:InternetSiteTitle>
    <b:URL>https://www.nursingworld.org/practice-policy/work-environment/violence-incivility-bullying/</b:URL>
    <b:Year>2019</b:Year>
    <b:YearAccessed>2019</b:YearAccessed>
    <b:MonthAccessed>February</b:MonthAccessed>
    <b:DayAccessed>13</b:DayAccessed>
    <b:Author>
      <b:Author>
        <b:Corporate>ANA</b:Corporate>
      </b:Author>
    </b:Author>
    <b:RefOrder>1</b:RefOrder>
  </b:Source>
  <b:Source>
    <b:Tag>Nan18</b:Tag>
    <b:SourceType>JournalArticle</b:SourceType>
    <b:Guid>{7912158F-BA17-704C-B05D-7F1D1BF0A895}</b:Guid>
    <b:Title>Management of Nursing Workplace Incivility in the Health Care Settings</b:Title>
    <b:Year>2018</b:Year>
    <b:Comments>10.1177%2F2165079918771106</b:Comments>
    <b:Author>
      <b:Author>
        <b:NameList>
          <b:Person>
            <b:Last>Armstrong</b:Last>
            <b:First>Nancy</b:First>
          </b:Person>
        </b:NameList>
      </b:Author>
    </b:Author>
    <b:JournalName>Workplace Health &amp; Safety</b:JournalName>
    <b:Volume>66</b:Volume>
    <b:Issue>8</b:Issue>
    <b:Pages>403-410</b:Pages>
    <b:RefOrder>2</b:RefOrder>
  </b:Source>
  <b:Source>
    <b:Tag>Eve18</b:Tag>
    <b:SourceType>JournalArticle</b:SourceType>
    <b:Guid>{F9AFF76F-74EB-4541-8AC4-C1E277EE51AD}</b:Guid>
    <b:Author>
      <b:Author>
        <b:NameList>
          <b:Person>
            <b:Last>Butler</b:Last>
            <b:First>Eve</b:First>
          </b:Person>
          <b:Person>
            <b:Last>Prentiss</b:Last>
            <b:First>Andrea</b:First>
          </b:Person>
          <b:Person>
            <b:Last>Benamor</b:Last>
            <b:First>Flora</b:First>
          </b:Person>
        </b:NameList>
      </b:Author>
    </b:Author>
    <b:Title>Exploring Perceptions of Workplace Bullying in Nursing</b:Title>
    <b:JournalName>Nursing &amp; Health Sciences Research Journal</b:JournalName>
    <b:Year>2018</b:Year>
    <b:Comments>https://scholarlycommons.baptisthealth.net/cgi/viewcontent.cgi?article=1015&amp;context=nhsrj</b:Comments>
    <b:Volume>1</b:Volume>
    <b:Issue>1</b:Issue>
    <b:Pages>19-25</b:Pages>
    <b:RefOrder>5</b:RefOrder>
  </b:Source>
  <b:Source>
    <b:Tag>Chr161</b:Tag>
    <b:SourceType>JournalArticle</b:SourceType>
    <b:Guid>{2A52AF16-7BA2-EB49-9A3D-D4258056ABEB}</b:Guid>
    <b:Author>
      <b:Author>
        <b:NameList>
          <b:Person>
            <b:Last>Karatza</b:Last>
            <b:First>Christina</b:First>
          </b:Person>
          <b:Person>
            <b:Last>Zyga</b:Last>
            <b:First>Sofia</b:First>
          </b:Person>
          <b:Person>
            <b:Last>Tziaferi</b:Last>
            <b:First>Styliani</b:First>
          </b:Person>
          <b:Person>
            <b:Last>Prezerakos</b:Last>
            <b:First>Panagiotis</b:First>
          </b:Person>
        </b:NameList>
      </b:Author>
    </b:Author>
    <b:Title>Workplace bullying and general health status among the nursing staff of Greek public hospitals</b:Title>
    <b:JournalName>Annals of General Psychiatry</b:JournalName>
    <b:Year>2016</b:Year>
    <b:Volume>15</b:Volume>
    <b:Issue>7</b:Issue>
    <b:Pages>1-7</b:Pages>
    <b:Comments>10.1186/s12991-016-0097-z</b:Comments>
    <b:RefOrder>6</b:RefOrder>
  </b:Source>
  <b:Source>
    <b:Tag>Sau18</b:Tag>
    <b:SourceType>JournalArticle</b:SourceType>
    <b:Guid>{07CC78F8-1BA8-E341-A170-1401DB75157F}</b:Guid>
    <b:Author>
      <b:Author>
        <b:NameList>
          <b:Person>
            <b:Last>Sauer</b:Last>
            <b:First>Penny</b:First>
            <b:Middle>A</b:Middle>
          </b:Person>
          <b:Person>
            <b:Last>McCoy</b:Last>
            <b:First>Thomas</b:First>
            <b:Middle>P.</b:Middle>
          </b:Person>
        </b:NameList>
      </b:Author>
    </b:Author>
    <b:Title>Nurse Bullying and Intent to Leave</b:Title>
    <b:JournalName>Nursing Economics</b:JournalName>
    <b:Year>2018</b:Year>
    <b:Volume>36</b:Volume>
    <b:Issue>5</b:Issue>
    <b:Pages>219-225</b:Pages>
    <b:Comments>https://search.proquest.com/openview/24b5423af2084e2d360b43d8d10cee95/1?pq-origsite=gscholar&amp;cbl=30765</b:Comments>
    <b:RefOrder>3</b:RefOrder>
  </b:Source>
  <b:Source>
    <b:Tag>Kat151</b:Tag>
    <b:SourceType>JournalArticle</b:SourceType>
    <b:Guid>{B46BD3DF-5645-C04D-A8D7-076E51EADA54}</b:Guid>
    <b:Author>
      <b:Author>
        <b:NameList>
          <b:Person>
            <b:Last>Granstra</b:Last>
            <b:First>Katherine</b:First>
          </b:Person>
        </b:NameList>
      </b:Author>
    </b:Author>
    <b:Title>Nurse Against Nurse: Horizontal Bullying in the Nursing Profession</b:Title>
    <b:JournalName>Journal of Healthcare Management</b:JournalName>
    <b:Year>2015</b:Year>
    <b:Volume>60</b:Volume>
    <b:Issue>4</b:Issue>
    <b:Pages>249-257</b:Pages>
    <b:Comments>http://fir.tesu.edu:2067/ehost/pdfviewer/pdfviewer?vid=4&amp;sid=c265409f-cd33-46d1-bce7-9130454d22ee%40sessionmgr120</b:Comments>
    <b:RefOrder>4</b:RefOrder>
  </b:Source>
</b:Sources>
</file>

<file path=customXml/itemProps1.xml><?xml version="1.0" encoding="utf-8"?>
<ds:datastoreItem xmlns:ds="http://schemas.openxmlformats.org/officeDocument/2006/customXml" ds:itemID="{BADA81F2-B7B6-8B4F-A28A-EDEE7243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105</TotalTime>
  <Pages>7</Pages>
  <Words>1097</Words>
  <Characters>6257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2019-02-12T12:19:00Z</dcterms:created>
  <dcterms:modified xsi:type="dcterms:W3CDTF">2019-02-13T05:45:00Z</dcterms:modified>
</cp:coreProperties>
</file>