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B30" w:rsidRDefault="00383B30" w:rsidP="00383B3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383B30" w:rsidRDefault="00383B30" w:rsidP="00383B3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383B30" w:rsidRDefault="00383B30" w:rsidP="00383B3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383B30" w:rsidRPr="00D5779E" w:rsidRDefault="00383B30" w:rsidP="00383B3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383B30" w:rsidRPr="00D5779E" w:rsidRDefault="00383B30" w:rsidP="00986AA1">
      <w:pPr>
        <w:spacing w:after="0" w:line="480" w:lineRule="auto"/>
        <w:jc w:val="center"/>
        <w:rPr>
          <w:rFonts w:ascii="Times New Roman" w:hAnsi="Times New Roman" w:cs="Times New Roman"/>
          <w:sz w:val="24"/>
          <w:szCs w:val="24"/>
        </w:rPr>
      </w:pPr>
      <w:r w:rsidRPr="00383B30">
        <w:rPr>
          <w:rFonts w:ascii="Times New Roman" w:hAnsi="Times New Roman" w:cs="Times New Roman"/>
          <w:sz w:val="24"/>
          <w:szCs w:val="24"/>
        </w:rPr>
        <w:t>Emerging Capital Markets</w:t>
      </w:r>
    </w:p>
    <w:p w:rsidR="00986AA1" w:rsidRPr="00986AA1" w:rsidRDefault="00986AA1" w:rsidP="00986AA1">
      <w:pPr>
        <w:pStyle w:val="Heading1"/>
        <w:spacing w:before="0" w:line="480" w:lineRule="auto"/>
        <w:rPr>
          <w:rFonts w:ascii="Times New Roman" w:hAnsi="Times New Roman" w:cs="Times New Roman"/>
          <w:color w:val="auto"/>
          <w:sz w:val="24"/>
          <w:szCs w:val="24"/>
          <w:u w:val="single"/>
        </w:rPr>
      </w:pPr>
      <w:r w:rsidRPr="00986AA1">
        <w:rPr>
          <w:rFonts w:ascii="Times New Roman" w:hAnsi="Times New Roman" w:cs="Times New Roman"/>
          <w:color w:val="auto"/>
          <w:sz w:val="24"/>
          <w:szCs w:val="24"/>
          <w:u w:val="single"/>
        </w:rPr>
        <w:t xml:space="preserve">Introduction </w:t>
      </w:r>
    </w:p>
    <w:p w:rsidR="00383B30" w:rsidRPr="00986AA1" w:rsidRDefault="00986AA1" w:rsidP="00986AA1">
      <w:pPr>
        <w:pStyle w:val="Heading1"/>
        <w:spacing w:before="0" w:line="480" w:lineRule="auto"/>
        <w:ind w:firstLine="720"/>
        <w:rPr>
          <w:rFonts w:ascii="Times New Roman" w:hAnsi="Times New Roman" w:cs="Times New Roman"/>
          <w:b w:val="0"/>
          <w:color w:val="auto"/>
          <w:sz w:val="24"/>
          <w:szCs w:val="24"/>
        </w:rPr>
      </w:pPr>
      <w:r w:rsidRPr="00986AA1">
        <w:rPr>
          <w:rFonts w:ascii="Times New Roman" w:hAnsi="Times New Roman" w:cs="Times New Roman"/>
          <w:b w:val="0"/>
          <w:color w:val="auto"/>
          <w:sz w:val="24"/>
          <w:szCs w:val="24"/>
        </w:rPr>
        <w:t xml:space="preserve">This </w:t>
      </w:r>
      <w:r>
        <w:rPr>
          <w:rFonts w:ascii="Times New Roman" w:hAnsi="Times New Roman" w:cs="Times New Roman"/>
          <w:b w:val="0"/>
          <w:color w:val="auto"/>
          <w:sz w:val="24"/>
          <w:szCs w:val="24"/>
        </w:rPr>
        <w:t>Journal intends to discuss the emerging capital markets and the matters related with international financial and economic issues faced by the developed as well as developing economies. Three main articles are discussed that covers different areas under the global capital markets. The first article was written in 2013 by Xavier exploring the undocumented and unmeasured data on capital formation before the 1950’s and the fluctuations in net investment of Latin American economies. Second article was focused on the international recessions and the globalized impact they make on the other countries that ultimately leads to global recession. Third article quantitatively testes the asset pricing model on stock price booms and expected capital gains for investors. Collectively these articles form the basis for the impact capital markets are making on the growth of the economies</w:t>
      </w:r>
      <w:r w:rsidR="00DE512E">
        <w:rPr>
          <w:rFonts w:ascii="Times New Roman" w:hAnsi="Times New Roman" w:cs="Times New Roman"/>
          <w:b w:val="0"/>
          <w:color w:val="auto"/>
          <w:sz w:val="24"/>
          <w:szCs w:val="24"/>
        </w:rPr>
        <w:t xml:space="preserve"> </w:t>
      </w:r>
      <w:r w:rsidR="00DE512E" w:rsidRPr="00DE512E">
        <w:rPr>
          <w:rFonts w:ascii="Times New Roman" w:hAnsi="Times New Roman" w:cs="Times New Roman"/>
          <w:b w:val="0"/>
          <w:color w:val="auto"/>
          <w:sz w:val="24"/>
          <w:szCs w:val="24"/>
        </w:rPr>
        <w:t>(Ahmed et al., 2017)</w:t>
      </w:r>
      <w:r>
        <w:rPr>
          <w:rFonts w:ascii="Times New Roman" w:hAnsi="Times New Roman" w:cs="Times New Roman"/>
          <w:b w:val="0"/>
          <w:color w:val="auto"/>
          <w:sz w:val="24"/>
          <w:szCs w:val="24"/>
        </w:rPr>
        <w:t xml:space="preserve">.  </w:t>
      </w:r>
    </w:p>
    <w:p w:rsidR="002A6823" w:rsidRDefault="00986AA1" w:rsidP="00383B30">
      <w:pPr>
        <w:rPr>
          <w:rFonts w:ascii="Times New Roman" w:hAnsi="Times New Roman" w:cs="Times New Roman"/>
          <w:b/>
          <w:sz w:val="24"/>
        </w:rPr>
      </w:pPr>
      <w:r w:rsidRPr="00986AA1">
        <w:rPr>
          <w:rFonts w:ascii="Times New Roman" w:hAnsi="Times New Roman" w:cs="Times New Roman"/>
          <w:b/>
          <w:sz w:val="24"/>
        </w:rPr>
        <w:t xml:space="preserve">Analysis of literature </w:t>
      </w:r>
    </w:p>
    <w:p w:rsidR="0023691C" w:rsidRPr="0023691C" w:rsidRDefault="0023691C" w:rsidP="00383B30">
      <w:pPr>
        <w:rPr>
          <w:rFonts w:ascii="Times New Roman" w:hAnsi="Times New Roman" w:cs="Times New Roman"/>
          <w:b/>
          <w:sz w:val="28"/>
          <w:u w:val="single"/>
        </w:rPr>
      </w:pPr>
      <w:r w:rsidRPr="0023691C">
        <w:rPr>
          <w:rFonts w:ascii="Times New Roman" w:hAnsi="Times New Roman" w:cs="Times New Roman"/>
          <w:sz w:val="24"/>
          <w:u w:val="single"/>
        </w:rPr>
        <w:t>Capital formation in Latin America: one and a half century of macroeconomic dynamics</w:t>
      </w:r>
    </w:p>
    <w:p w:rsidR="0023691C" w:rsidRDefault="002A6823" w:rsidP="006E10DB">
      <w:pPr>
        <w:spacing w:line="480" w:lineRule="auto"/>
        <w:ind w:firstLine="720"/>
        <w:rPr>
          <w:rFonts w:ascii="Times New Roman" w:hAnsi="Times New Roman" w:cs="Times New Roman"/>
          <w:sz w:val="24"/>
        </w:rPr>
      </w:pPr>
      <w:r w:rsidRPr="00D625D1">
        <w:rPr>
          <w:rFonts w:ascii="Times New Roman" w:hAnsi="Times New Roman" w:cs="Times New Roman"/>
          <w:sz w:val="24"/>
        </w:rPr>
        <w:t>This article studies the capital formation in the form of net investment and GFCF in Latin America</w:t>
      </w:r>
      <w:r w:rsidR="009254FC">
        <w:rPr>
          <w:rFonts w:ascii="Times New Roman" w:hAnsi="Times New Roman" w:cs="Times New Roman"/>
          <w:sz w:val="24"/>
        </w:rPr>
        <w:t xml:space="preserve"> </w:t>
      </w:r>
      <w:r w:rsidR="009254FC" w:rsidRPr="009254FC">
        <w:rPr>
          <w:rFonts w:ascii="Times New Roman" w:hAnsi="Times New Roman" w:cs="Times New Roman"/>
          <w:sz w:val="24"/>
        </w:rPr>
        <w:t>(Tafunell, 2013)</w:t>
      </w:r>
      <w:r w:rsidRPr="00D625D1">
        <w:rPr>
          <w:rFonts w:ascii="Times New Roman" w:hAnsi="Times New Roman" w:cs="Times New Roman"/>
          <w:sz w:val="24"/>
        </w:rPr>
        <w:t xml:space="preserve">. </w:t>
      </w:r>
      <w:r w:rsidR="00D625D1" w:rsidRPr="00D625D1">
        <w:rPr>
          <w:rFonts w:ascii="Times New Roman" w:hAnsi="Times New Roman" w:cs="Times New Roman"/>
          <w:sz w:val="24"/>
        </w:rPr>
        <w:t>There is no doubt that physical asset formation has always played a critical role in boosting the economic growth in long run. Many studies are conducted on this account but they have some limitations due to data constraint. When it comes to analyze the macroeconomic dynamics,</w:t>
      </w:r>
      <w:r w:rsidR="00DE4DC7">
        <w:rPr>
          <w:rFonts w:ascii="Times New Roman" w:hAnsi="Times New Roman" w:cs="Times New Roman"/>
          <w:sz w:val="24"/>
        </w:rPr>
        <w:t xml:space="preserve"> it becomes different to view </w:t>
      </w:r>
      <w:r w:rsidR="00D625D1" w:rsidRPr="00D625D1">
        <w:rPr>
          <w:rFonts w:ascii="Times New Roman" w:hAnsi="Times New Roman" w:cs="Times New Roman"/>
          <w:sz w:val="24"/>
        </w:rPr>
        <w:t xml:space="preserve">complete time frame with maximum geographical area captured. This is the reason why there was a need to conduct a research which </w:t>
      </w:r>
      <w:r w:rsidR="00D625D1" w:rsidRPr="00D625D1">
        <w:rPr>
          <w:rFonts w:ascii="Times New Roman" w:hAnsi="Times New Roman" w:cs="Times New Roman"/>
          <w:sz w:val="24"/>
        </w:rPr>
        <w:lastRenderedPageBreak/>
        <w:t xml:space="preserve">is extended to different time periods and covers most geographical area. This study was intended to specifically view capital formation in changing the dynamics of macro economy.  </w:t>
      </w:r>
      <w:r w:rsidR="00D625D1">
        <w:rPr>
          <w:rFonts w:ascii="Times New Roman" w:hAnsi="Times New Roman" w:cs="Times New Roman"/>
          <w:sz w:val="24"/>
        </w:rPr>
        <w:t xml:space="preserve">Investment trends in Latin America were instable till 1950. After 1950, more significant growth in investment was witnessed that ultimately overtook the growth that was experienced in Golden age from the time frame of 1950 to 1980. Investment is a variable which can never be separated from the economic model of growth as it gives direct robust to economic growth. The relation of long term capital formation on economic growth is stronger in developing countries as it gives a big push to the country. </w:t>
      </w:r>
      <w:r w:rsidR="00302B81">
        <w:rPr>
          <w:rFonts w:ascii="Times New Roman" w:hAnsi="Times New Roman" w:cs="Times New Roman"/>
          <w:sz w:val="24"/>
        </w:rPr>
        <w:t xml:space="preserve">The article also kept in consideration the time period </w:t>
      </w:r>
      <w:r w:rsidR="00DE4DC7">
        <w:rPr>
          <w:rFonts w:ascii="Times New Roman" w:hAnsi="Times New Roman" w:cs="Times New Roman"/>
          <w:sz w:val="24"/>
        </w:rPr>
        <w:t>when there was</w:t>
      </w:r>
      <w:r w:rsidR="00302B81">
        <w:rPr>
          <w:rFonts w:ascii="Times New Roman" w:hAnsi="Times New Roman" w:cs="Times New Roman"/>
          <w:sz w:val="24"/>
        </w:rPr>
        <w:t xml:space="preserve"> no proper measure available to assess the economic trends of GDP and GFCF in the Latin American economies</w:t>
      </w:r>
      <w:r w:rsidR="009254FC">
        <w:rPr>
          <w:rFonts w:ascii="Times New Roman" w:hAnsi="Times New Roman" w:cs="Times New Roman"/>
          <w:sz w:val="24"/>
        </w:rPr>
        <w:t xml:space="preserve"> </w:t>
      </w:r>
      <w:r w:rsidR="009254FC" w:rsidRPr="009254FC">
        <w:rPr>
          <w:rFonts w:ascii="Times New Roman" w:hAnsi="Times New Roman" w:cs="Times New Roman"/>
          <w:sz w:val="24"/>
        </w:rPr>
        <w:t>(Tafunell, 2013)</w:t>
      </w:r>
      <w:r w:rsidR="00302B81">
        <w:rPr>
          <w:rFonts w:ascii="Times New Roman" w:hAnsi="Times New Roman" w:cs="Times New Roman"/>
          <w:sz w:val="24"/>
        </w:rPr>
        <w:t>.</w:t>
      </w:r>
      <w:r w:rsidR="006E10DB">
        <w:rPr>
          <w:rFonts w:ascii="Times New Roman" w:hAnsi="Times New Roman" w:cs="Times New Roman"/>
          <w:sz w:val="24"/>
        </w:rPr>
        <w:t xml:space="preserve"> As the main objective of the research article was to find the annual estimation of GFCF in all the Latin American economies before the time period of official data reservation. </w:t>
      </w:r>
    </w:p>
    <w:p w:rsidR="0023691C" w:rsidRPr="0023691C" w:rsidRDefault="0023691C" w:rsidP="0023691C">
      <w:pPr>
        <w:spacing w:line="480" w:lineRule="auto"/>
        <w:rPr>
          <w:rFonts w:ascii="Times New Roman" w:hAnsi="Times New Roman" w:cs="Times New Roman"/>
          <w:i/>
          <w:sz w:val="24"/>
        </w:rPr>
      </w:pPr>
      <w:r w:rsidRPr="0023691C">
        <w:rPr>
          <w:rFonts w:ascii="Times New Roman" w:hAnsi="Times New Roman" w:cs="Times New Roman"/>
          <w:i/>
          <w:sz w:val="24"/>
        </w:rPr>
        <w:t xml:space="preserve">Methodology </w:t>
      </w:r>
    </w:p>
    <w:p w:rsidR="002A6823" w:rsidRDefault="006E10DB" w:rsidP="006E10DB">
      <w:pPr>
        <w:spacing w:line="480" w:lineRule="auto"/>
        <w:ind w:firstLine="720"/>
        <w:rPr>
          <w:rFonts w:ascii="Times New Roman" w:hAnsi="Times New Roman" w:cs="Times New Roman"/>
          <w:sz w:val="24"/>
        </w:rPr>
      </w:pPr>
      <w:r>
        <w:rPr>
          <w:rFonts w:ascii="Times New Roman" w:hAnsi="Times New Roman" w:cs="Times New Roman"/>
          <w:sz w:val="24"/>
        </w:rPr>
        <w:t>Therefore, for this purpose, the</w:t>
      </w:r>
      <w:r w:rsidR="00302B81">
        <w:rPr>
          <w:rFonts w:ascii="Times New Roman" w:hAnsi="Times New Roman" w:cs="Times New Roman"/>
          <w:sz w:val="24"/>
        </w:rPr>
        <w:t xml:space="preserve"> article was simply structured by suggesting a method to assess t</w:t>
      </w:r>
      <w:r w:rsidR="00CF5C6D">
        <w:rPr>
          <w:rFonts w:ascii="Times New Roman" w:hAnsi="Times New Roman" w:cs="Times New Roman"/>
          <w:sz w:val="24"/>
        </w:rPr>
        <w:t>o</w:t>
      </w:r>
      <w:r w:rsidR="00302B81">
        <w:rPr>
          <w:rFonts w:ascii="Times New Roman" w:hAnsi="Times New Roman" w:cs="Times New Roman"/>
          <w:sz w:val="24"/>
        </w:rPr>
        <w:t xml:space="preserve"> the GFCF in the pre-statistics era in which the time before official records of economic variables were reserved i.e. from 1856 till </w:t>
      </w:r>
      <w:r>
        <w:rPr>
          <w:rFonts w:ascii="Times New Roman" w:hAnsi="Times New Roman" w:cs="Times New Roman"/>
          <w:sz w:val="24"/>
        </w:rPr>
        <w:t>1950-time</w:t>
      </w:r>
      <w:r w:rsidR="00302B81">
        <w:rPr>
          <w:rFonts w:ascii="Times New Roman" w:hAnsi="Times New Roman" w:cs="Times New Roman"/>
          <w:sz w:val="24"/>
        </w:rPr>
        <w:t xml:space="preserve"> period</w:t>
      </w:r>
      <w:r w:rsidR="00DE512E">
        <w:rPr>
          <w:rStyle w:val="FootnoteReference"/>
          <w:rFonts w:ascii="Times New Roman" w:hAnsi="Times New Roman" w:cs="Times New Roman"/>
          <w:sz w:val="24"/>
        </w:rPr>
        <w:footnoteReference w:id="1"/>
      </w:r>
      <w:r w:rsidR="00302B81">
        <w:rPr>
          <w:rFonts w:ascii="Times New Roman" w:hAnsi="Times New Roman" w:cs="Times New Roman"/>
          <w:sz w:val="24"/>
        </w:rPr>
        <w:t xml:space="preserve">. </w:t>
      </w:r>
      <w:r w:rsidR="00CF5C6D">
        <w:rPr>
          <w:rFonts w:ascii="Times New Roman" w:hAnsi="Times New Roman" w:cs="Times New Roman"/>
          <w:sz w:val="24"/>
        </w:rPr>
        <w:t xml:space="preserve">An approach was undertaken with the help of the support assisted by the regional agency of UN, Economic Commission for Latin America and the Caribbean (ECLAC). This proved to be a great help in the way of quantification of capital formation for the period before 1950. The data was compiled and standardized according to the requirements of the national accounts of economic database. Once the data was made available, trends were seen in the long effects of GFCF </w:t>
      </w:r>
      <w:r w:rsidR="008A65DF">
        <w:rPr>
          <w:rFonts w:ascii="Times New Roman" w:hAnsi="Times New Roman" w:cs="Times New Roman"/>
          <w:sz w:val="24"/>
        </w:rPr>
        <w:t>between 1856 to 1950 and 1950 to 2008. It was seen that drastic positive fluctuations occurred after 1950’s in these countries along with globalization. Furthermore, it was also revealed that that the countries that lagged behind in development showed more potential for a greater investment per capita than the developed countries. This raised more questions in regard to the convergence concept as the disparities in per capita is still very high in the present world.</w:t>
      </w:r>
    </w:p>
    <w:p w:rsidR="0023691C" w:rsidRPr="0023691C" w:rsidRDefault="0023691C" w:rsidP="00383B30">
      <w:pPr>
        <w:rPr>
          <w:rFonts w:ascii="Times New Roman" w:hAnsi="Times New Roman" w:cs="Times New Roman"/>
          <w:sz w:val="24"/>
          <w:u w:val="single"/>
        </w:rPr>
      </w:pPr>
      <w:r w:rsidRPr="0023691C">
        <w:rPr>
          <w:rFonts w:ascii="Times New Roman" w:hAnsi="Times New Roman" w:cs="Times New Roman"/>
          <w:sz w:val="24"/>
          <w:u w:val="single"/>
        </w:rPr>
        <w:t>International Recessions</w:t>
      </w:r>
    </w:p>
    <w:p w:rsidR="0023691C" w:rsidRDefault="008A65DF" w:rsidP="00C27684">
      <w:pPr>
        <w:spacing w:line="480" w:lineRule="auto"/>
        <w:ind w:firstLine="720"/>
        <w:rPr>
          <w:rFonts w:ascii="Times New Roman" w:hAnsi="Times New Roman" w:cs="Times New Roman"/>
          <w:sz w:val="24"/>
          <w:szCs w:val="24"/>
        </w:rPr>
      </w:pPr>
      <w:r w:rsidRPr="005D5A44">
        <w:rPr>
          <w:rFonts w:ascii="Times New Roman" w:hAnsi="Times New Roman" w:cs="Times New Roman"/>
          <w:sz w:val="24"/>
          <w:szCs w:val="24"/>
        </w:rPr>
        <w:t>Th</w:t>
      </w:r>
      <w:r w:rsidR="0023691C">
        <w:rPr>
          <w:rFonts w:ascii="Times New Roman" w:hAnsi="Times New Roman" w:cs="Times New Roman"/>
          <w:sz w:val="24"/>
          <w:szCs w:val="24"/>
        </w:rPr>
        <w:t>e second</w:t>
      </w:r>
      <w:r w:rsidRPr="005D5A44">
        <w:rPr>
          <w:rFonts w:ascii="Times New Roman" w:hAnsi="Times New Roman" w:cs="Times New Roman"/>
          <w:sz w:val="24"/>
          <w:szCs w:val="24"/>
        </w:rPr>
        <w:t xml:space="preserve"> article talks about the international recessions with reference to the 20</w:t>
      </w:r>
      <w:r w:rsidR="00313166">
        <w:rPr>
          <w:rFonts w:ascii="Times New Roman" w:hAnsi="Times New Roman" w:cs="Times New Roman"/>
          <w:sz w:val="24"/>
          <w:szCs w:val="24"/>
        </w:rPr>
        <w:t xml:space="preserve">08 global financial crisis. Financial crisis in one country spills over to other countries economic and financial performance. This is what happened when the 2008 hit the U.S with </w:t>
      </w:r>
      <w:r w:rsidR="00DE4DC7">
        <w:rPr>
          <w:rFonts w:ascii="Times New Roman" w:hAnsi="Times New Roman" w:cs="Times New Roman"/>
          <w:sz w:val="24"/>
          <w:szCs w:val="24"/>
        </w:rPr>
        <w:t>Lehman</w:t>
      </w:r>
      <w:r w:rsidR="00313166">
        <w:rPr>
          <w:rFonts w:ascii="Times New Roman" w:hAnsi="Times New Roman" w:cs="Times New Roman"/>
          <w:sz w:val="24"/>
          <w:szCs w:val="24"/>
        </w:rPr>
        <w:t xml:space="preserve"> brother’s bankruptcy and the effect ultimately passed on to the G7 countries through internationalization synchronization. It was seen that before taking under control of the 2008 recession, G7 countries witnessed high levels of credit growth and also faced huge contractions in both real and financial activities.</w:t>
      </w:r>
    </w:p>
    <w:p w:rsidR="0023691C" w:rsidRPr="0023691C" w:rsidRDefault="0023691C" w:rsidP="0023691C">
      <w:pPr>
        <w:spacing w:line="480" w:lineRule="auto"/>
        <w:rPr>
          <w:rFonts w:ascii="Times New Roman" w:hAnsi="Times New Roman" w:cs="Times New Roman"/>
          <w:i/>
          <w:sz w:val="24"/>
          <w:szCs w:val="24"/>
        </w:rPr>
      </w:pPr>
      <w:r w:rsidRPr="0023691C">
        <w:rPr>
          <w:rFonts w:ascii="Times New Roman" w:hAnsi="Times New Roman" w:cs="Times New Roman"/>
          <w:i/>
          <w:sz w:val="24"/>
          <w:szCs w:val="24"/>
        </w:rPr>
        <w:t>Methodology</w:t>
      </w:r>
    </w:p>
    <w:p w:rsidR="008A65DF" w:rsidRPr="005D5A44" w:rsidRDefault="00313166" w:rsidP="00C276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This research paper is based a quantitative analysis performed with the help of a simpler model of two countries analysis. Financial frictions were studies in that model and the firms’ usage of credit in in terms of financing and investment was seen. The reasons were diagnosed related to the 2008 crisis with the help of the two countries s model. It was noted that the global liquidity that are induced by negative self-fulling anticipation can </w:t>
      </w:r>
      <w:r w:rsidR="00904A9A">
        <w:rPr>
          <w:rFonts w:ascii="Times New Roman" w:hAnsi="Times New Roman" w:cs="Times New Roman"/>
          <w:sz w:val="24"/>
          <w:szCs w:val="24"/>
        </w:rPr>
        <w:t>generate measurable trends like those similar to 2008 crisis data</w:t>
      </w:r>
      <w:r w:rsidR="00DE512E">
        <w:rPr>
          <w:rFonts w:ascii="Times New Roman" w:hAnsi="Times New Roman" w:cs="Times New Roman"/>
          <w:sz w:val="24"/>
          <w:szCs w:val="24"/>
        </w:rPr>
        <w:t xml:space="preserve"> </w:t>
      </w:r>
      <w:r w:rsidR="00DE512E" w:rsidRPr="00DE512E">
        <w:rPr>
          <w:rFonts w:ascii="Times New Roman" w:hAnsi="Times New Roman" w:cs="Times New Roman"/>
          <w:sz w:val="24"/>
          <w:szCs w:val="24"/>
        </w:rPr>
        <w:t>(Perri and Quadrini, 2018)</w:t>
      </w:r>
      <w:r w:rsidR="00904A9A">
        <w:rPr>
          <w:rFonts w:ascii="Times New Roman" w:hAnsi="Times New Roman" w:cs="Times New Roman"/>
          <w:sz w:val="24"/>
          <w:szCs w:val="24"/>
        </w:rPr>
        <w:t>. Model suggested the less frequency of crisis with regard to financial integration but when they occur, the impact is globally spread. It was also seen during the 2008 crisis that the employment rate falls significantly in the United States of America but the same trend was not visible in the other G7 countries</w:t>
      </w:r>
      <w:r w:rsidR="00DE512E">
        <w:rPr>
          <w:rStyle w:val="FootnoteReference"/>
          <w:rFonts w:ascii="Times New Roman" w:hAnsi="Times New Roman" w:cs="Times New Roman"/>
          <w:sz w:val="24"/>
          <w:szCs w:val="24"/>
        </w:rPr>
        <w:footnoteReference w:id="2"/>
      </w:r>
      <w:r w:rsidR="00904A9A">
        <w:rPr>
          <w:rFonts w:ascii="Times New Roman" w:hAnsi="Times New Roman" w:cs="Times New Roman"/>
          <w:sz w:val="24"/>
          <w:szCs w:val="24"/>
        </w:rPr>
        <w:t xml:space="preserve">. Moreover, the productivity of labor didn’t change significantly in U.S. but it was reduced in the other G7 economies. This paper is closely related to the abundant literature available on international comovement. </w:t>
      </w:r>
      <w:r w:rsidR="00C27684">
        <w:rPr>
          <w:rFonts w:ascii="Times New Roman" w:hAnsi="Times New Roman" w:cs="Times New Roman"/>
          <w:sz w:val="24"/>
          <w:szCs w:val="24"/>
        </w:rPr>
        <w:t xml:space="preserve">To incorporate the </w:t>
      </w:r>
      <w:r w:rsidR="00C27684" w:rsidRPr="00C27684">
        <w:rPr>
          <w:rFonts w:ascii="Times New Roman" w:hAnsi="Times New Roman" w:cs="Times New Roman"/>
          <w:sz w:val="24"/>
          <w:szCs w:val="24"/>
        </w:rPr>
        <w:t>t</w:t>
      </w:r>
      <w:r w:rsidR="00C27684" w:rsidRPr="00C27684">
        <w:rPr>
          <w:rFonts w:ascii="Times New Roman" w:hAnsi="Times New Roman" w:cs="Times New Roman"/>
          <w:sz w:val="24"/>
          <w:szCs w:val="24"/>
        </w:rPr>
        <w:t>heory of endogenous financial booms and busts</w:t>
      </w:r>
      <w:r w:rsidR="00C27684">
        <w:rPr>
          <w:rFonts w:ascii="Times New Roman" w:hAnsi="Times New Roman" w:cs="Times New Roman"/>
          <w:sz w:val="24"/>
          <w:szCs w:val="24"/>
        </w:rPr>
        <w:t xml:space="preserve">, model was extended in some directions by relaxing some assumptions and incorporating changes. </w:t>
      </w:r>
      <w:r w:rsidR="00904A9A">
        <w:rPr>
          <w:rFonts w:ascii="Times New Roman" w:hAnsi="Times New Roman" w:cs="Times New Roman"/>
          <w:sz w:val="24"/>
          <w:szCs w:val="24"/>
        </w:rPr>
        <w:t xml:space="preserve">To support the evidence, </w:t>
      </w:r>
      <w:r w:rsidR="00C27684">
        <w:rPr>
          <w:rFonts w:ascii="Times New Roman" w:hAnsi="Times New Roman" w:cs="Times New Roman"/>
          <w:sz w:val="24"/>
          <w:szCs w:val="24"/>
        </w:rPr>
        <w:t>the</w:t>
      </w:r>
      <w:r w:rsidR="00904A9A">
        <w:rPr>
          <w:rFonts w:ascii="Times New Roman" w:hAnsi="Times New Roman" w:cs="Times New Roman"/>
          <w:sz w:val="24"/>
          <w:szCs w:val="24"/>
        </w:rPr>
        <w:t xml:space="preserve"> theory of financial crisis</w:t>
      </w:r>
      <w:r w:rsidR="00C27684">
        <w:rPr>
          <w:rFonts w:ascii="Times New Roman" w:hAnsi="Times New Roman" w:cs="Times New Roman"/>
          <w:sz w:val="24"/>
          <w:szCs w:val="24"/>
        </w:rPr>
        <w:t xml:space="preserve"> was used</w:t>
      </w:r>
      <w:r w:rsidR="00904A9A">
        <w:rPr>
          <w:rFonts w:ascii="Times New Roman" w:hAnsi="Times New Roman" w:cs="Times New Roman"/>
          <w:sz w:val="24"/>
          <w:szCs w:val="24"/>
        </w:rPr>
        <w:t xml:space="preserve"> in open economies</w:t>
      </w:r>
      <w:r w:rsidR="00C27684">
        <w:rPr>
          <w:rFonts w:ascii="Times New Roman" w:hAnsi="Times New Roman" w:cs="Times New Roman"/>
          <w:sz w:val="24"/>
          <w:szCs w:val="24"/>
        </w:rPr>
        <w:t xml:space="preserve"> to help in achieving</w:t>
      </w:r>
      <w:r w:rsidR="00904A9A">
        <w:rPr>
          <w:rFonts w:ascii="Times New Roman" w:hAnsi="Times New Roman" w:cs="Times New Roman"/>
          <w:sz w:val="24"/>
          <w:szCs w:val="24"/>
        </w:rPr>
        <w:t xml:space="preserve"> two inputs in the existing literature. The first one was the justification of 2008 crisis that said that the crisis occurred because of shortage of liquidity globally </w:t>
      </w:r>
      <w:r w:rsidR="001315BA">
        <w:rPr>
          <w:rFonts w:ascii="Times New Roman" w:hAnsi="Times New Roman" w:cs="Times New Roman"/>
          <w:sz w:val="24"/>
          <w:szCs w:val="24"/>
        </w:rPr>
        <w:t xml:space="preserve">in relation to the negative likelihood of occurrences. The second input made by the paper was the impact international financial integrations makes on the expectancy and the size of crisis. </w:t>
      </w:r>
    </w:p>
    <w:p w:rsidR="008A65DF" w:rsidRPr="0023691C" w:rsidRDefault="00C27684" w:rsidP="00383B30">
      <w:pPr>
        <w:rPr>
          <w:rFonts w:ascii="Times New Roman" w:hAnsi="Times New Roman" w:cs="Times New Roman"/>
          <w:sz w:val="24"/>
          <w:u w:val="single"/>
        </w:rPr>
      </w:pPr>
      <w:r w:rsidRPr="0023691C">
        <w:rPr>
          <w:rFonts w:ascii="Times New Roman" w:hAnsi="Times New Roman" w:cs="Times New Roman"/>
          <w:sz w:val="24"/>
          <w:u w:val="single"/>
        </w:rPr>
        <w:t>Stock Price Booms and Expected Capital Gains</w:t>
      </w:r>
    </w:p>
    <w:p w:rsidR="0023691C" w:rsidRDefault="00C27684" w:rsidP="00986AA1">
      <w:pPr>
        <w:spacing w:line="480" w:lineRule="auto"/>
        <w:ind w:firstLine="720"/>
        <w:rPr>
          <w:rFonts w:ascii="Times New Roman" w:hAnsi="Times New Roman" w:cs="Times New Roman"/>
          <w:sz w:val="24"/>
        </w:rPr>
      </w:pPr>
      <w:r w:rsidRPr="000061DA">
        <w:rPr>
          <w:rFonts w:ascii="Times New Roman" w:hAnsi="Times New Roman" w:cs="Times New Roman"/>
          <w:sz w:val="24"/>
        </w:rPr>
        <w:t>T</w:t>
      </w:r>
      <w:r w:rsidR="0023691C">
        <w:rPr>
          <w:rFonts w:ascii="Times New Roman" w:hAnsi="Times New Roman" w:cs="Times New Roman"/>
          <w:sz w:val="24"/>
        </w:rPr>
        <w:t>he third</w:t>
      </w:r>
      <w:r w:rsidRPr="000061DA">
        <w:rPr>
          <w:rFonts w:ascii="Times New Roman" w:hAnsi="Times New Roman" w:cs="Times New Roman"/>
          <w:sz w:val="24"/>
        </w:rPr>
        <w:t xml:space="preserve"> research paper addresses the aspects of Stock Price Booms in relation to the </w:t>
      </w:r>
      <w:r w:rsidR="000061DA" w:rsidRPr="000061DA">
        <w:rPr>
          <w:rFonts w:ascii="Times New Roman" w:hAnsi="Times New Roman" w:cs="Times New Roman"/>
          <w:sz w:val="24"/>
        </w:rPr>
        <w:t>expected capital gains</w:t>
      </w:r>
      <w:r w:rsidR="00DE512E">
        <w:rPr>
          <w:rFonts w:ascii="Times New Roman" w:hAnsi="Times New Roman" w:cs="Times New Roman"/>
          <w:sz w:val="24"/>
        </w:rPr>
        <w:t xml:space="preserve"> </w:t>
      </w:r>
      <w:r w:rsidR="009254FC" w:rsidRPr="009254FC">
        <w:rPr>
          <w:rFonts w:ascii="Times New Roman" w:hAnsi="Times New Roman" w:cs="Times New Roman"/>
          <w:sz w:val="24"/>
        </w:rPr>
        <w:t>(Adam, Albert &amp; Beutel, 2017)</w:t>
      </w:r>
      <w:r w:rsidR="000061DA" w:rsidRPr="000061DA">
        <w:rPr>
          <w:rFonts w:ascii="Times New Roman" w:hAnsi="Times New Roman" w:cs="Times New Roman"/>
          <w:sz w:val="24"/>
        </w:rPr>
        <w:t xml:space="preserve">. Subjective capital gains expectations are very crucial to explaining the reasons behind stock price fluctuations. </w:t>
      </w:r>
      <w:r w:rsidR="000061DA">
        <w:rPr>
          <w:rFonts w:ascii="Times New Roman" w:hAnsi="Times New Roman" w:cs="Times New Roman"/>
          <w:sz w:val="24"/>
        </w:rPr>
        <w:t>Survey data was used to determine the rise in sustained stock price booms and busts and also the behaviors of the investors associated with capital gains expectations. The survey results showed that these expectations show excessive optimism (pessimism) at stock exchange market peaks. The null hypothesis was formed claiming that the survey results were consistent with rational expectations.</w:t>
      </w:r>
      <w:r w:rsidR="009F28CD">
        <w:rPr>
          <w:rFonts w:ascii="Times New Roman" w:hAnsi="Times New Roman" w:cs="Times New Roman"/>
          <w:sz w:val="24"/>
        </w:rPr>
        <w:t xml:space="preserve"> </w:t>
      </w:r>
    </w:p>
    <w:p w:rsidR="00DE512E" w:rsidRDefault="00DE512E" w:rsidP="00986AA1">
      <w:pPr>
        <w:spacing w:line="480" w:lineRule="auto"/>
        <w:ind w:firstLine="720"/>
        <w:rPr>
          <w:rFonts w:ascii="Times New Roman" w:hAnsi="Times New Roman" w:cs="Times New Roman"/>
          <w:sz w:val="24"/>
        </w:rPr>
      </w:pPr>
    </w:p>
    <w:p w:rsidR="0023691C" w:rsidRPr="0023691C" w:rsidRDefault="0023691C" w:rsidP="0023691C">
      <w:pPr>
        <w:spacing w:line="480" w:lineRule="auto"/>
        <w:rPr>
          <w:rFonts w:ascii="Times New Roman" w:hAnsi="Times New Roman" w:cs="Times New Roman"/>
          <w:i/>
          <w:sz w:val="24"/>
        </w:rPr>
      </w:pPr>
      <w:r w:rsidRPr="0023691C">
        <w:rPr>
          <w:rFonts w:ascii="Times New Roman" w:hAnsi="Times New Roman" w:cs="Times New Roman"/>
          <w:i/>
          <w:sz w:val="24"/>
        </w:rPr>
        <w:t>Methodology</w:t>
      </w:r>
    </w:p>
    <w:p w:rsidR="000061DA" w:rsidRPr="000061DA" w:rsidRDefault="000061DA" w:rsidP="00986AA1">
      <w:pPr>
        <w:spacing w:line="480" w:lineRule="auto"/>
        <w:ind w:firstLine="720"/>
        <w:rPr>
          <w:rFonts w:ascii="Times New Roman" w:hAnsi="Times New Roman" w:cs="Times New Roman"/>
          <w:sz w:val="24"/>
        </w:rPr>
      </w:pPr>
      <w:r w:rsidRPr="000061DA">
        <w:rPr>
          <w:rFonts w:ascii="Times New Roman" w:hAnsi="Times New Roman" w:cs="Times New Roman"/>
          <w:sz w:val="24"/>
        </w:rPr>
        <w:t>Assets pricing model was used to incorporate the endogenous belief of dynamics about the capital gains</w:t>
      </w:r>
      <w:r w:rsidR="00DE512E">
        <w:rPr>
          <w:rFonts w:ascii="Times New Roman" w:hAnsi="Times New Roman" w:cs="Times New Roman"/>
          <w:sz w:val="24"/>
        </w:rPr>
        <w:t xml:space="preserve"> </w:t>
      </w:r>
      <w:r w:rsidR="00DE512E">
        <w:rPr>
          <w:rStyle w:val="FootnoteReference"/>
          <w:rFonts w:ascii="Times New Roman" w:hAnsi="Times New Roman" w:cs="Times New Roman"/>
          <w:sz w:val="24"/>
        </w:rPr>
        <w:footnoteReference w:id="3"/>
      </w:r>
      <w:r w:rsidR="009254FC" w:rsidRPr="009254FC">
        <w:rPr>
          <w:rFonts w:ascii="Times New Roman" w:hAnsi="Times New Roman" w:cs="Times New Roman"/>
          <w:sz w:val="24"/>
        </w:rPr>
        <w:t>(Adam, Albert &amp; Beutel, 2017)</w:t>
      </w:r>
      <w:r w:rsidRPr="000061DA">
        <w:rPr>
          <w:rFonts w:ascii="Times New Roman" w:hAnsi="Times New Roman" w:cs="Times New Roman"/>
          <w:sz w:val="24"/>
        </w:rPr>
        <w:t>.</w:t>
      </w:r>
      <w:r w:rsidR="009F28CD">
        <w:rPr>
          <w:rFonts w:ascii="Times New Roman" w:hAnsi="Times New Roman" w:cs="Times New Roman"/>
          <w:sz w:val="24"/>
        </w:rPr>
        <w:t xml:space="preserve"> The model also included the subjective price beliefs with these properties in a more standardized asset pricing model keeping into account the internal rationality through rational agents. Many asset pricing moments were quantified by the detaching the stock prices from fundamentals from the rise in boom bust cycles. </w:t>
      </w:r>
      <w:r w:rsidR="00DE4DC7">
        <w:rPr>
          <w:rFonts w:ascii="Times New Roman" w:hAnsi="Times New Roman" w:cs="Times New Roman"/>
          <w:sz w:val="24"/>
        </w:rPr>
        <w:t xml:space="preserve"> After the econometric testing being performed on the survey results, the null hypothesis was rejected. It was interpreted that the evidence of survey is not in line with the rational expectations. </w:t>
      </w:r>
      <w:r w:rsidR="009F28CD">
        <w:rPr>
          <w:rFonts w:ascii="Times New Roman" w:hAnsi="Times New Roman" w:cs="Times New Roman"/>
          <w:sz w:val="24"/>
        </w:rPr>
        <w:t xml:space="preserve">The empirical testing also stated that the significant doubt on the more prevalent view that stock price fluctuations were efficiently effective. More specifically, the examined significant positive correlation between the price dividend ratio and survey return expectations that were hard to have any coordination with rational expectations. </w:t>
      </w:r>
    </w:p>
    <w:p w:rsidR="00C27684" w:rsidRPr="00DE512E" w:rsidRDefault="00DE512E" w:rsidP="00C27684">
      <w:pPr>
        <w:rPr>
          <w:rFonts w:ascii="Times New Roman" w:hAnsi="Times New Roman" w:cs="Times New Roman"/>
          <w:b/>
          <w:sz w:val="24"/>
          <w:u w:val="single"/>
        </w:rPr>
      </w:pPr>
      <w:r w:rsidRPr="00DE512E">
        <w:rPr>
          <w:rFonts w:ascii="Times New Roman" w:hAnsi="Times New Roman" w:cs="Times New Roman"/>
          <w:b/>
          <w:sz w:val="24"/>
          <w:u w:val="single"/>
        </w:rPr>
        <w:t xml:space="preserve">Conclusion </w:t>
      </w:r>
    </w:p>
    <w:p w:rsidR="00383B30" w:rsidRPr="009C29D9" w:rsidRDefault="00DE512E" w:rsidP="009C29D9">
      <w:pPr>
        <w:spacing w:line="480" w:lineRule="auto"/>
        <w:ind w:firstLine="720"/>
        <w:rPr>
          <w:rFonts w:ascii="Times New Roman" w:hAnsi="Times New Roman" w:cs="Times New Roman"/>
          <w:sz w:val="24"/>
        </w:rPr>
      </w:pPr>
      <w:r w:rsidRPr="00DE512E">
        <w:rPr>
          <w:rFonts w:ascii="Times New Roman" w:hAnsi="Times New Roman" w:cs="Times New Roman"/>
          <w:sz w:val="24"/>
        </w:rPr>
        <w:t xml:space="preserve">After analyzing in detail the above empirical literature on different aspects of the emerging markets, some questions are explored. Tafunell (2013) in his research questioned the occurrence of convergence in the developing countries which have greater desire to net investment and capital formation than the advanced economies. </w:t>
      </w:r>
      <w:r>
        <w:rPr>
          <w:rFonts w:ascii="Times New Roman" w:hAnsi="Times New Roman" w:cs="Times New Roman"/>
          <w:sz w:val="24"/>
        </w:rPr>
        <w:t xml:space="preserve">Similarly, Perri and Quadrini (2018) talked about the international impact the financial recession of one country can made over the world but they showed limited scope of assessing these crises in prediction. Adam, Albert &amp; Beutel (2017) in their study talked about the stock prices boom and the expected capital gains but the question the role rational expectations in determining investor’s behavior. </w:t>
      </w:r>
      <w:r w:rsidR="009C29D9">
        <w:rPr>
          <w:rFonts w:ascii="Times New Roman" w:hAnsi="Times New Roman" w:cs="Times New Roman"/>
          <w:sz w:val="24"/>
        </w:rPr>
        <w:t xml:space="preserve">These studies effectively explained the importance of capital investment, net per capita income, financial stability, stock exchange expectations and probability for investors for the underdeveloped countries. </w:t>
      </w:r>
    </w:p>
    <w:p w:rsidR="00383B30" w:rsidRDefault="00383B30" w:rsidP="00383B30">
      <w:pPr>
        <w:jc w:val="center"/>
        <w:rPr>
          <w:rFonts w:ascii="Times New Roman" w:hAnsi="Times New Roman" w:cs="Times New Roman"/>
          <w:sz w:val="24"/>
        </w:rPr>
      </w:pPr>
      <w:r w:rsidRPr="00383B30">
        <w:rPr>
          <w:rFonts w:ascii="Times New Roman" w:hAnsi="Times New Roman" w:cs="Times New Roman"/>
          <w:sz w:val="24"/>
        </w:rPr>
        <w:t>Works Cited</w:t>
      </w:r>
    </w:p>
    <w:p w:rsidR="009F4DC9" w:rsidRDefault="009F4DC9" w:rsidP="00383B30">
      <w:pPr>
        <w:spacing w:line="480" w:lineRule="auto"/>
        <w:ind w:left="720" w:hanging="720"/>
        <w:rPr>
          <w:rFonts w:ascii="Times New Roman" w:hAnsi="Times New Roman" w:cs="Times New Roman"/>
          <w:sz w:val="24"/>
        </w:rPr>
      </w:pPr>
      <w:r w:rsidRPr="00383B30">
        <w:rPr>
          <w:rFonts w:ascii="Times New Roman" w:hAnsi="Times New Roman" w:cs="Times New Roman"/>
          <w:sz w:val="24"/>
        </w:rPr>
        <w:t>Adam, Klaus, Albert Marcet, and Johannes Beutel. "Stock price booms and expected capital gains." American Economic Review 107.8 (2017): 2352-2408.</w:t>
      </w:r>
    </w:p>
    <w:p w:rsidR="009F4DC9" w:rsidRDefault="009F4DC9" w:rsidP="00383B30">
      <w:pPr>
        <w:spacing w:line="480" w:lineRule="auto"/>
        <w:ind w:left="720" w:hanging="720"/>
        <w:rPr>
          <w:rFonts w:ascii="Times New Roman" w:hAnsi="Times New Roman" w:cs="Times New Roman"/>
          <w:sz w:val="24"/>
        </w:rPr>
      </w:pPr>
      <w:r w:rsidRPr="009F4DC9">
        <w:rPr>
          <w:rFonts w:ascii="Times New Roman" w:hAnsi="Times New Roman" w:cs="Times New Roman"/>
          <w:sz w:val="24"/>
        </w:rPr>
        <w:t>Ahmed, Shaghil, Brahima Coulibaly, and Andrei Zlate. "International financial spillovers to emerging market economies: How important are economic fundamentals?." Journal of International Money and Finance 76 (2017): 133-152.</w:t>
      </w:r>
    </w:p>
    <w:p w:rsidR="009F4DC9" w:rsidRDefault="009F4DC9" w:rsidP="00383B30">
      <w:pPr>
        <w:spacing w:line="480" w:lineRule="auto"/>
        <w:ind w:left="720" w:hanging="720"/>
        <w:rPr>
          <w:rFonts w:ascii="Times New Roman" w:hAnsi="Times New Roman" w:cs="Times New Roman"/>
          <w:sz w:val="24"/>
        </w:rPr>
      </w:pPr>
      <w:bookmarkStart w:id="0" w:name="_GoBack"/>
      <w:bookmarkEnd w:id="0"/>
      <w:r w:rsidRPr="00383B30">
        <w:rPr>
          <w:rFonts w:ascii="Times New Roman" w:hAnsi="Times New Roman" w:cs="Times New Roman"/>
          <w:sz w:val="24"/>
        </w:rPr>
        <w:t>Perri, Fabrizio, and Vincenzo Quadrini. "International recessions." American Economic Review 108.4-5 (2018): 935-84.</w:t>
      </w:r>
    </w:p>
    <w:p w:rsidR="009F4DC9" w:rsidRDefault="009F4DC9" w:rsidP="00383B30">
      <w:pPr>
        <w:spacing w:line="480" w:lineRule="auto"/>
        <w:ind w:left="720" w:hanging="720"/>
        <w:rPr>
          <w:rFonts w:ascii="Times New Roman" w:hAnsi="Times New Roman" w:cs="Times New Roman"/>
          <w:sz w:val="24"/>
        </w:rPr>
      </w:pPr>
      <w:r w:rsidRPr="00383B30">
        <w:rPr>
          <w:rFonts w:ascii="Times New Roman" w:hAnsi="Times New Roman" w:cs="Times New Roman"/>
          <w:sz w:val="24"/>
        </w:rPr>
        <w:t>Tafunell, Xavier. "Capital formation in Latin America: one and a half century of macroeconomic dynamics." CEPAL Review (2013).</w:t>
      </w:r>
    </w:p>
    <w:p w:rsidR="009C29D9" w:rsidRDefault="009C29D9" w:rsidP="00383B30">
      <w:pPr>
        <w:spacing w:line="480" w:lineRule="auto"/>
        <w:ind w:left="720" w:hanging="720"/>
        <w:rPr>
          <w:rFonts w:ascii="Times New Roman" w:hAnsi="Times New Roman" w:cs="Times New Roman"/>
          <w:sz w:val="24"/>
        </w:rPr>
      </w:pPr>
    </w:p>
    <w:sectPr w:rsidR="009C29D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FF" w:rsidRDefault="004106FF" w:rsidP="00383B30">
      <w:pPr>
        <w:spacing w:after="0" w:line="240" w:lineRule="auto"/>
      </w:pPr>
      <w:r>
        <w:separator/>
      </w:r>
    </w:p>
  </w:endnote>
  <w:endnote w:type="continuationSeparator" w:id="0">
    <w:p w:rsidR="004106FF" w:rsidRDefault="004106FF" w:rsidP="0038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FF" w:rsidRDefault="004106FF" w:rsidP="00383B30">
      <w:pPr>
        <w:spacing w:after="0" w:line="240" w:lineRule="auto"/>
      </w:pPr>
      <w:r>
        <w:separator/>
      </w:r>
    </w:p>
  </w:footnote>
  <w:footnote w:type="continuationSeparator" w:id="0">
    <w:p w:rsidR="004106FF" w:rsidRDefault="004106FF" w:rsidP="00383B30">
      <w:pPr>
        <w:spacing w:after="0" w:line="240" w:lineRule="auto"/>
      </w:pPr>
      <w:r>
        <w:continuationSeparator/>
      </w:r>
    </w:p>
  </w:footnote>
  <w:footnote w:id="1">
    <w:p w:rsidR="00DE512E" w:rsidRPr="00DE512E" w:rsidRDefault="00DE512E">
      <w:pPr>
        <w:pStyle w:val="FootnoteText"/>
        <w:rPr>
          <w:rFonts w:ascii="Times New Roman" w:hAnsi="Times New Roman" w:cs="Times New Roman"/>
        </w:rPr>
      </w:pPr>
      <w:r w:rsidRPr="00DE512E">
        <w:rPr>
          <w:rStyle w:val="FootnoteReference"/>
          <w:rFonts w:ascii="Times New Roman" w:hAnsi="Times New Roman" w:cs="Times New Roman"/>
        </w:rPr>
        <w:footnoteRef/>
      </w:r>
      <w:r w:rsidRPr="00DE512E">
        <w:rPr>
          <w:rFonts w:ascii="Times New Roman" w:hAnsi="Times New Roman" w:cs="Times New Roman"/>
        </w:rPr>
        <w:t xml:space="preserve"> Tafunell, Xavier. "Capital formation in Latin America: one and a half century of macroeconomic dynamics." CEPAL Review (2013).</w:t>
      </w:r>
    </w:p>
  </w:footnote>
  <w:footnote w:id="2">
    <w:p w:rsidR="00DE512E" w:rsidRPr="00DE512E" w:rsidRDefault="00DE512E">
      <w:pPr>
        <w:pStyle w:val="FootnoteText"/>
        <w:rPr>
          <w:rFonts w:ascii="Times New Roman" w:hAnsi="Times New Roman" w:cs="Times New Roman"/>
        </w:rPr>
      </w:pPr>
      <w:r w:rsidRPr="00DE512E">
        <w:rPr>
          <w:rStyle w:val="FootnoteReference"/>
          <w:rFonts w:ascii="Times New Roman" w:hAnsi="Times New Roman" w:cs="Times New Roman"/>
        </w:rPr>
        <w:footnoteRef/>
      </w:r>
      <w:r w:rsidRPr="00DE512E">
        <w:rPr>
          <w:rFonts w:ascii="Times New Roman" w:hAnsi="Times New Roman" w:cs="Times New Roman"/>
        </w:rPr>
        <w:t xml:space="preserve"> Perri, Fabrizio, and Vincenzo Quadrini. "International recessions." American Economic Review 108.4-5 (2018): 935-84.</w:t>
      </w:r>
    </w:p>
  </w:footnote>
  <w:footnote w:id="3">
    <w:p w:rsidR="00DE512E" w:rsidRDefault="00DE512E">
      <w:pPr>
        <w:pStyle w:val="FootnoteText"/>
      </w:pPr>
      <w:r>
        <w:rPr>
          <w:rStyle w:val="FootnoteReference"/>
        </w:rPr>
        <w:footnoteRef/>
      </w:r>
      <w:r>
        <w:t xml:space="preserve"> </w:t>
      </w:r>
      <w:r w:rsidRPr="00DE512E">
        <w:rPr>
          <w:rFonts w:ascii="Times New Roman" w:hAnsi="Times New Roman" w:cs="Times New Roman"/>
        </w:rPr>
        <w:t>Adam, Klaus, Albert Marcet, and Johannes Beutel. "Stock price booms and expected capital gains." American Economic Review 107.8 (2017): 2352-2408.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B30" w:rsidRPr="00383B30" w:rsidRDefault="00383B30" w:rsidP="00383B30">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4106FF">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30"/>
    <w:rsid w:val="000061DA"/>
    <w:rsid w:val="001315BA"/>
    <w:rsid w:val="0023691C"/>
    <w:rsid w:val="002A6823"/>
    <w:rsid w:val="00302B81"/>
    <w:rsid w:val="00313166"/>
    <w:rsid w:val="00383B30"/>
    <w:rsid w:val="004106FF"/>
    <w:rsid w:val="005D5A44"/>
    <w:rsid w:val="006E10DB"/>
    <w:rsid w:val="008A65DF"/>
    <w:rsid w:val="00904A9A"/>
    <w:rsid w:val="009254FC"/>
    <w:rsid w:val="00986AA1"/>
    <w:rsid w:val="009C29D9"/>
    <w:rsid w:val="009F28CD"/>
    <w:rsid w:val="009F4DC9"/>
    <w:rsid w:val="00C27684"/>
    <w:rsid w:val="00CF5C6D"/>
    <w:rsid w:val="00D141C4"/>
    <w:rsid w:val="00D625D1"/>
    <w:rsid w:val="00DE4DC7"/>
    <w:rsid w:val="00DE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A01B"/>
  <w15:chartTrackingRefBased/>
  <w15:docId w15:val="{A64C1107-0F61-4A20-A3EC-FF695709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D1"/>
    <w:pPr>
      <w:spacing w:after="200" w:line="276" w:lineRule="auto"/>
    </w:pPr>
  </w:style>
  <w:style w:type="paragraph" w:styleId="Heading1">
    <w:name w:val="heading 1"/>
    <w:basedOn w:val="Normal"/>
    <w:next w:val="Normal"/>
    <w:link w:val="Heading1Char"/>
    <w:uiPriority w:val="9"/>
    <w:qFormat/>
    <w:rsid w:val="00383B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B30"/>
  </w:style>
  <w:style w:type="paragraph" w:styleId="Footer">
    <w:name w:val="footer"/>
    <w:basedOn w:val="Normal"/>
    <w:link w:val="FooterChar"/>
    <w:uiPriority w:val="99"/>
    <w:unhideWhenUsed/>
    <w:rsid w:val="00383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B30"/>
  </w:style>
  <w:style w:type="character" w:customStyle="1" w:styleId="Heading1Char">
    <w:name w:val="Heading 1 Char"/>
    <w:basedOn w:val="DefaultParagraphFont"/>
    <w:link w:val="Heading1"/>
    <w:uiPriority w:val="9"/>
    <w:rsid w:val="00383B30"/>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iPriority w:val="99"/>
    <w:semiHidden/>
    <w:unhideWhenUsed/>
    <w:rsid w:val="00DE5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12E"/>
    <w:rPr>
      <w:sz w:val="20"/>
      <w:szCs w:val="20"/>
    </w:rPr>
  </w:style>
  <w:style w:type="character" w:styleId="FootnoteReference">
    <w:name w:val="footnote reference"/>
    <w:basedOn w:val="DefaultParagraphFont"/>
    <w:uiPriority w:val="99"/>
    <w:semiHidden/>
    <w:unhideWhenUsed/>
    <w:rsid w:val="00DE5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953B-0F1D-4925-A176-62F597A4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8108</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Introduction </vt:lpstr>
      <vt:lpstr>This Journal intends to discuss the emerging capital markets and the matters rel</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dc:creator>
  <cp:keywords/>
  <dc:description/>
  <cp:lastModifiedBy>Anisa</cp:lastModifiedBy>
  <cp:revision>2</cp:revision>
  <dcterms:created xsi:type="dcterms:W3CDTF">2019-02-24T09:25:00Z</dcterms:created>
  <dcterms:modified xsi:type="dcterms:W3CDTF">2019-02-24T09:25:00Z</dcterms:modified>
</cp:coreProperties>
</file>