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07323" w:rsidP="00107323" w14:paraId="31520220" w14:textId="77777777">
      <w:pPr>
        <w:pStyle w:val="Title2"/>
      </w:pPr>
      <w:r>
        <w:t xml:space="preserve"> </w:t>
      </w:r>
    </w:p>
    <w:p w:rsidR="00107323" w:rsidP="00107323" w14:paraId="3228452A" w14:textId="77777777">
      <w:pPr>
        <w:pStyle w:val="Title2"/>
      </w:pPr>
    </w:p>
    <w:p w:rsidR="00107323" w:rsidP="00107323" w14:paraId="4DF2374C" w14:textId="77777777">
      <w:pPr>
        <w:pStyle w:val="Title2"/>
      </w:pPr>
    </w:p>
    <w:p w:rsidR="00107323" w:rsidP="00107323" w14:paraId="60402CAF" w14:textId="77777777">
      <w:pPr>
        <w:pStyle w:val="Title2"/>
      </w:pPr>
    </w:p>
    <w:p w:rsidR="00107323" w:rsidP="00107323" w14:paraId="18FF19C2" w14:textId="77777777">
      <w:pPr>
        <w:pStyle w:val="Title2"/>
      </w:pPr>
    </w:p>
    <w:p w:rsidR="00107323" w:rsidP="00107323" w14:paraId="0D8BD556" w14:textId="77777777">
      <w:pPr>
        <w:pStyle w:val="Title2"/>
      </w:pPr>
    </w:p>
    <w:p w:rsidR="00107323" w:rsidP="00107323" w14:paraId="4883FE03" w14:textId="77777777">
      <w:pPr>
        <w:pStyle w:val="Title2"/>
      </w:pPr>
    </w:p>
    <w:p w:rsidR="002C0BEC" w:rsidP="002C0BEC" w14:paraId="36DD7600" w14:textId="77777777">
      <w:pPr>
        <w:pStyle w:val="Title2"/>
      </w:pPr>
      <w:bookmarkStart w:id="0" w:name="_Hlk25948264"/>
    </w:p>
    <w:p w:rsidR="00107323" w:rsidRPr="002C0BEC" w:rsidP="002C0BEC" w14:paraId="4CB7A328" w14:textId="67611888">
      <w:pPr>
        <w:pStyle w:val="Title2"/>
        <w:rPr>
          <w:rFonts w:cstheme="minorHAnsi"/>
        </w:rPr>
      </w:pPr>
      <w:r>
        <w:t>RBC: Structure and Function of Erythrocytes</w:t>
      </w:r>
    </w:p>
    <w:bookmarkEnd w:id="0"/>
    <w:p w:rsidR="00E81978" w:rsidP="00B823AA" w14:paraId="2C833EEA" w14:textId="77777777">
      <w:pPr>
        <w:pStyle w:val="Title2"/>
      </w:pPr>
      <w:sdt>
        <w:sdtPr>
          <w:alias w:val="Institutional Affiliation(s):"/>
          <w:tag w:val="Institutional Affiliation(s):"/>
          <w:id w:val="-1771543088"/>
          <w:placeholder>
            <w:docPart w:val="7F56B23060BE47FFBCA90144E8F89BCE"/>
          </w:placeholder>
          <w:showingPlcHdr/>
          <w:text/>
          <w:temporary/>
          <w15:appearance w15:val="hidden"/>
        </w:sdtPr>
        <w:sdtContent>
          <w:r w:rsidR="005D3A03">
            <w:t>[Institutional Affiliation(s)]</w:t>
          </w:r>
        </w:sdtContent>
      </w:sdt>
    </w:p>
    <w:sdt>
      <w:sdtPr>
        <w:alias w:val="Author Note:"/>
        <w:tag w:val="Author Note:"/>
        <w:id w:val="266668659"/>
        <w:placeholder>
          <w:docPart w:val="D5498F8D66B04815A464D0D565861443"/>
        </w:placeholder>
        <w:showingPlcHdr/>
        <w:richText/>
        <w:temporary/>
        <w15:appearance w15:val="hidden"/>
      </w:sdtPr>
      <w:sdtContent>
        <w:p w:rsidR="00E81978" w14:paraId="42115E7D" w14:textId="77777777">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showingPlcHdr/>
        <w:text/>
        <w:temporary/>
        <w15:appearance w15:val="hidden"/>
      </w:sdtPr>
      <w:sdtContent>
        <w:p w:rsidR="00295226" w:rsidP="00B823AA" w14:paraId="2F62C631" w14:textId="77777777">
          <w:pPr>
            <w:pStyle w:val="Title2"/>
          </w:pPr>
          <w:r>
            <w:t>[Include any grant/funding information and a complete correspondence address.]</w:t>
          </w:r>
        </w:p>
      </w:sdtContent>
    </w:sdt>
    <w:p w:rsidR="00295226" w14:paraId="7B5A0509" w14:textId="77777777">
      <w:r>
        <w:br w:type="page"/>
      </w:r>
    </w:p>
    <w:p w:rsidR="00C15DEE" w:rsidP="00AD0C5E" w14:paraId="24DE5076" w14:textId="64526BDE">
      <w:pPr>
        <w:pStyle w:val="Title2"/>
      </w:pPr>
      <w:r w:rsidRPr="00AD0C5E">
        <w:t>RBC: Structure and Function of Erythrocytes</w:t>
      </w:r>
    </w:p>
    <w:p w:rsidR="00AD0C5E" w:rsidP="00AD0C5E" w14:paraId="49011C0F" w14:textId="4183BE2A">
      <w:pPr>
        <w:pStyle w:val="Title2"/>
        <w:jc w:val="left"/>
        <w:rPr>
          <w:rFonts w:cstheme="minorHAnsi"/>
          <w:spacing w:val="-2"/>
          <w:shd w:val="clear" w:color="auto" w:fill="FFFFFF"/>
        </w:rPr>
      </w:pPr>
      <w:r>
        <w:tab/>
      </w:r>
      <w:r w:rsidRPr="00775B0F">
        <w:t>The most interesting fact that I found about red blood cells is that the mature blood cells</w:t>
      </w:r>
      <w:r w:rsidR="008C2141">
        <w:t>,</w:t>
      </w:r>
      <w:r w:rsidRPr="00775B0F">
        <w:t xml:space="preserve"> after they are released into the </w:t>
      </w:r>
      <w:r w:rsidRPr="00775B0F" w:rsidR="00C70524">
        <w:t>bloodstream</w:t>
      </w:r>
      <w:r w:rsidR="008C2141">
        <w:t>,</w:t>
      </w:r>
      <w:r w:rsidRPr="00775B0F" w:rsidR="00C70524">
        <w:t xml:space="preserve"> hardly survive for 120 days. This shows that the average life span of red blood cells is 120 days</w:t>
      </w:r>
      <w:r w:rsidR="00B25F1C">
        <w:t xml:space="preserve"> </w:t>
      </w:r>
      <w:r w:rsidR="00B25F1C">
        <w:fldChar w:fldCharType="begin"/>
      </w:r>
      <w:r w:rsidR="00B25F1C">
        <w:instrText xml:space="preserve"> ADDIN ZOTERO_ITEM CSL_CITATION {"citationID":"nmGk09Ct","properties":{"formattedCitation":"(Hattangadi &amp; Lodish, 2007)","plainCitation":"(Hattangadi &amp; Lodish, 2007)","noteIndex":0},"citationItems":[{"id":25,"uris":["http://zotero.org/users/local/9FPdQOCJ/items/G3MY4HXA"],"uri":["http://zotero.org/users/local/9FPdQOCJ/items/G3MY4HXA"],"itemData":{"id":25,"type":"article-journal","title":"Regulation of erythrocyte lifespan: do reactive oxygen species set the clock?","container-title":"The Journal of clinical investigation","page":"2075–2077","volume":"117","issue":"8","source":"Google Scholar","title-short":"Regulation of erythrocyte lifespan","author":[{"family":"Hattangadi","given":"Shilpa M."},{"family":"Lodish","given":"Harvey F."}],"issued":{"date-parts":[["2007"]]}}}],"schema":"https://github.com/citation-style-language/schema/raw/master/csl-citation.json"} </w:instrText>
      </w:r>
      <w:r w:rsidR="00B25F1C">
        <w:fldChar w:fldCharType="separate"/>
      </w:r>
      <w:r w:rsidRPr="00B25F1C" w:rsidR="00B25F1C">
        <w:rPr>
          <w:rFonts w:ascii="Times New Roman" w:hAnsi="Times New Roman" w:cs="Times New Roman"/>
        </w:rPr>
        <w:t>(</w:t>
      </w:r>
      <w:r w:rsidRPr="00B25F1C" w:rsidR="00B25F1C">
        <w:rPr>
          <w:rFonts w:ascii="Times New Roman" w:hAnsi="Times New Roman" w:cs="Times New Roman"/>
        </w:rPr>
        <w:t>Hattangadi</w:t>
      </w:r>
      <w:r w:rsidRPr="00B25F1C" w:rsidR="00B25F1C">
        <w:rPr>
          <w:rFonts w:ascii="Times New Roman" w:hAnsi="Times New Roman" w:cs="Times New Roman"/>
        </w:rPr>
        <w:t xml:space="preserve"> &amp; </w:t>
      </w:r>
      <w:r w:rsidRPr="00B25F1C" w:rsidR="00B25F1C">
        <w:rPr>
          <w:rFonts w:ascii="Times New Roman" w:hAnsi="Times New Roman" w:cs="Times New Roman"/>
        </w:rPr>
        <w:t>Lodish</w:t>
      </w:r>
      <w:r w:rsidRPr="00B25F1C" w:rsidR="00B25F1C">
        <w:rPr>
          <w:rFonts w:ascii="Times New Roman" w:hAnsi="Times New Roman" w:cs="Times New Roman"/>
        </w:rPr>
        <w:t>, 2007)</w:t>
      </w:r>
      <w:r w:rsidR="00B25F1C">
        <w:fldChar w:fldCharType="end"/>
      </w:r>
      <w:r w:rsidRPr="00775B0F" w:rsidR="00C70524">
        <w:t xml:space="preserve">. This makes us wonder how our body can retain large quantities of blood when blood cells are continuously destroyed. Continuous availably of Red blood cells is ensured by the hematopoietic stem cells of the bone </w:t>
      </w:r>
      <w:r w:rsidRPr="00775B0F" w:rsidR="00C70524">
        <w:rPr>
          <w:rFonts w:cstheme="minorHAnsi"/>
        </w:rPr>
        <w:t xml:space="preserve">marrow which are responsible for the formation of blood cells by the process called </w:t>
      </w:r>
      <w:r w:rsidR="00775B0F">
        <w:rPr>
          <w:rFonts w:cstheme="minorHAnsi"/>
        </w:rPr>
        <w:t>“</w:t>
      </w:r>
      <w:r w:rsidRPr="00775B0F" w:rsidR="00C70524">
        <w:rPr>
          <w:rFonts w:cstheme="minorHAnsi"/>
          <w:spacing w:val="-2"/>
          <w:shd w:val="clear" w:color="auto" w:fill="FFFFFF"/>
        </w:rPr>
        <w:t>erythropoiesis</w:t>
      </w:r>
      <w:r w:rsidR="00775B0F">
        <w:rPr>
          <w:rFonts w:cstheme="minorHAnsi"/>
          <w:spacing w:val="-2"/>
          <w:shd w:val="clear" w:color="auto" w:fill="FFFFFF"/>
        </w:rPr>
        <w:t>”</w:t>
      </w:r>
      <w:r w:rsidRPr="00775B0F" w:rsidR="00C70524">
        <w:rPr>
          <w:rFonts w:cstheme="minorHAnsi"/>
          <w:spacing w:val="-2"/>
          <w:shd w:val="clear" w:color="auto" w:fill="FFFFFF"/>
        </w:rPr>
        <w:t xml:space="preserve">. </w:t>
      </w:r>
      <w:r w:rsidR="00D00889">
        <w:rPr>
          <w:rFonts w:cstheme="minorHAnsi"/>
          <w:spacing w:val="-2"/>
          <w:shd w:val="clear" w:color="auto" w:fill="FFFFFF"/>
        </w:rPr>
        <w:t xml:space="preserve">The naïve blood cells contain nucleus but the moment they </w:t>
      </w:r>
      <w:r w:rsidR="008C2141">
        <w:rPr>
          <w:rFonts w:cstheme="minorHAnsi"/>
          <w:spacing w:val="-2"/>
          <w:shd w:val="clear" w:color="auto" w:fill="FFFFFF"/>
        </w:rPr>
        <w:t>enter</w:t>
      </w:r>
      <w:r w:rsidR="00D00889">
        <w:rPr>
          <w:rFonts w:cstheme="minorHAnsi"/>
          <w:spacing w:val="-2"/>
          <w:shd w:val="clear" w:color="auto" w:fill="FFFFFF"/>
        </w:rPr>
        <w:t xml:space="preserve"> into the bloodstream they lose their</w:t>
      </w:r>
      <w:r w:rsidR="00933F82">
        <w:rPr>
          <w:rFonts w:cstheme="minorHAnsi"/>
          <w:spacing w:val="-2"/>
          <w:shd w:val="clear" w:color="auto" w:fill="FFFFFF"/>
        </w:rPr>
        <w:t xml:space="preserve"> nucleus and become mature.</w:t>
      </w:r>
    </w:p>
    <w:p w:rsidR="00942B46" w:rsidRPr="00BE2B30" w:rsidP="00BE2B30" w14:paraId="19CD6391" w14:textId="1561F1D6">
      <w:pPr>
        <w:pStyle w:val="Title2"/>
        <w:jc w:val="left"/>
        <w:rPr>
          <w:rFonts w:cstheme="minorHAnsi"/>
          <w:spacing w:val="-2"/>
          <w:shd w:val="clear" w:color="auto" w:fill="FFFFFF"/>
        </w:rPr>
      </w:pPr>
      <w:r>
        <w:rPr>
          <w:rFonts w:cstheme="minorHAnsi"/>
          <w:spacing w:val="-2"/>
          <w:shd w:val="clear" w:color="auto" w:fill="FFFFFF"/>
        </w:rPr>
        <w:tab/>
      </w:r>
      <w:r w:rsidR="008C2141">
        <w:rPr>
          <w:rFonts w:cstheme="minorHAnsi"/>
          <w:spacing w:val="-2"/>
          <w:shd w:val="clear" w:color="auto" w:fill="FFFFFF"/>
        </w:rPr>
        <w:t xml:space="preserve">Red blood cell </w:t>
      </w:r>
      <w:r>
        <w:rPr>
          <w:rFonts w:cstheme="minorHAnsi"/>
          <w:spacing w:val="-2"/>
          <w:shd w:val="clear" w:color="auto" w:fill="FFFFFF"/>
        </w:rPr>
        <w:t xml:space="preserve">has a biconcave shape with a diameter of about 2-8 µm. During the routine examinations, they make an ideal </w:t>
      </w:r>
      <w:r w:rsidR="00577E24">
        <w:rPr>
          <w:rFonts w:cstheme="minorHAnsi"/>
          <w:spacing w:val="-2"/>
          <w:shd w:val="clear" w:color="auto" w:fill="FFFFFF"/>
        </w:rPr>
        <w:t xml:space="preserve">candidate </w:t>
      </w:r>
      <w:r w:rsidR="008C2141">
        <w:rPr>
          <w:rFonts w:cstheme="minorHAnsi"/>
          <w:spacing w:val="-2"/>
          <w:shd w:val="clear" w:color="auto" w:fill="FFFFFF"/>
        </w:rPr>
        <w:t>for</w:t>
      </w:r>
      <w:r w:rsidR="00577E24">
        <w:rPr>
          <w:rFonts w:cstheme="minorHAnsi"/>
          <w:spacing w:val="-2"/>
          <w:shd w:val="clear" w:color="auto" w:fill="FFFFFF"/>
        </w:rPr>
        <w:t xml:space="preserve"> “histologic rulers”. </w:t>
      </w:r>
      <w:r w:rsidR="005C180C">
        <w:rPr>
          <w:rFonts w:cstheme="minorHAnsi"/>
          <w:spacing w:val="-2"/>
          <w:shd w:val="clear" w:color="auto" w:fill="FFFFFF"/>
        </w:rPr>
        <w:t>If we examine the mature blood cell, we will realize that</w:t>
      </w:r>
      <w:r w:rsidR="008C2141">
        <w:rPr>
          <w:rFonts w:cstheme="minorHAnsi"/>
          <w:spacing w:val="-2"/>
          <w:shd w:val="clear" w:color="auto" w:fill="FFFFFF"/>
        </w:rPr>
        <w:t xml:space="preserve"> it resembles a donut which indicates</w:t>
      </w:r>
      <w:r w:rsidR="005C180C">
        <w:rPr>
          <w:rFonts w:cstheme="minorHAnsi"/>
          <w:spacing w:val="-2"/>
          <w:shd w:val="clear" w:color="auto" w:fill="FFFFFF"/>
        </w:rPr>
        <w:t xml:space="preserve"> the central portion is thinner than the edges.</w:t>
      </w:r>
      <w:r w:rsidR="005C180C">
        <w:rPr>
          <w:rFonts w:cstheme="minorHAnsi"/>
          <w:spacing w:val="-2"/>
          <w:shd w:val="clear" w:color="auto" w:fill="FFFFFF"/>
        </w:rPr>
        <w:t xml:space="preserve"> This structural characteristic mainly supports red blood cells to perform its function. As you already described the function according to which blood cells are responsible for the transport of oxygen throughout the body, t</w:t>
      </w:r>
      <w:r w:rsidR="008C2141">
        <w:rPr>
          <w:rFonts w:cstheme="minorHAnsi"/>
          <w:spacing w:val="-2"/>
          <w:shd w:val="clear" w:color="auto" w:fill="FFFFFF"/>
        </w:rPr>
        <w:t xml:space="preserve">he structure </w:t>
      </w:r>
      <w:r w:rsidR="005C180C">
        <w:rPr>
          <w:rFonts w:cstheme="minorHAnsi"/>
          <w:spacing w:val="-2"/>
          <w:shd w:val="clear" w:color="auto" w:fill="FFFFFF"/>
        </w:rPr>
        <w:t>makes it ideal for that purpose. The biconcave shaped feature of red</w:t>
      </w:r>
      <w:r w:rsidR="008C2141">
        <w:rPr>
          <w:rFonts w:cstheme="minorHAnsi"/>
          <w:spacing w:val="-2"/>
          <w:shd w:val="clear" w:color="auto" w:fill="FFFFFF"/>
        </w:rPr>
        <w:t xml:space="preserve"> blood cell</w:t>
      </w:r>
      <w:r w:rsidR="005C180C">
        <w:rPr>
          <w:rFonts w:cstheme="minorHAnsi"/>
          <w:spacing w:val="-2"/>
          <w:shd w:val="clear" w:color="auto" w:fill="FFFFFF"/>
        </w:rPr>
        <w:t xml:space="preserve">s increases the surface </w:t>
      </w:r>
      <w:r w:rsidR="008C2141">
        <w:rPr>
          <w:rFonts w:cstheme="minorHAnsi"/>
          <w:spacing w:val="-2"/>
          <w:shd w:val="clear" w:color="auto" w:fill="FFFFFF"/>
        </w:rPr>
        <w:t>area of the cell</w:t>
      </w:r>
      <w:r w:rsidR="005C180C">
        <w:rPr>
          <w:rFonts w:cstheme="minorHAnsi"/>
          <w:spacing w:val="-2"/>
          <w:shd w:val="clear" w:color="auto" w:fill="FFFFFF"/>
        </w:rPr>
        <w:t xml:space="preserve"> so it incorporates normal quantities of oxygen and facilitates its transport to and fro from body tissues and lungs. The </w:t>
      </w:r>
      <w:r w:rsidR="008C2141">
        <w:rPr>
          <w:rFonts w:cstheme="minorHAnsi"/>
          <w:spacing w:val="-2"/>
          <w:shd w:val="clear" w:color="auto" w:fill="FFFFFF"/>
        </w:rPr>
        <w:t xml:space="preserve">oxygen is mainly carried by </w:t>
      </w:r>
      <w:r w:rsidR="005C180C">
        <w:rPr>
          <w:rFonts w:cstheme="minorHAnsi"/>
          <w:spacing w:val="-2"/>
          <w:shd w:val="clear" w:color="auto" w:fill="FFFFFF"/>
        </w:rPr>
        <w:t xml:space="preserve">hemoglobin </w:t>
      </w:r>
      <w:r w:rsidR="00732E93">
        <w:rPr>
          <w:rFonts w:cstheme="minorHAnsi"/>
          <w:spacing w:val="-2"/>
          <w:shd w:val="clear" w:color="auto" w:fill="FFFFFF"/>
        </w:rPr>
        <w:t xml:space="preserve">present in the cells. It is a component of the red blood cells that is essential for oxygen transport. </w:t>
      </w:r>
      <w:r w:rsidR="00EC5F48">
        <w:rPr>
          <w:rFonts w:cstheme="minorHAnsi"/>
          <w:spacing w:val="-2"/>
          <w:shd w:val="clear" w:color="auto" w:fill="FFFFFF"/>
        </w:rPr>
        <w:t>If the blood cells are a deficit in hemoglobin,</w:t>
      </w:r>
      <w:r w:rsidR="009B65CE">
        <w:rPr>
          <w:rFonts w:cstheme="minorHAnsi"/>
          <w:spacing w:val="-2"/>
          <w:shd w:val="clear" w:color="auto" w:fill="FFFFFF"/>
        </w:rPr>
        <w:t xml:space="preserve"> they lead to several blood disorders among which the most significant one is Sickle Cell Anemia</w:t>
      </w:r>
      <w:r w:rsidR="00B25F1C">
        <w:rPr>
          <w:rFonts w:cstheme="minorHAnsi"/>
          <w:spacing w:val="-2"/>
          <w:shd w:val="clear" w:color="auto" w:fill="FFFFFF"/>
        </w:rPr>
        <w:t xml:space="preserve"> </w:t>
      </w:r>
      <w:r w:rsidR="00B25F1C">
        <w:rPr>
          <w:rFonts w:cstheme="minorHAnsi"/>
          <w:spacing w:val="-2"/>
          <w:shd w:val="clear" w:color="auto" w:fill="FFFFFF"/>
        </w:rPr>
        <w:fldChar w:fldCharType="begin"/>
      </w:r>
      <w:r w:rsidR="00B25F1C">
        <w:rPr>
          <w:rFonts w:cstheme="minorHAnsi"/>
          <w:spacing w:val="-2"/>
          <w:shd w:val="clear" w:color="auto" w:fill="FFFFFF"/>
        </w:rPr>
        <w:instrText xml:space="preserve"> ADDIN ZOTERO_ITEM CSL_CITATION {"citationID":"UBOjKhAr","properties":{"formattedCitation":"(Eaton &amp; Hofrichter, 1990)","plainCitation":"(Eaton &amp; Hofrichter, 1990)","noteIndex":0},"citationItems":[{"id":23,"uris":["http://zotero.org/users/local/9FPdQOCJ/items/PHCI6M3H"],"uri":["http://zotero.org/users/local/9FPdQOCJ/items/PHCI6M3H"],"itemData":{"id":23,"type":"chapter","title":"Sickle cell hemoglobin polymerization","container-title":"Advances in protein chemistry","publisher":"Elsevier","page":"63–279","volume":"40","source":"Google Scholar","author":[{"family":"Eaton","given":"William A."},{"family":"Hofrichter","given":"James"}],"issued":{"date-parts":[["1990"]]}}}],"schema":"https://github.com/citation-style-language/schema/raw/master/csl-citation.json"} </w:instrText>
      </w:r>
      <w:r w:rsidR="00B25F1C">
        <w:rPr>
          <w:rFonts w:cstheme="minorHAnsi"/>
          <w:spacing w:val="-2"/>
          <w:shd w:val="clear" w:color="auto" w:fill="FFFFFF"/>
        </w:rPr>
        <w:fldChar w:fldCharType="separate"/>
      </w:r>
      <w:r w:rsidRPr="00B25F1C" w:rsidR="00B25F1C">
        <w:rPr>
          <w:rFonts w:ascii="Times New Roman" w:hAnsi="Times New Roman" w:cs="Times New Roman"/>
        </w:rPr>
        <w:t xml:space="preserve">(Eaton &amp; </w:t>
      </w:r>
      <w:r w:rsidRPr="00B25F1C" w:rsidR="00B25F1C">
        <w:rPr>
          <w:rFonts w:ascii="Times New Roman" w:hAnsi="Times New Roman" w:cs="Times New Roman"/>
        </w:rPr>
        <w:t>Hofrichter</w:t>
      </w:r>
      <w:r w:rsidRPr="00B25F1C" w:rsidR="00B25F1C">
        <w:rPr>
          <w:rFonts w:ascii="Times New Roman" w:hAnsi="Times New Roman" w:cs="Times New Roman"/>
        </w:rPr>
        <w:t>, 1990)</w:t>
      </w:r>
      <w:r w:rsidR="00B25F1C">
        <w:rPr>
          <w:rFonts w:cstheme="minorHAnsi"/>
          <w:spacing w:val="-2"/>
          <w:shd w:val="clear" w:color="auto" w:fill="FFFFFF"/>
        </w:rPr>
        <w:fldChar w:fldCharType="end"/>
      </w:r>
      <w:r w:rsidR="009B65CE">
        <w:rPr>
          <w:rFonts w:cstheme="minorHAnsi"/>
          <w:spacing w:val="-2"/>
          <w:shd w:val="clear" w:color="auto" w:fill="FFFFFF"/>
        </w:rPr>
        <w:t xml:space="preserve">. It mainly occurs due to the mutation in the gene that forms hemoglobin as indicated by you. </w:t>
      </w:r>
      <w:r w:rsidR="00D15131">
        <w:rPr>
          <w:rFonts w:cstheme="minorHAnsi"/>
          <w:spacing w:val="-2"/>
          <w:shd w:val="clear" w:color="auto" w:fill="FFFFFF"/>
        </w:rPr>
        <w:t>The essay is quite well written and covers the basic purpose of the topic with extra information quoted from the outside source.</w:t>
      </w:r>
      <w:bookmarkStart w:id="1" w:name="_GoBack"/>
      <w:bookmarkEnd w:id="1"/>
    </w:p>
    <w:p w:rsidR="00D917E2" w:rsidP="00137192" w14:paraId="0AE134A1" w14:textId="238754D0">
      <w:pPr>
        <w:pStyle w:val="Title2"/>
        <w:rPr>
          <w:b/>
        </w:rPr>
      </w:pPr>
      <w:r w:rsidRPr="00137192">
        <w:rPr>
          <w:b/>
        </w:rPr>
        <w:t>References</w:t>
      </w:r>
    </w:p>
    <w:p w:rsidR="00B25F1C" w:rsidRPr="00B25F1C" w:rsidP="00B25F1C" w14:paraId="60B4A5AE" w14:textId="77777777">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B25F1C">
        <w:rPr>
          <w:rFonts w:ascii="Times New Roman" w:hAnsi="Times New Roman" w:cs="Times New Roman"/>
        </w:rPr>
        <w:t xml:space="preserve">Eaton, W. A., &amp; </w:t>
      </w:r>
      <w:r w:rsidRPr="00B25F1C">
        <w:rPr>
          <w:rFonts w:ascii="Times New Roman" w:hAnsi="Times New Roman" w:cs="Times New Roman"/>
        </w:rPr>
        <w:t>Hofrichter</w:t>
      </w:r>
      <w:r w:rsidRPr="00B25F1C">
        <w:rPr>
          <w:rFonts w:ascii="Times New Roman" w:hAnsi="Times New Roman" w:cs="Times New Roman"/>
        </w:rPr>
        <w:t xml:space="preserve">, J. (1990). Sickle cell hemoglobin polymerization. In </w:t>
      </w:r>
      <w:r w:rsidRPr="00B25F1C">
        <w:rPr>
          <w:rFonts w:ascii="Times New Roman" w:hAnsi="Times New Roman" w:cs="Times New Roman"/>
          <w:i/>
          <w:iCs/>
        </w:rPr>
        <w:t>Advances in protein chemistry</w:t>
      </w:r>
      <w:r w:rsidRPr="00B25F1C">
        <w:rPr>
          <w:rFonts w:ascii="Times New Roman" w:hAnsi="Times New Roman" w:cs="Times New Roman"/>
        </w:rPr>
        <w:t xml:space="preserve"> (Vol. 40, pp. 63–279). Elsevier.</w:t>
      </w:r>
    </w:p>
    <w:p w:rsidR="00B25F1C" w:rsidRPr="00B25F1C" w:rsidP="00B25F1C" w14:paraId="0D44E5D9" w14:textId="77777777">
      <w:pPr>
        <w:pStyle w:val="Bibliography"/>
        <w:rPr>
          <w:rFonts w:ascii="Times New Roman" w:hAnsi="Times New Roman" w:cs="Times New Roman"/>
        </w:rPr>
      </w:pPr>
      <w:r w:rsidRPr="00B25F1C">
        <w:rPr>
          <w:rFonts w:ascii="Times New Roman" w:hAnsi="Times New Roman" w:cs="Times New Roman"/>
        </w:rPr>
        <w:t>Hattangadi</w:t>
      </w:r>
      <w:r w:rsidRPr="00B25F1C">
        <w:rPr>
          <w:rFonts w:ascii="Times New Roman" w:hAnsi="Times New Roman" w:cs="Times New Roman"/>
        </w:rPr>
        <w:t xml:space="preserve">, S. M., &amp; </w:t>
      </w:r>
      <w:r w:rsidRPr="00B25F1C">
        <w:rPr>
          <w:rFonts w:ascii="Times New Roman" w:hAnsi="Times New Roman" w:cs="Times New Roman"/>
        </w:rPr>
        <w:t>Lodish</w:t>
      </w:r>
      <w:r w:rsidRPr="00B25F1C">
        <w:rPr>
          <w:rFonts w:ascii="Times New Roman" w:hAnsi="Times New Roman" w:cs="Times New Roman"/>
        </w:rPr>
        <w:t xml:space="preserve">, H. F. (2007). Regulation of erythrocyte lifespan: Do reactive oxygen species set the clock? </w:t>
      </w:r>
      <w:r w:rsidRPr="00B25F1C">
        <w:rPr>
          <w:rFonts w:ascii="Times New Roman" w:hAnsi="Times New Roman" w:cs="Times New Roman"/>
          <w:i/>
          <w:iCs/>
        </w:rPr>
        <w:t>The Journal of Clinical Investigation</w:t>
      </w:r>
      <w:r w:rsidRPr="00B25F1C">
        <w:rPr>
          <w:rFonts w:ascii="Times New Roman" w:hAnsi="Times New Roman" w:cs="Times New Roman"/>
        </w:rPr>
        <w:t xml:space="preserve">, </w:t>
      </w:r>
      <w:r w:rsidRPr="00B25F1C">
        <w:rPr>
          <w:rFonts w:ascii="Times New Roman" w:hAnsi="Times New Roman" w:cs="Times New Roman"/>
          <w:i/>
          <w:iCs/>
        </w:rPr>
        <w:t>117</w:t>
      </w:r>
      <w:r w:rsidRPr="00B25F1C">
        <w:rPr>
          <w:rFonts w:ascii="Times New Roman" w:hAnsi="Times New Roman" w:cs="Times New Roman"/>
        </w:rPr>
        <w:t>(8), 2075–2077.</w:t>
      </w:r>
    </w:p>
    <w:p w:rsidR="00137192" w:rsidRPr="00137192" w:rsidP="00137192" w14:paraId="2FD1A212" w14:textId="522482B6">
      <w:pPr>
        <w:pStyle w:val="Title2"/>
        <w:jc w:val="left"/>
        <w:rPr>
          <w:b/>
        </w:rPr>
      </w:pPr>
      <w:r>
        <w:rPr>
          <w:b/>
        </w:rPr>
        <w:fldChar w:fldCharType="end"/>
      </w:r>
    </w:p>
    <w:p w:rsidR="009719AB" w:rsidP="00A8183D" w14:paraId="47E82EA0" w14:textId="1776D98C">
      <w:pPr>
        <w:pStyle w:val="Title2"/>
        <w:jc w:val="left"/>
      </w:pPr>
      <w:r>
        <w:tab/>
      </w:r>
    </w:p>
    <w:p w:rsidR="008C11C9" w:rsidRPr="003C61DB" w:rsidP="003C61DB" w14:paraId="62E1A2CF" w14:textId="77777777">
      <w:pPr>
        <w:pStyle w:val="Title2"/>
        <w:ind w:firstLine="720"/>
        <w:jc w:val="left"/>
      </w:pPr>
    </w:p>
    <w:p w:rsidR="002A0671" w:rsidRPr="00993FBB" w:rsidP="00993FBB" w14:paraId="5CF6FCD5" w14:textId="77777777">
      <w:pPr>
        <w:pStyle w:val="Title2"/>
        <w:jc w:val="left"/>
      </w:pPr>
    </w:p>
    <w:sectPr>
      <w:headerReference w:type="default" r:id="rId6"/>
      <w:headerReference w:type="first" r:id="rId7"/>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14:paraId="1A75D549" w14:textId="665DC863">
    <w:pPr>
      <w:pStyle w:val="Header"/>
    </w:pPr>
    <w:r>
      <w:rPr>
        <w:rStyle w:val="Strong"/>
      </w:rPr>
      <w:t>RBC</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E2B30">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14:paraId="23F1859F" w14:textId="01D41C29">
    <w:pPr>
      <w:pStyle w:val="Header"/>
      <w:rPr>
        <w:rStyle w:val="Strong"/>
      </w:rPr>
    </w:pPr>
    <w:r>
      <w:t xml:space="preserve">Running head: </w:t>
    </w:r>
    <w:r w:rsidR="002C0BEC">
      <w:rPr>
        <w:rStyle w:val="Strong"/>
      </w:rPr>
      <w:t>RBC</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E2B3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68633E0"/>
    <w:multiLevelType w:val="hybridMultilevel"/>
    <w:tmpl w:val="5BF658B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2C68"/>
    <w:rsid w:val="000042D3"/>
    <w:rsid w:val="00014B4A"/>
    <w:rsid w:val="000247CD"/>
    <w:rsid w:val="0003499A"/>
    <w:rsid w:val="00035B82"/>
    <w:rsid w:val="00036FE2"/>
    <w:rsid w:val="0004303E"/>
    <w:rsid w:val="000513E2"/>
    <w:rsid w:val="000679A7"/>
    <w:rsid w:val="00081FE5"/>
    <w:rsid w:val="0009152C"/>
    <w:rsid w:val="000B22A8"/>
    <w:rsid w:val="000B2F92"/>
    <w:rsid w:val="000B44A7"/>
    <w:rsid w:val="000B51FE"/>
    <w:rsid w:val="000C5634"/>
    <w:rsid w:val="000D3796"/>
    <w:rsid w:val="000D3F41"/>
    <w:rsid w:val="000F5BEE"/>
    <w:rsid w:val="00100E6D"/>
    <w:rsid w:val="0010339F"/>
    <w:rsid w:val="00104333"/>
    <w:rsid w:val="00107323"/>
    <w:rsid w:val="00107552"/>
    <w:rsid w:val="00112700"/>
    <w:rsid w:val="00117FE2"/>
    <w:rsid w:val="001218C9"/>
    <w:rsid w:val="00123E1F"/>
    <w:rsid w:val="00125FE0"/>
    <w:rsid w:val="00127B20"/>
    <w:rsid w:val="00137192"/>
    <w:rsid w:val="001459B7"/>
    <w:rsid w:val="00152B79"/>
    <w:rsid w:val="00160C8D"/>
    <w:rsid w:val="001653AC"/>
    <w:rsid w:val="001702ED"/>
    <w:rsid w:val="001807F9"/>
    <w:rsid w:val="00183084"/>
    <w:rsid w:val="00186216"/>
    <w:rsid w:val="001A4C38"/>
    <w:rsid w:val="001B0253"/>
    <w:rsid w:val="001B3524"/>
    <w:rsid w:val="001C0F5F"/>
    <w:rsid w:val="001C1371"/>
    <w:rsid w:val="001C69A7"/>
    <w:rsid w:val="001E33F7"/>
    <w:rsid w:val="001E7686"/>
    <w:rsid w:val="001F1AE4"/>
    <w:rsid w:val="001F3784"/>
    <w:rsid w:val="001F47D5"/>
    <w:rsid w:val="001F5EDB"/>
    <w:rsid w:val="001F62C3"/>
    <w:rsid w:val="00206664"/>
    <w:rsid w:val="00236578"/>
    <w:rsid w:val="00254460"/>
    <w:rsid w:val="0025535E"/>
    <w:rsid w:val="00265944"/>
    <w:rsid w:val="00266F39"/>
    <w:rsid w:val="00277026"/>
    <w:rsid w:val="0027723E"/>
    <w:rsid w:val="0028303D"/>
    <w:rsid w:val="00283A95"/>
    <w:rsid w:val="00287DF8"/>
    <w:rsid w:val="00290BDF"/>
    <w:rsid w:val="00295226"/>
    <w:rsid w:val="002A0671"/>
    <w:rsid w:val="002A6702"/>
    <w:rsid w:val="002B3E28"/>
    <w:rsid w:val="002B47EC"/>
    <w:rsid w:val="002B4DAD"/>
    <w:rsid w:val="002B5DAA"/>
    <w:rsid w:val="002C0BEC"/>
    <w:rsid w:val="002C1B19"/>
    <w:rsid w:val="002C1EAF"/>
    <w:rsid w:val="002C24D1"/>
    <w:rsid w:val="002C2B59"/>
    <w:rsid w:val="002C2EC8"/>
    <w:rsid w:val="002C5CEE"/>
    <w:rsid w:val="002D0468"/>
    <w:rsid w:val="002E585F"/>
    <w:rsid w:val="002F0A00"/>
    <w:rsid w:val="003111F4"/>
    <w:rsid w:val="00312ED7"/>
    <w:rsid w:val="003136F2"/>
    <w:rsid w:val="00313B05"/>
    <w:rsid w:val="0031613B"/>
    <w:rsid w:val="0031680F"/>
    <w:rsid w:val="003216CA"/>
    <w:rsid w:val="00326841"/>
    <w:rsid w:val="00332C6A"/>
    <w:rsid w:val="0034007F"/>
    <w:rsid w:val="003413CB"/>
    <w:rsid w:val="003426D6"/>
    <w:rsid w:val="003528FD"/>
    <w:rsid w:val="00355DCA"/>
    <w:rsid w:val="003634E4"/>
    <w:rsid w:val="00364A7F"/>
    <w:rsid w:val="00367A6C"/>
    <w:rsid w:val="00374423"/>
    <w:rsid w:val="003830B2"/>
    <w:rsid w:val="00387797"/>
    <w:rsid w:val="00390B4D"/>
    <w:rsid w:val="003911BB"/>
    <w:rsid w:val="003934C6"/>
    <w:rsid w:val="003A3D27"/>
    <w:rsid w:val="003A64ED"/>
    <w:rsid w:val="003B5A23"/>
    <w:rsid w:val="003C1497"/>
    <w:rsid w:val="003C61DB"/>
    <w:rsid w:val="003E08E5"/>
    <w:rsid w:val="003E1404"/>
    <w:rsid w:val="003F4624"/>
    <w:rsid w:val="003F6ADA"/>
    <w:rsid w:val="0040270F"/>
    <w:rsid w:val="00403A29"/>
    <w:rsid w:val="00405DA5"/>
    <w:rsid w:val="00411D62"/>
    <w:rsid w:val="00412F65"/>
    <w:rsid w:val="00413440"/>
    <w:rsid w:val="00415639"/>
    <w:rsid w:val="00426E1C"/>
    <w:rsid w:val="00434F78"/>
    <w:rsid w:val="00435B7C"/>
    <w:rsid w:val="00440889"/>
    <w:rsid w:val="00440FDD"/>
    <w:rsid w:val="00441A40"/>
    <w:rsid w:val="004443BB"/>
    <w:rsid w:val="0044748F"/>
    <w:rsid w:val="0045045C"/>
    <w:rsid w:val="00462EC1"/>
    <w:rsid w:val="004679BA"/>
    <w:rsid w:val="00494622"/>
    <w:rsid w:val="00497DF1"/>
    <w:rsid w:val="004C1B6B"/>
    <w:rsid w:val="004D5A1B"/>
    <w:rsid w:val="004D5EE6"/>
    <w:rsid w:val="004D78B4"/>
    <w:rsid w:val="004D7F84"/>
    <w:rsid w:val="004E1F3D"/>
    <w:rsid w:val="004E203C"/>
    <w:rsid w:val="004E4262"/>
    <w:rsid w:val="00505890"/>
    <w:rsid w:val="005164E2"/>
    <w:rsid w:val="00522622"/>
    <w:rsid w:val="0052699C"/>
    <w:rsid w:val="00533B77"/>
    <w:rsid w:val="0053713E"/>
    <w:rsid w:val="00540F66"/>
    <w:rsid w:val="005479A6"/>
    <w:rsid w:val="00551A02"/>
    <w:rsid w:val="005534FA"/>
    <w:rsid w:val="005643D4"/>
    <w:rsid w:val="00575BDA"/>
    <w:rsid w:val="00577E24"/>
    <w:rsid w:val="005834AE"/>
    <w:rsid w:val="00585A59"/>
    <w:rsid w:val="0059123A"/>
    <w:rsid w:val="00597A5C"/>
    <w:rsid w:val="005A33F2"/>
    <w:rsid w:val="005A4B6D"/>
    <w:rsid w:val="005A4FED"/>
    <w:rsid w:val="005B3AA8"/>
    <w:rsid w:val="005C180C"/>
    <w:rsid w:val="005D1A26"/>
    <w:rsid w:val="005D39AB"/>
    <w:rsid w:val="005D3A03"/>
    <w:rsid w:val="005D5B4E"/>
    <w:rsid w:val="005D6034"/>
    <w:rsid w:val="005E1B55"/>
    <w:rsid w:val="005F1B98"/>
    <w:rsid w:val="00602572"/>
    <w:rsid w:val="00602700"/>
    <w:rsid w:val="00612506"/>
    <w:rsid w:val="00616820"/>
    <w:rsid w:val="00625383"/>
    <w:rsid w:val="00626CB5"/>
    <w:rsid w:val="00627F13"/>
    <w:rsid w:val="0063061D"/>
    <w:rsid w:val="0063611C"/>
    <w:rsid w:val="006472E2"/>
    <w:rsid w:val="006521F7"/>
    <w:rsid w:val="00654C2F"/>
    <w:rsid w:val="0065678E"/>
    <w:rsid w:val="00664A11"/>
    <w:rsid w:val="00665464"/>
    <w:rsid w:val="00665881"/>
    <w:rsid w:val="006843DF"/>
    <w:rsid w:val="0069323D"/>
    <w:rsid w:val="006A347C"/>
    <w:rsid w:val="006A7B9F"/>
    <w:rsid w:val="006B0651"/>
    <w:rsid w:val="006B1A13"/>
    <w:rsid w:val="006B3886"/>
    <w:rsid w:val="006B7922"/>
    <w:rsid w:val="006C5913"/>
    <w:rsid w:val="006D5DAB"/>
    <w:rsid w:val="006E1E14"/>
    <w:rsid w:val="006E5E20"/>
    <w:rsid w:val="006E6B26"/>
    <w:rsid w:val="006F3517"/>
    <w:rsid w:val="007015CF"/>
    <w:rsid w:val="00705A1B"/>
    <w:rsid w:val="00707A25"/>
    <w:rsid w:val="0071257C"/>
    <w:rsid w:val="007146AD"/>
    <w:rsid w:val="00720B42"/>
    <w:rsid w:val="00722DCC"/>
    <w:rsid w:val="00725E30"/>
    <w:rsid w:val="00732E93"/>
    <w:rsid w:val="00750582"/>
    <w:rsid w:val="00756E29"/>
    <w:rsid w:val="0076011A"/>
    <w:rsid w:val="00765863"/>
    <w:rsid w:val="00767EE5"/>
    <w:rsid w:val="00775B0F"/>
    <w:rsid w:val="007806CD"/>
    <w:rsid w:val="0078361E"/>
    <w:rsid w:val="007877DC"/>
    <w:rsid w:val="00791A0F"/>
    <w:rsid w:val="00791B74"/>
    <w:rsid w:val="00792736"/>
    <w:rsid w:val="007A1905"/>
    <w:rsid w:val="007A2835"/>
    <w:rsid w:val="007A316B"/>
    <w:rsid w:val="007B01BE"/>
    <w:rsid w:val="007B6809"/>
    <w:rsid w:val="007C0DA3"/>
    <w:rsid w:val="007C0E71"/>
    <w:rsid w:val="007C2E77"/>
    <w:rsid w:val="007C6552"/>
    <w:rsid w:val="007D02AE"/>
    <w:rsid w:val="007D3818"/>
    <w:rsid w:val="007D4A01"/>
    <w:rsid w:val="007D5A0C"/>
    <w:rsid w:val="007D663A"/>
    <w:rsid w:val="007E0F96"/>
    <w:rsid w:val="007F0B1B"/>
    <w:rsid w:val="007F16F2"/>
    <w:rsid w:val="007F56C7"/>
    <w:rsid w:val="008002C0"/>
    <w:rsid w:val="00800560"/>
    <w:rsid w:val="0080558F"/>
    <w:rsid w:val="00806D06"/>
    <w:rsid w:val="00807A6B"/>
    <w:rsid w:val="008112B3"/>
    <w:rsid w:val="00830EC9"/>
    <w:rsid w:val="00843B55"/>
    <w:rsid w:val="00845509"/>
    <w:rsid w:val="00845F8E"/>
    <w:rsid w:val="00851B46"/>
    <w:rsid w:val="00851EE1"/>
    <w:rsid w:val="0085449C"/>
    <w:rsid w:val="00873078"/>
    <w:rsid w:val="00882477"/>
    <w:rsid w:val="008B01DB"/>
    <w:rsid w:val="008B48FC"/>
    <w:rsid w:val="008B62E8"/>
    <w:rsid w:val="008C11C9"/>
    <w:rsid w:val="008C2141"/>
    <w:rsid w:val="008C21FB"/>
    <w:rsid w:val="008C5323"/>
    <w:rsid w:val="008D796D"/>
    <w:rsid w:val="008E5568"/>
    <w:rsid w:val="008F3173"/>
    <w:rsid w:val="008F678E"/>
    <w:rsid w:val="008F7333"/>
    <w:rsid w:val="00923BCB"/>
    <w:rsid w:val="00923EBF"/>
    <w:rsid w:val="00923EE5"/>
    <w:rsid w:val="0093203B"/>
    <w:rsid w:val="00933F82"/>
    <w:rsid w:val="00941974"/>
    <w:rsid w:val="00942B46"/>
    <w:rsid w:val="00954FD8"/>
    <w:rsid w:val="00967C5E"/>
    <w:rsid w:val="009719AB"/>
    <w:rsid w:val="0097202B"/>
    <w:rsid w:val="00973334"/>
    <w:rsid w:val="00976B20"/>
    <w:rsid w:val="009779FD"/>
    <w:rsid w:val="00990941"/>
    <w:rsid w:val="00992871"/>
    <w:rsid w:val="00993FBB"/>
    <w:rsid w:val="0099775D"/>
    <w:rsid w:val="009A0E68"/>
    <w:rsid w:val="009A3AD3"/>
    <w:rsid w:val="009A6A3B"/>
    <w:rsid w:val="009A7C7F"/>
    <w:rsid w:val="009B0D94"/>
    <w:rsid w:val="009B44EC"/>
    <w:rsid w:val="009B5D4B"/>
    <w:rsid w:val="009B65CE"/>
    <w:rsid w:val="009B7A1B"/>
    <w:rsid w:val="009D47E6"/>
    <w:rsid w:val="009E23D1"/>
    <w:rsid w:val="009E2991"/>
    <w:rsid w:val="009E4CE7"/>
    <w:rsid w:val="009F2738"/>
    <w:rsid w:val="009F640C"/>
    <w:rsid w:val="009F6ECF"/>
    <w:rsid w:val="009F7DEF"/>
    <w:rsid w:val="00A00563"/>
    <w:rsid w:val="00A00A38"/>
    <w:rsid w:val="00A034A7"/>
    <w:rsid w:val="00A118E3"/>
    <w:rsid w:val="00A27048"/>
    <w:rsid w:val="00A34B1C"/>
    <w:rsid w:val="00A35253"/>
    <w:rsid w:val="00A41D9D"/>
    <w:rsid w:val="00A509A9"/>
    <w:rsid w:val="00A5136B"/>
    <w:rsid w:val="00A53411"/>
    <w:rsid w:val="00A54C2D"/>
    <w:rsid w:val="00A642F7"/>
    <w:rsid w:val="00A71263"/>
    <w:rsid w:val="00A77BD6"/>
    <w:rsid w:val="00A8183D"/>
    <w:rsid w:val="00A8389D"/>
    <w:rsid w:val="00A92C80"/>
    <w:rsid w:val="00A94BE7"/>
    <w:rsid w:val="00A96190"/>
    <w:rsid w:val="00A9632B"/>
    <w:rsid w:val="00AA1A7C"/>
    <w:rsid w:val="00AA4E25"/>
    <w:rsid w:val="00AA5979"/>
    <w:rsid w:val="00AB62E9"/>
    <w:rsid w:val="00AB6A80"/>
    <w:rsid w:val="00AC4D32"/>
    <w:rsid w:val="00AD0C5E"/>
    <w:rsid w:val="00AD13A3"/>
    <w:rsid w:val="00AD4895"/>
    <w:rsid w:val="00AF300C"/>
    <w:rsid w:val="00AF574E"/>
    <w:rsid w:val="00AF645F"/>
    <w:rsid w:val="00B02D20"/>
    <w:rsid w:val="00B03A12"/>
    <w:rsid w:val="00B053F5"/>
    <w:rsid w:val="00B05CA1"/>
    <w:rsid w:val="00B05F52"/>
    <w:rsid w:val="00B13A1E"/>
    <w:rsid w:val="00B16E34"/>
    <w:rsid w:val="00B22B7F"/>
    <w:rsid w:val="00B25F1C"/>
    <w:rsid w:val="00B30F62"/>
    <w:rsid w:val="00B36C1D"/>
    <w:rsid w:val="00B3751C"/>
    <w:rsid w:val="00B509CE"/>
    <w:rsid w:val="00B55E63"/>
    <w:rsid w:val="00B603E0"/>
    <w:rsid w:val="00B6067E"/>
    <w:rsid w:val="00B61A6F"/>
    <w:rsid w:val="00B64A69"/>
    <w:rsid w:val="00B700FB"/>
    <w:rsid w:val="00B7535D"/>
    <w:rsid w:val="00B7575B"/>
    <w:rsid w:val="00B77B35"/>
    <w:rsid w:val="00B823AA"/>
    <w:rsid w:val="00B856E6"/>
    <w:rsid w:val="00B85A52"/>
    <w:rsid w:val="00BA1C2B"/>
    <w:rsid w:val="00BA45DB"/>
    <w:rsid w:val="00BA59B5"/>
    <w:rsid w:val="00BA613B"/>
    <w:rsid w:val="00BE2B30"/>
    <w:rsid w:val="00BE3A3A"/>
    <w:rsid w:val="00BF19D4"/>
    <w:rsid w:val="00BF4184"/>
    <w:rsid w:val="00BF4406"/>
    <w:rsid w:val="00BF547C"/>
    <w:rsid w:val="00C00930"/>
    <w:rsid w:val="00C012B2"/>
    <w:rsid w:val="00C01C79"/>
    <w:rsid w:val="00C01E1C"/>
    <w:rsid w:val="00C02F7E"/>
    <w:rsid w:val="00C0601E"/>
    <w:rsid w:val="00C15DEE"/>
    <w:rsid w:val="00C31D30"/>
    <w:rsid w:val="00C33A4F"/>
    <w:rsid w:val="00C4396A"/>
    <w:rsid w:val="00C50272"/>
    <w:rsid w:val="00C6115A"/>
    <w:rsid w:val="00C70524"/>
    <w:rsid w:val="00C70954"/>
    <w:rsid w:val="00C718CC"/>
    <w:rsid w:val="00C73F57"/>
    <w:rsid w:val="00C7419E"/>
    <w:rsid w:val="00C75C75"/>
    <w:rsid w:val="00C92364"/>
    <w:rsid w:val="00C93A50"/>
    <w:rsid w:val="00C96A98"/>
    <w:rsid w:val="00CC68F4"/>
    <w:rsid w:val="00CD6E39"/>
    <w:rsid w:val="00CE06BB"/>
    <w:rsid w:val="00CF0AA1"/>
    <w:rsid w:val="00CF203B"/>
    <w:rsid w:val="00CF5F8F"/>
    <w:rsid w:val="00CF6E91"/>
    <w:rsid w:val="00D00889"/>
    <w:rsid w:val="00D10002"/>
    <w:rsid w:val="00D15131"/>
    <w:rsid w:val="00D170FB"/>
    <w:rsid w:val="00D221FA"/>
    <w:rsid w:val="00D266FE"/>
    <w:rsid w:val="00D34626"/>
    <w:rsid w:val="00D347D6"/>
    <w:rsid w:val="00D37BC7"/>
    <w:rsid w:val="00D420B9"/>
    <w:rsid w:val="00D46010"/>
    <w:rsid w:val="00D55408"/>
    <w:rsid w:val="00D80766"/>
    <w:rsid w:val="00D81BAC"/>
    <w:rsid w:val="00D84B26"/>
    <w:rsid w:val="00D85B68"/>
    <w:rsid w:val="00D917E2"/>
    <w:rsid w:val="00D967C2"/>
    <w:rsid w:val="00DA1254"/>
    <w:rsid w:val="00DA51F3"/>
    <w:rsid w:val="00DA7473"/>
    <w:rsid w:val="00DB5204"/>
    <w:rsid w:val="00DB5B32"/>
    <w:rsid w:val="00DB61B2"/>
    <w:rsid w:val="00DB78B8"/>
    <w:rsid w:val="00DC05F8"/>
    <w:rsid w:val="00DC7FDA"/>
    <w:rsid w:val="00DD3B41"/>
    <w:rsid w:val="00DD53FB"/>
    <w:rsid w:val="00DE0298"/>
    <w:rsid w:val="00DE6064"/>
    <w:rsid w:val="00DF0706"/>
    <w:rsid w:val="00DF31AF"/>
    <w:rsid w:val="00DF3B84"/>
    <w:rsid w:val="00E104C2"/>
    <w:rsid w:val="00E145FB"/>
    <w:rsid w:val="00E15E7E"/>
    <w:rsid w:val="00E345C3"/>
    <w:rsid w:val="00E4410F"/>
    <w:rsid w:val="00E53378"/>
    <w:rsid w:val="00E6004D"/>
    <w:rsid w:val="00E62A4F"/>
    <w:rsid w:val="00E66022"/>
    <w:rsid w:val="00E67DC6"/>
    <w:rsid w:val="00E770A3"/>
    <w:rsid w:val="00E81978"/>
    <w:rsid w:val="00E861C7"/>
    <w:rsid w:val="00E87B0E"/>
    <w:rsid w:val="00EA00B5"/>
    <w:rsid w:val="00EA35C0"/>
    <w:rsid w:val="00EA3904"/>
    <w:rsid w:val="00EA455F"/>
    <w:rsid w:val="00EA6159"/>
    <w:rsid w:val="00EA6A30"/>
    <w:rsid w:val="00EB0924"/>
    <w:rsid w:val="00EB2628"/>
    <w:rsid w:val="00EB26C7"/>
    <w:rsid w:val="00EB4522"/>
    <w:rsid w:val="00EB4C29"/>
    <w:rsid w:val="00EB7109"/>
    <w:rsid w:val="00EC1C0B"/>
    <w:rsid w:val="00EC5F48"/>
    <w:rsid w:val="00ED3534"/>
    <w:rsid w:val="00ED4EFC"/>
    <w:rsid w:val="00EE1E18"/>
    <w:rsid w:val="00EE39BA"/>
    <w:rsid w:val="00EE3BCA"/>
    <w:rsid w:val="00EE4F5B"/>
    <w:rsid w:val="00EE5175"/>
    <w:rsid w:val="00EF20D5"/>
    <w:rsid w:val="00EF2DD0"/>
    <w:rsid w:val="00F07448"/>
    <w:rsid w:val="00F12F9E"/>
    <w:rsid w:val="00F13E11"/>
    <w:rsid w:val="00F264C6"/>
    <w:rsid w:val="00F2755D"/>
    <w:rsid w:val="00F352DF"/>
    <w:rsid w:val="00F379B7"/>
    <w:rsid w:val="00F525FA"/>
    <w:rsid w:val="00F54AE9"/>
    <w:rsid w:val="00F63842"/>
    <w:rsid w:val="00F64C05"/>
    <w:rsid w:val="00FB1C28"/>
    <w:rsid w:val="00FB1E20"/>
    <w:rsid w:val="00FC44BC"/>
    <w:rsid w:val="00FD058C"/>
    <w:rsid w:val="00FD06DB"/>
    <w:rsid w:val="00FD7A3F"/>
    <w:rsid w:val="00FF2002"/>
    <w:rsid w:val="00FF4BA6"/>
    <w:rsid w:val="00FF4CF0"/>
    <w:rsid w:val="00FF5A8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A316B">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A316B">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A316B">
          <w:pPr>
            <w:pStyle w:val="42E729BC0C5D463F875DA0FE6EB89EDD"/>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15B8D"/>
    <w:rsid w:val="000930D1"/>
    <w:rsid w:val="000D102C"/>
    <w:rsid w:val="00127EBC"/>
    <w:rsid w:val="001A0246"/>
    <w:rsid w:val="001F3141"/>
    <w:rsid w:val="002234F8"/>
    <w:rsid w:val="00247AB8"/>
    <w:rsid w:val="002F2908"/>
    <w:rsid w:val="00313E00"/>
    <w:rsid w:val="003C7FEF"/>
    <w:rsid w:val="003F35A2"/>
    <w:rsid w:val="004C5638"/>
    <w:rsid w:val="005E07C2"/>
    <w:rsid w:val="0062000F"/>
    <w:rsid w:val="00733198"/>
    <w:rsid w:val="007A316B"/>
    <w:rsid w:val="00833344"/>
    <w:rsid w:val="008A6B57"/>
    <w:rsid w:val="00915CA0"/>
    <w:rsid w:val="00967288"/>
    <w:rsid w:val="0098712F"/>
    <w:rsid w:val="00A66539"/>
    <w:rsid w:val="00B37092"/>
    <w:rsid w:val="00BA2081"/>
    <w:rsid w:val="00C22D04"/>
    <w:rsid w:val="00C5219E"/>
    <w:rsid w:val="00C863A8"/>
    <w:rsid w:val="00D0107E"/>
    <w:rsid w:val="00D24B49"/>
    <w:rsid w:val="00DA0A2F"/>
    <w:rsid w:val="00E10999"/>
    <w:rsid w:val="00ED59C9"/>
    <w:rsid w:val="00EF00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35FA25D1E3F14BD083BF15E755A97ACE">
    <w:name w:val="35FA25D1E3F14BD083BF15E755A97ACE"/>
    <w:rsid w:val="00987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C6E3E4-A851-441F-905E-B9969F35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376</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umerubab87@outlook.com</cp:lastModifiedBy>
  <cp:revision>159</cp:revision>
  <dcterms:created xsi:type="dcterms:W3CDTF">2019-11-29T13:09:00Z</dcterms:created>
  <dcterms:modified xsi:type="dcterms:W3CDTF">2019-12-06T16:59:00Z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id="nRenrxwk"/&gt;&lt;style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