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EF" w:rsidRPr="00AE4BE9" w:rsidRDefault="00783CEF" w:rsidP="003D4EF2">
      <w:pPr>
        <w:spacing w:line="480" w:lineRule="auto"/>
        <w:ind w:firstLine="720"/>
        <w:rPr>
          <w:rFonts w:ascii="Times New Roman" w:hAnsi="Times New Roman" w:cs="Times New Roman"/>
          <w:sz w:val="24"/>
          <w:szCs w:val="24"/>
          <w:lang w:val="en-GB"/>
        </w:rPr>
      </w:pPr>
    </w:p>
    <w:p w:rsidR="00035BF1" w:rsidRPr="00AE4BE9" w:rsidRDefault="00035BF1" w:rsidP="00035BF1">
      <w:pPr>
        <w:spacing w:line="480" w:lineRule="auto"/>
        <w:rPr>
          <w:rFonts w:ascii="Times New Roman" w:hAnsi="Times New Roman" w:cs="Times New Roman"/>
          <w:sz w:val="24"/>
          <w:szCs w:val="24"/>
          <w:lang w:val="en-GB"/>
        </w:rPr>
      </w:pPr>
    </w:p>
    <w:p w:rsidR="00035BF1" w:rsidRPr="00AE4BE9" w:rsidRDefault="00AD0F33" w:rsidP="00035BF1">
      <w:pPr>
        <w:spacing w:line="480" w:lineRule="auto"/>
        <w:rPr>
          <w:rFonts w:ascii="Times New Roman" w:hAnsi="Times New Roman" w:cs="Times New Roman"/>
          <w:i/>
          <w:sz w:val="24"/>
          <w:szCs w:val="24"/>
          <w:lang w:val="en-GB"/>
        </w:rPr>
      </w:pPr>
      <w:r w:rsidRPr="00AE4BE9">
        <w:rPr>
          <w:rFonts w:ascii="Times New Roman" w:hAnsi="Times New Roman" w:cs="Times New Roman"/>
          <w:sz w:val="24"/>
          <w:szCs w:val="24"/>
          <w:lang w:val="en-GB"/>
        </w:rPr>
        <w:t xml:space="preserve">RUNNING HEAD: FINANCIAL ACCOUNTING </w:t>
      </w: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AD0F33" w:rsidP="007175F9">
      <w:pPr>
        <w:spacing w:line="480" w:lineRule="auto"/>
        <w:ind w:firstLine="720"/>
        <w:jc w:val="center"/>
        <w:rPr>
          <w:rFonts w:ascii="Times New Roman" w:hAnsi="Times New Roman" w:cs="Times New Roman"/>
          <w:sz w:val="24"/>
          <w:szCs w:val="24"/>
          <w:lang w:val="en-GB"/>
        </w:rPr>
      </w:pPr>
      <w:r w:rsidRPr="00AE4BE9">
        <w:rPr>
          <w:rFonts w:ascii="Times New Roman" w:hAnsi="Times New Roman" w:cs="Times New Roman"/>
          <w:sz w:val="24"/>
          <w:szCs w:val="24"/>
          <w:lang w:val="en-GB"/>
        </w:rPr>
        <w:t>Financial statements</w:t>
      </w:r>
      <w:r w:rsidR="000A05B7" w:rsidRPr="00AE4BE9">
        <w:rPr>
          <w:rFonts w:ascii="Times New Roman" w:hAnsi="Times New Roman" w:cs="Times New Roman"/>
          <w:sz w:val="24"/>
          <w:szCs w:val="24"/>
          <w:lang w:val="en-GB"/>
        </w:rPr>
        <w:t xml:space="preserve"> of Quartz Furniture</w:t>
      </w:r>
    </w:p>
    <w:p w:rsidR="007175F9" w:rsidRPr="00AE4BE9" w:rsidRDefault="00AD0F33" w:rsidP="007175F9">
      <w:pPr>
        <w:spacing w:line="480" w:lineRule="auto"/>
        <w:ind w:firstLine="720"/>
        <w:jc w:val="center"/>
        <w:rPr>
          <w:rFonts w:ascii="Times New Roman" w:hAnsi="Times New Roman" w:cs="Times New Roman"/>
          <w:sz w:val="24"/>
          <w:szCs w:val="24"/>
          <w:lang w:val="en-GB"/>
        </w:rPr>
      </w:pPr>
      <w:r w:rsidRPr="00AE4BE9">
        <w:rPr>
          <w:rFonts w:ascii="Times New Roman" w:hAnsi="Times New Roman" w:cs="Times New Roman"/>
          <w:sz w:val="24"/>
          <w:szCs w:val="24"/>
          <w:lang w:val="en-GB"/>
        </w:rPr>
        <w:t>Name of Student</w:t>
      </w:r>
    </w:p>
    <w:p w:rsidR="007175F9" w:rsidRPr="00AE4BE9" w:rsidRDefault="00AD0F33" w:rsidP="007175F9">
      <w:pPr>
        <w:spacing w:line="480" w:lineRule="auto"/>
        <w:ind w:firstLine="720"/>
        <w:jc w:val="center"/>
        <w:rPr>
          <w:rFonts w:ascii="Times New Roman" w:hAnsi="Times New Roman" w:cs="Times New Roman"/>
          <w:sz w:val="24"/>
          <w:szCs w:val="24"/>
          <w:lang w:val="en-GB"/>
        </w:rPr>
      </w:pPr>
      <w:r w:rsidRPr="00AE4BE9">
        <w:rPr>
          <w:rFonts w:ascii="Times New Roman" w:hAnsi="Times New Roman" w:cs="Times New Roman"/>
          <w:sz w:val="24"/>
          <w:szCs w:val="24"/>
          <w:lang w:val="en-GB"/>
        </w:rPr>
        <w:t>Institutional affiliations</w:t>
      </w: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783CEF" w:rsidP="003D4EF2">
      <w:pPr>
        <w:spacing w:line="480" w:lineRule="auto"/>
        <w:ind w:firstLine="720"/>
        <w:rPr>
          <w:rFonts w:ascii="Times New Roman" w:hAnsi="Times New Roman" w:cs="Times New Roman"/>
          <w:sz w:val="24"/>
          <w:szCs w:val="24"/>
          <w:lang w:val="en-GB"/>
        </w:rPr>
      </w:pPr>
    </w:p>
    <w:p w:rsidR="00783CEF" w:rsidRPr="00AE4BE9" w:rsidRDefault="00AD0F33" w:rsidP="00783CEF">
      <w:pPr>
        <w:spacing w:line="480" w:lineRule="auto"/>
        <w:rPr>
          <w:rFonts w:ascii="Times New Roman" w:hAnsi="Times New Roman" w:cs="Times New Roman"/>
          <w:b/>
          <w:i/>
          <w:sz w:val="24"/>
          <w:szCs w:val="24"/>
          <w:lang w:val="en-GB"/>
        </w:rPr>
      </w:pPr>
      <w:r w:rsidRPr="00AE4BE9">
        <w:rPr>
          <w:rFonts w:ascii="Times New Roman" w:hAnsi="Times New Roman" w:cs="Times New Roman"/>
          <w:b/>
          <w:i/>
          <w:sz w:val="24"/>
          <w:szCs w:val="24"/>
          <w:lang w:val="en-GB"/>
        </w:rPr>
        <w:lastRenderedPageBreak/>
        <w:t>Answer 1</w:t>
      </w:r>
    </w:p>
    <w:p w:rsidR="00AC6F62" w:rsidRPr="00AE4BE9" w:rsidRDefault="00AD0F33" w:rsidP="003D4EF2">
      <w:pPr>
        <w:spacing w:line="480" w:lineRule="auto"/>
        <w:ind w:firstLine="720"/>
        <w:rPr>
          <w:rFonts w:ascii="Times New Roman" w:hAnsi="Times New Roman" w:cs="Times New Roman"/>
          <w:sz w:val="24"/>
          <w:szCs w:val="24"/>
          <w:lang w:val="en-GB"/>
        </w:rPr>
      </w:pPr>
      <w:r w:rsidRPr="00AE4BE9">
        <w:rPr>
          <w:rFonts w:ascii="Times New Roman" w:hAnsi="Times New Roman" w:cs="Times New Roman"/>
          <w:sz w:val="24"/>
          <w:szCs w:val="24"/>
          <w:lang w:val="en-GB"/>
        </w:rPr>
        <w:t xml:space="preserve">A business is started with the viewpoint of earning a profit through its operations. A detailed analysis of all </w:t>
      </w:r>
      <w:r w:rsidRPr="00AE4BE9">
        <w:rPr>
          <w:rFonts w:ascii="Times New Roman" w:hAnsi="Times New Roman" w:cs="Times New Roman"/>
          <w:sz w:val="24"/>
          <w:szCs w:val="24"/>
          <w:lang w:val="en-GB"/>
        </w:rPr>
        <w:t>operational activities is shown in the income statement of a business.</w:t>
      </w:r>
      <w:r w:rsidR="005B60B1" w:rsidRPr="00AE4BE9">
        <w:rPr>
          <w:rFonts w:ascii="Times New Roman" w:hAnsi="Times New Roman" w:cs="Times New Roman"/>
          <w:sz w:val="24"/>
          <w:szCs w:val="24"/>
          <w:lang w:val="en-GB"/>
        </w:rPr>
        <w:t xml:space="preserve"> It shows revenues and expenses so that profit can be ascertained. The expenses are shown as either direct or indirect. Direct expenses are shown as a part of the cost of goods sold. A direct expense is the one which </w:t>
      </w:r>
      <w:r w:rsidR="002471D4" w:rsidRPr="00AE4BE9">
        <w:rPr>
          <w:rFonts w:ascii="Times New Roman" w:hAnsi="Times New Roman" w:cs="Times New Roman"/>
          <w:sz w:val="24"/>
          <w:szCs w:val="24"/>
          <w:lang w:val="en-GB"/>
        </w:rPr>
        <w:t>is identifiable in the final product or one without which a product cannot be completed</w:t>
      </w:r>
      <w:sdt>
        <w:sdtPr>
          <w:rPr>
            <w:rFonts w:ascii="Times New Roman" w:hAnsi="Times New Roman" w:cs="Times New Roman"/>
            <w:sz w:val="24"/>
            <w:szCs w:val="24"/>
            <w:lang w:val="en-GB"/>
          </w:rPr>
          <w:id w:val="-808631987"/>
          <w:citation/>
        </w:sdtPr>
        <w:sdtEndPr/>
        <w:sdtContent>
          <w:r w:rsidR="00A01496" w:rsidRPr="00AE4BE9">
            <w:rPr>
              <w:rFonts w:ascii="Times New Roman" w:hAnsi="Times New Roman" w:cs="Times New Roman"/>
              <w:sz w:val="24"/>
              <w:szCs w:val="24"/>
              <w:lang w:val="en-GB"/>
            </w:rPr>
            <w:fldChar w:fldCharType="begin"/>
          </w:r>
          <w:r w:rsidR="00A01496" w:rsidRPr="00AE4BE9">
            <w:rPr>
              <w:rFonts w:ascii="Times New Roman" w:hAnsi="Times New Roman" w:cs="Times New Roman"/>
              <w:sz w:val="24"/>
              <w:szCs w:val="24"/>
              <w:lang w:val="en-GB"/>
            </w:rPr>
            <w:instrText xml:space="preserve"> CITATION Ste191 \l 1033 </w:instrText>
          </w:r>
          <w:r w:rsidR="00A01496" w:rsidRPr="00AE4BE9">
            <w:rPr>
              <w:rFonts w:ascii="Times New Roman" w:hAnsi="Times New Roman" w:cs="Times New Roman"/>
              <w:sz w:val="24"/>
              <w:szCs w:val="24"/>
              <w:lang w:val="en-GB"/>
            </w:rPr>
            <w:fldChar w:fldCharType="separate"/>
          </w:r>
          <w:r w:rsidR="00A01496" w:rsidRPr="00AE4BE9">
            <w:rPr>
              <w:rFonts w:ascii="Times New Roman" w:hAnsi="Times New Roman" w:cs="Times New Roman"/>
              <w:noProof/>
              <w:sz w:val="24"/>
              <w:szCs w:val="24"/>
              <w:lang w:val="en-GB"/>
            </w:rPr>
            <w:t xml:space="preserve"> (Bragg, 2019)</w:t>
          </w:r>
          <w:r w:rsidR="00A01496" w:rsidRPr="00AE4BE9">
            <w:rPr>
              <w:rFonts w:ascii="Times New Roman" w:hAnsi="Times New Roman" w:cs="Times New Roman"/>
              <w:sz w:val="24"/>
              <w:szCs w:val="24"/>
              <w:lang w:val="en-GB"/>
            </w:rPr>
            <w:fldChar w:fldCharType="end"/>
          </w:r>
        </w:sdtContent>
      </w:sdt>
      <w:r w:rsidR="002471D4" w:rsidRPr="00AE4BE9">
        <w:rPr>
          <w:rFonts w:ascii="Times New Roman" w:hAnsi="Times New Roman" w:cs="Times New Roman"/>
          <w:sz w:val="24"/>
          <w:szCs w:val="24"/>
          <w:lang w:val="en-GB"/>
        </w:rPr>
        <w:t xml:space="preserve">. An indirect expense is the one which </w:t>
      </w:r>
      <w:r w:rsidR="00D40982" w:rsidRPr="00AE4BE9">
        <w:rPr>
          <w:rFonts w:ascii="Times New Roman" w:hAnsi="Times New Roman" w:cs="Times New Roman"/>
          <w:sz w:val="24"/>
          <w:szCs w:val="24"/>
          <w:lang w:val="en-GB"/>
        </w:rPr>
        <w:t>is not identifiable in the final pro</w:t>
      </w:r>
      <w:r w:rsidR="00E60388" w:rsidRPr="00AE4BE9">
        <w:rPr>
          <w:rFonts w:ascii="Times New Roman" w:hAnsi="Times New Roman" w:cs="Times New Roman"/>
          <w:sz w:val="24"/>
          <w:szCs w:val="24"/>
          <w:lang w:val="en-GB"/>
        </w:rPr>
        <w:t xml:space="preserve">duct. The example can be given as depreciation expense or utility expense. </w:t>
      </w:r>
      <w:r w:rsidR="00EB1131" w:rsidRPr="00AE4BE9">
        <w:rPr>
          <w:rFonts w:ascii="Times New Roman" w:hAnsi="Times New Roman" w:cs="Times New Roman"/>
          <w:sz w:val="24"/>
          <w:szCs w:val="24"/>
          <w:lang w:val="en-GB"/>
        </w:rPr>
        <w:t xml:space="preserve">The statement is important because it will communicate the </w:t>
      </w:r>
      <w:r w:rsidR="000A18AF" w:rsidRPr="00AE4BE9">
        <w:rPr>
          <w:rFonts w:ascii="Times New Roman" w:hAnsi="Times New Roman" w:cs="Times New Roman"/>
          <w:sz w:val="24"/>
          <w:szCs w:val="24"/>
          <w:lang w:val="en-GB"/>
        </w:rPr>
        <w:t>efficiency of operations of a business.</w:t>
      </w:r>
    </w:p>
    <w:p w:rsidR="000A18AF" w:rsidRPr="00AE4BE9" w:rsidRDefault="00AD0F33" w:rsidP="0069481C">
      <w:pPr>
        <w:spacing w:line="480" w:lineRule="auto"/>
        <w:ind w:firstLine="720"/>
        <w:rPr>
          <w:rFonts w:ascii="Times New Roman" w:hAnsi="Times New Roman" w:cs="Times New Roman"/>
          <w:sz w:val="24"/>
          <w:szCs w:val="24"/>
          <w:lang w:val="en-GB"/>
        </w:rPr>
      </w:pPr>
      <w:bookmarkStart w:id="0" w:name="_GoBack"/>
      <w:bookmarkEnd w:id="0"/>
      <w:r w:rsidRPr="00AE4BE9">
        <w:rPr>
          <w:rFonts w:ascii="Times New Roman" w:hAnsi="Times New Roman" w:cs="Times New Roman"/>
          <w:sz w:val="24"/>
          <w:szCs w:val="24"/>
          <w:lang w:val="en-GB"/>
        </w:rPr>
        <w:t xml:space="preserve"> The balance sheet measures the value of a business at a given point in time. It s</w:t>
      </w:r>
      <w:r w:rsidRPr="00AE4BE9">
        <w:rPr>
          <w:rFonts w:ascii="Times New Roman" w:hAnsi="Times New Roman" w:cs="Times New Roman"/>
          <w:sz w:val="24"/>
          <w:szCs w:val="24"/>
          <w:lang w:val="en-GB"/>
        </w:rPr>
        <w:t xml:space="preserve">hows the sources of finance and resources purchased with the help of these sources. Liabilities and owner equity are considered sources of finance for the business, whereas assets are </w:t>
      </w:r>
      <w:r w:rsidR="00C666D9" w:rsidRPr="00AE4BE9">
        <w:rPr>
          <w:rFonts w:ascii="Times New Roman" w:hAnsi="Times New Roman" w:cs="Times New Roman"/>
          <w:sz w:val="24"/>
          <w:szCs w:val="24"/>
          <w:lang w:val="en-GB"/>
        </w:rPr>
        <w:t xml:space="preserve">the resources of the company. This statement shows whether the company has taken more loans or is financed by </w:t>
      </w:r>
      <w:r w:rsidR="00A5638B" w:rsidRPr="00AE4BE9">
        <w:rPr>
          <w:rFonts w:ascii="Times New Roman" w:hAnsi="Times New Roman" w:cs="Times New Roman"/>
          <w:sz w:val="24"/>
          <w:szCs w:val="24"/>
          <w:lang w:val="en-GB"/>
        </w:rPr>
        <w:t xml:space="preserve">the shareholder's money. Company will be able to </w:t>
      </w:r>
      <w:r w:rsidR="009B1EA6" w:rsidRPr="00AE4BE9">
        <w:rPr>
          <w:rFonts w:ascii="Times New Roman" w:hAnsi="Times New Roman" w:cs="Times New Roman"/>
          <w:sz w:val="24"/>
          <w:szCs w:val="24"/>
          <w:lang w:val="en-GB"/>
        </w:rPr>
        <w:t>compare from the past, whether it has increased or decreased its resources. Stakeholders like creditor</w:t>
      </w:r>
      <w:r w:rsidR="00F04DAB" w:rsidRPr="00AE4BE9">
        <w:rPr>
          <w:rFonts w:ascii="Times New Roman" w:hAnsi="Times New Roman" w:cs="Times New Roman"/>
          <w:sz w:val="24"/>
          <w:szCs w:val="24"/>
          <w:lang w:val="en-GB"/>
        </w:rPr>
        <w:t xml:space="preserve">s see the items in a balance sheet to predict </w:t>
      </w:r>
      <w:r w:rsidR="009A4E2C" w:rsidRPr="00AE4BE9">
        <w:rPr>
          <w:rFonts w:ascii="Times New Roman" w:hAnsi="Times New Roman" w:cs="Times New Roman"/>
          <w:sz w:val="24"/>
          <w:szCs w:val="24"/>
          <w:lang w:val="en-GB"/>
        </w:rPr>
        <w:t>whether the loan can be returned or not. Since income statement figure change with the changes in operations, companies use the balance sheet to compare performance from one year to other.</w:t>
      </w:r>
      <w:r w:rsidR="00F01413" w:rsidRPr="00AE4BE9">
        <w:rPr>
          <w:rFonts w:ascii="Times New Roman" w:hAnsi="Times New Roman" w:cs="Times New Roman"/>
          <w:sz w:val="24"/>
          <w:szCs w:val="24"/>
          <w:lang w:val="en-GB"/>
        </w:rPr>
        <w:t xml:space="preserve"> </w:t>
      </w:r>
      <w:r w:rsidR="0020431E" w:rsidRPr="00AE4BE9">
        <w:rPr>
          <w:rFonts w:ascii="Times New Roman" w:hAnsi="Times New Roman" w:cs="Times New Roman"/>
          <w:sz w:val="24"/>
          <w:szCs w:val="24"/>
          <w:lang w:val="en-GB"/>
        </w:rPr>
        <w:t xml:space="preserve">For a business like Quartz, the balance sheet will be the most important </w:t>
      </w:r>
      <w:r w:rsidR="00B16FE8" w:rsidRPr="00AE4BE9">
        <w:rPr>
          <w:rFonts w:ascii="Times New Roman" w:hAnsi="Times New Roman" w:cs="Times New Roman"/>
          <w:sz w:val="24"/>
          <w:szCs w:val="24"/>
          <w:lang w:val="en-GB"/>
        </w:rPr>
        <w:t xml:space="preserve">financial statement. Items sold are manufactured by the business, and the impact of operations will be </w:t>
      </w:r>
      <w:r w:rsidR="00403F40" w:rsidRPr="00AE4BE9">
        <w:rPr>
          <w:rFonts w:ascii="Times New Roman" w:hAnsi="Times New Roman" w:cs="Times New Roman"/>
          <w:sz w:val="24"/>
          <w:szCs w:val="24"/>
          <w:lang w:val="en-GB"/>
        </w:rPr>
        <w:t>shown on the balance sheet. For a retail business which does not manufacture anything, the income statement will also be important.</w:t>
      </w:r>
    </w:p>
    <w:p w:rsidR="009A4E2C" w:rsidRPr="00AE4BE9" w:rsidRDefault="00AD0F33" w:rsidP="003D4EF2">
      <w:pPr>
        <w:spacing w:line="480" w:lineRule="auto"/>
        <w:rPr>
          <w:rFonts w:ascii="Times New Roman" w:hAnsi="Times New Roman" w:cs="Times New Roman"/>
          <w:sz w:val="24"/>
          <w:szCs w:val="24"/>
          <w:lang w:val="en-GB"/>
        </w:rPr>
      </w:pPr>
      <w:r w:rsidRPr="00AE4BE9">
        <w:rPr>
          <w:rFonts w:ascii="Times New Roman" w:hAnsi="Times New Roman" w:cs="Times New Roman"/>
          <w:sz w:val="24"/>
          <w:szCs w:val="24"/>
          <w:lang w:val="en-GB"/>
        </w:rPr>
        <w:tab/>
        <w:t xml:space="preserve">Statement of Cash flows </w:t>
      </w:r>
      <w:r w:rsidR="009876C3" w:rsidRPr="00AE4BE9">
        <w:rPr>
          <w:rFonts w:ascii="Times New Roman" w:hAnsi="Times New Roman" w:cs="Times New Roman"/>
          <w:sz w:val="24"/>
          <w:szCs w:val="24"/>
          <w:lang w:val="en-GB"/>
        </w:rPr>
        <w:t>shows inflows and outflows of cash from various activities. The statement is divided in</w:t>
      </w:r>
      <w:r w:rsidR="00D01BEB" w:rsidRPr="00AE4BE9">
        <w:rPr>
          <w:rFonts w:ascii="Times New Roman" w:hAnsi="Times New Roman" w:cs="Times New Roman"/>
          <w:sz w:val="24"/>
          <w:szCs w:val="24"/>
          <w:lang w:val="en-GB"/>
        </w:rPr>
        <w:t>to three main activities, namely operating, inv</w:t>
      </w:r>
      <w:r w:rsidR="003E23F5" w:rsidRPr="00AE4BE9">
        <w:rPr>
          <w:rFonts w:ascii="Times New Roman" w:hAnsi="Times New Roman" w:cs="Times New Roman"/>
          <w:sz w:val="24"/>
          <w:szCs w:val="24"/>
          <w:lang w:val="en-GB"/>
        </w:rPr>
        <w:t xml:space="preserve">esting and financing </w:t>
      </w:r>
      <w:r w:rsidR="003E23F5" w:rsidRPr="00AE4BE9">
        <w:rPr>
          <w:rFonts w:ascii="Times New Roman" w:hAnsi="Times New Roman" w:cs="Times New Roman"/>
          <w:sz w:val="24"/>
          <w:szCs w:val="24"/>
          <w:lang w:val="en-GB"/>
        </w:rPr>
        <w:lastRenderedPageBreak/>
        <w:t xml:space="preserve">activities. These activities show the results of different actions on cash balances. The business must be able to </w:t>
      </w:r>
      <w:r w:rsidR="004F1B2F" w:rsidRPr="00AE4BE9">
        <w:rPr>
          <w:rFonts w:ascii="Times New Roman" w:hAnsi="Times New Roman" w:cs="Times New Roman"/>
          <w:sz w:val="24"/>
          <w:szCs w:val="24"/>
          <w:lang w:val="en-GB"/>
        </w:rPr>
        <w:t xml:space="preserve">get positive cash flow from almost all activities. Operations must be run in a way that results in positive </w:t>
      </w:r>
      <w:r w:rsidR="003509BB" w:rsidRPr="00AE4BE9">
        <w:rPr>
          <w:rFonts w:ascii="Times New Roman" w:hAnsi="Times New Roman" w:cs="Times New Roman"/>
          <w:sz w:val="24"/>
          <w:szCs w:val="24"/>
          <w:lang w:val="en-GB"/>
        </w:rPr>
        <w:t xml:space="preserve">net cash flow. Investing activities may have a negative net cash </w:t>
      </w:r>
      <w:r w:rsidR="00B62A90" w:rsidRPr="00AE4BE9">
        <w:rPr>
          <w:rFonts w:ascii="Times New Roman" w:hAnsi="Times New Roman" w:cs="Times New Roman"/>
          <w:sz w:val="24"/>
          <w:szCs w:val="24"/>
          <w:lang w:val="en-GB"/>
        </w:rPr>
        <w:t xml:space="preserve">flow because of some investments made by the company. Financing activities are concerned with business financing in the form of </w:t>
      </w:r>
      <w:r w:rsidR="00C21560" w:rsidRPr="00AE4BE9">
        <w:rPr>
          <w:rFonts w:ascii="Times New Roman" w:hAnsi="Times New Roman" w:cs="Times New Roman"/>
          <w:sz w:val="24"/>
          <w:szCs w:val="24"/>
          <w:lang w:val="en-GB"/>
        </w:rPr>
        <w:t xml:space="preserve">shares issued and dividends paid. For Quartz </w:t>
      </w:r>
      <w:r w:rsidR="00C978B5" w:rsidRPr="00AE4BE9">
        <w:rPr>
          <w:rFonts w:ascii="Times New Roman" w:hAnsi="Times New Roman" w:cs="Times New Roman"/>
          <w:sz w:val="24"/>
          <w:szCs w:val="24"/>
          <w:lang w:val="en-GB"/>
        </w:rPr>
        <w:t>Company</w:t>
      </w:r>
      <w:r w:rsidR="00C21560" w:rsidRPr="00AE4BE9">
        <w:rPr>
          <w:rFonts w:ascii="Times New Roman" w:hAnsi="Times New Roman" w:cs="Times New Roman"/>
          <w:sz w:val="24"/>
          <w:szCs w:val="24"/>
          <w:lang w:val="en-GB"/>
        </w:rPr>
        <w:t xml:space="preserve">, this statement will show whether it can </w:t>
      </w:r>
      <w:r w:rsidR="00C978B5" w:rsidRPr="00AE4BE9">
        <w:rPr>
          <w:rFonts w:ascii="Times New Roman" w:hAnsi="Times New Roman" w:cs="Times New Roman"/>
          <w:sz w:val="24"/>
          <w:szCs w:val="24"/>
          <w:lang w:val="en-GB"/>
        </w:rPr>
        <w:t xml:space="preserve">generate positive net cash flow over a while. </w:t>
      </w:r>
      <w:r w:rsidR="00C67A9D" w:rsidRPr="00AE4BE9">
        <w:rPr>
          <w:rFonts w:ascii="Times New Roman" w:hAnsi="Times New Roman" w:cs="Times New Roman"/>
          <w:sz w:val="24"/>
          <w:szCs w:val="24"/>
          <w:lang w:val="en-GB"/>
        </w:rPr>
        <w:t xml:space="preserve">As the company will grow over </w:t>
      </w:r>
      <w:r w:rsidR="00694674" w:rsidRPr="00AE4BE9">
        <w:rPr>
          <w:rFonts w:ascii="Times New Roman" w:hAnsi="Times New Roman" w:cs="Times New Roman"/>
          <w:sz w:val="24"/>
          <w:szCs w:val="24"/>
          <w:lang w:val="en-GB"/>
        </w:rPr>
        <w:t xml:space="preserve">time, investing and financing </w:t>
      </w:r>
      <w:r w:rsidR="00244396" w:rsidRPr="00AE4BE9">
        <w:rPr>
          <w:rFonts w:ascii="Times New Roman" w:hAnsi="Times New Roman" w:cs="Times New Roman"/>
          <w:sz w:val="24"/>
          <w:szCs w:val="24"/>
          <w:lang w:val="en-GB"/>
        </w:rPr>
        <w:t>sections of the cash flow statement will also become more important.</w:t>
      </w:r>
    </w:p>
    <w:p w:rsidR="00783CEF" w:rsidRPr="00AE4BE9" w:rsidRDefault="00AD0F33" w:rsidP="003D4EF2">
      <w:pPr>
        <w:spacing w:line="480" w:lineRule="auto"/>
        <w:rPr>
          <w:rFonts w:ascii="Times New Roman" w:hAnsi="Times New Roman" w:cs="Times New Roman"/>
          <w:b/>
          <w:i/>
          <w:sz w:val="24"/>
          <w:szCs w:val="24"/>
          <w:lang w:val="en-GB"/>
        </w:rPr>
      </w:pPr>
      <w:r w:rsidRPr="00AE4BE9">
        <w:rPr>
          <w:rFonts w:ascii="Times New Roman" w:hAnsi="Times New Roman" w:cs="Times New Roman"/>
          <w:b/>
          <w:i/>
          <w:sz w:val="24"/>
          <w:szCs w:val="24"/>
          <w:lang w:val="en-GB"/>
        </w:rPr>
        <w:t>Answer 2</w:t>
      </w:r>
    </w:p>
    <w:p w:rsidR="00F0760A" w:rsidRPr="00AE4BE9" w:rsidRDefault="00AD0F33" w:rsidP="003D4EF2">
      <w:pPr>
        <w:spacing w:line="480" w:lineRule="auto"/>
        <w:rPr>
          <w:rFonts w:ascii="Times New Roman" w:hAnsi="Times New Roman" w:cs="Times New Roman"/>
          <w:sz w:val="24"/>
          <w:szCs w:val="24"/>
          <w:lang w:val="en-GB"/>
        </w:rPr>
      </w:pPr>
      <w:r w:rsidRPr="00AE4BE9">
        <w:rPr>
          <w:rFonts w:ascii="Times New Roman" w:hAnsi="Times New Roman" w:cs="Times New Roman"/>
          <w:sz w:val="24"/>
          <w:szCs w:val="24"/>
          <w:lang w:val="en-GB"/>
        </w:rPr>
        <w:t xml:space="preserve"> While looking</w:t>
      </w:r>
      <w:r w:rsidR="000653C5" w:rsidRPr="00AE4BE9">
        <w:rPr>
          <w:rFonts w:ascii="Times New Roman" w:hAnsi="Times New Roman" w:cs="Times New Roman"/>
          <w:sz w:val="24"/>
          <w:szCs w:val="24"/>
          <w:lang w:val="en-GB"/>
        </w:rPr>
        <w:t xml:space="preserve"> at the income statement, there is a decrease in the gross profit earned by the company. </w:t>
      </w:r>
      <w:r w:rsidR="003E2109" w:rsidRPr="00AE4BE9">
        <w:rPr>
          <w:rFonts w:ascii="Times New Roman" w:hAnsi="Times New Roman" w:cs="Times New Roman"/>
          <w:sz w:val="24"/>
          <w:szCs w:val="24"/>
          <w:lang w:val="en-GB"/>
        </w:rPr>
        <w:t xml:space="preserve">There is an increase in the amount of closing inventory which shows that the company may not have been able to sell the </w:t>
      </w:r>
      <w:r w:rsidR="00D72696" w:rsidRPr="00AE4BE9">
        <w:rPr>
          <w:rFonts w:ascii="Times New Roman" w:hAnsi="Times New Roman" w:cs="Times New Roman"/>
          <w:sz w:val="24"/>
          <w:szCs w:val="24"/>
          <w:lang w:val="en-GB"/>
        </w:rPr>
        <w:t xml:space="preserve">inventory in time. There have been more purchases from the wholesalers, which means that the company intended to increase its sales but could not </w:t>
      </w:r>
      <w:r w:rsidR="0055520E" w:rsidRPr="00AE4BE9">
        <w:rPr>
          <w:rFonts w:ascii="Times New Roman" w:hAnsi="Times New Roman" w:cs="Times New Roman"/>
          <w:sz w:val="24"/>
          <w:szCs w:val="24"/>
          <w:lang w:val="en-GB"/>
        </w:rPr>
        <w:t>achieve its targets. There is a slight increase in sales, but it is not enou</w:t>
      </w:r>
      <w:r w:rsidR="004B2F5E" w:rsidRPr="00AE4BE9">
        <w:rPr>
          <w:rFonts w:ascii="Times New Roman" w:hAnsi="Times New Roman" w:cs="Times New Roman"/>
          <w:sz w:val="24"/>
          <w:szCs w:val="24"/>
          <w:lang w:val="en-GB"/>
        </w:rPr>
        <w:t>gh to consume the whole inventory. The</w:t>
      </w:r>
      <w:r w:rsidR="00A70980" w:rsidRPr="00AE4BE9">
        <w:rPr>
          <w:rFonts w:ascii="Times New Roman" w:hAnsi="Times New Roman" w:cs="Times New Roman"/>
          <w:sz w:val="24"/>
          <w:szCs w:val="24"/>
          <w:lang w:val="en-GB"/>
        </w:rPr>
        <w:t>re are some percentages and ratios which can be calculated from the first part of the income statement.</w:t>
      </w:r>
    </w:p>
    <w:p w:rsidR="00A70980" w:rsidRPr="00AE4BE9" w:rsidRDefault="00AD0F33" w:rsidP="003D4EF2">
      <w:pPr>
        <w:spacing w:line="480" w:lineRule="auto"/>
        <w:rPr>
          <w:rFonts w:ascii="Times New Roman" w:hAnsi="Times New Roman" w:cs="Times New Roman"/>
          <w:i/>
          <w:sz w:val="24"/>
          <w:szCs w:val="24"/>
          <w:lang w:val="en-GB"/>
        </w:rPr>
      </w:pPr>
      <w:r w:rsidRPr="00AE4BE9">
        <w:rPr>
          <w:rFonts w:ascii="Times New Roman" w:hAnsi="Times New Roman" w:cs="Times New Roman"/>
          <w:i/>
          <w:sz w:val="24"/>
          <w:szCs w:val="24"/>
          <w:lang w:val="en-GB"/>
        </w:rPr>
        <w:t>Gross Profit margin</w:t>
      </w:r>
    </w:p>
    <w:p w:rsidR="00A70980" w:rsidRPr="00AE4BE9" w:rsidRDefault="00AD0F33" w:rsidP="003D4EF2">
      <w:pPr>
        <w:spacing w:line="480" w:lineRule="auto"/>
        <w:rPr>
          <w:rFonts w:ascii="Times New Roman" w:hAnsi="Times New Roman" w:cs="Times New Roman"/>
          <w:sz w:val="24"/>
          <w:szCs w:val="24"/>
          <w:lang w:val="en-GB"/>
        </w:rPr>
      </w:pPr>
      <w:r w:rsidRPr="00AE4BE9">
        <w:rPr>
          <w:rFonts w:ascii="Times New Roman" w:hAnsi="Times New Roman" w:cs="Times New Roman"/>
          <w:sz w:val="24"/>
          <w:szCs w:val="24"/>
          <w:lang w:val="en-GB"/>
        </w:rPr>
        <w:tab/>
        <w:t xml:space="preserve">It shows gross profit as a percentage </w:t>
      </w:r>
      <w:r w:rsidR="005A2ED2" w:rsidRPr="00AE4BE9">
        <w:rPr>
          <w:rFonts w:ascii="Times New Roman" w:hAnsi="Times New Roman" w:cs="Times New Roman"/>
          <w:sz w:val="24"/>
          <w:szCs w:val="24"/>
          <w:lang w:val="en-GB"/>
        </w:rPr>
        <w:t xml:space="preserve">of net sales. For the year 2018, this figure was </w:t>
      </w:r>
      <w:r w:rsidR="0070734A" w:rsidRPr="00AE4BE9">
        <w:rPr>
          <w:rFonts w:ascii="Times New Roman" w:hAnsi="Times New Roman" w:cs="Times New Roman"/>
          <w:sz w:val="24"/>
          <w:szCs w:val="24"/>
          <w:lang w:val="en-GB"/>
        </w:rPr>
        <w:t xml:space="preserve">27.22%, and in 2019, this figure was 23.54. The decrease in gross margin can be attributed to </w:t>
      </w:r>
      <w:r w:rsidR="00185020" w:rsidRPr="00AE4BE9">
        <w:rPr>
          <w:rFonts w:ascii="Times New Roman" w:hAnsi="Times New Roman" w:cs="Times New Roman"/>
          <w:sz w:val="24"/>
          <w:szCs w:val="24"/>
          <w:lang w:val="en-GB"/>
        </w:rPr>
        <w:t xml:space="preserve">the increase in the cost of sales. Company has to make sure that it makes just enough products which can be sold </w:t>
      </w:r>
      <w:r w:rsidR="0015106E" w:rsidRPr="00AE4BE9">
        <w:rPr>
          <w:rFonts w:ascii="Times New Roman" w:hAnsi="Times New Roman" w:cs="Times New Roman"/>
          <w:sz w:val="24"/>
          <w:szCs w:val="24"/>
          <w:lang w:val="en-GB"/>
        </w:rPr>
        <w:t xml:space="preserve">in a short time. For both years, the company has been able to convert its inventory to sales 12 times in a year which means that products are sold over one month's time. </w:t>
      </w:r>
      <w:r w:rsidR="000C5FBF" w:rsidRPr="00AE4BE9">
        <w:rPr>
          <w:rFonts w:ascii="Times New Roman" w:hAnsi="Times New Roman" w:cs="Times New Roman"/>
          <w:sz w:val="24"/>
          <w:szCs w:val="24"/>
          <w:lang w:val="en-GB"/>
        </w:rPr>
        <w:t xml:space="preserve">An </w:t>
      </w:r>
      <w:r w:rsidR="000C5FBF" w:rsidRPr="00AE4BE9">
        <w:rPr>
          <w:rFonts w:ascii="Times New Roman" w:hAnsi="Times New Roman" w:cs="Times New Roman"/>
          <w:sz w:val="24"/>
          <w:szCs w:val="24"/>
          <w:lang w:val="en-GB"/>
        </w:rPr>
        <w:lastRenderedPageBreak/>
        <w:t xml:space="preserve">improvement can be brought in this regard by decreasing the amount of inventory at hand. </w:t>
      </w:r>
      <w:r w:rsidR="00541DD6" w:rsidRPr="00AE4BE9">
        <w:rPr>
          <w:rFonts w:ascii="Times New Roman" w:hAnsi="Times New Roman" w:cs="Times New Roman"/>
          <w:sz w:val="24"/>
          <w:szCs w:val="24"/>
          <w:lang w:val="en-GB"/>
        </w:rPr>
        <w:t>There is an increase in all indirect expenses from the year 2018 to 2019, including i</w:t>
      </w:r>
      <w:r w:rsidR="00510E1B" w:rsidRPr="00AE4BE9">
        <w:rPr>
          <w:rFonts w:ascii="Times New Roman" w:hAnsi="Times New Roman" w:cs="Times New Roman"/>
          <w:sz w:val="24"/>
          <w:szCs w:val="24"/>
          <w:lang w:val="en-GB"/>
        </w:rPr>
        <w:t>nterest payments made on loans.</w:t>
      </w:r>
      <w:r w:rsidR="00F966D3" w:rsidRPr="00AE4BE9">
        <w:rPr>
          <w:rFonts w:ascii="Times New Roman" w:hAnsi="Times New Roman" w:cs="Times New Roman"/>
          <w:sz w:val="24"/>
          <w:szCs w:val="24"/>
          <w:lang w:val="en-GB"/>
        </w:rPr>
        <w:t xml:space="preserve"> The company generated less profit in 2019 as compared to 2018. Now it should be able to use the amount of loan taken in a manner that will allow it to improve its financial performance. It is debatable as a separate discussion about whether the company </w:t>
      </w:r>
      <w:r w:rsidR="00F01413" w:rsidRPr="00AE4BE9">
        <w:rPr>
          <w:rFonts w:ascii="Times New Roman" w:hAnsi="Times New Roman" w:cs="Times New Roman"/>
          <w:sz w:val="24"/>
          <w:szCs w:val="24"/>
          <w:lang w:val="en-GB"/>
        </w:rPr>
        <w:t>should have taken a loan or raised funds from equity</w:t>
      </w:r>
      <w:sdt>
        <w:sdtPr>
          <w:rPr>
            <w:rFonts w:ascii="Times New Roman" w:hAnsi="Times New Roman" w:cs="Times New Roman"/>
            <w:sz w:val="24"/>
            <w:szCs w:val="24"/>
            <w:lang w:val="en-GB"/>
          </w:rPr>
          <w:id w:val="938795289"/>
          <w:citation/>
        </w:sdtPr>
        <w:sdtEndPr/>
        <w:sdtContent>
          <w:r w:rsidR="00202866" w:rsidRPr="00AE4BE9">
            <w:rPr>
              <w:rFonts w:ascii="Times New Roman" w:hAnsi="Times New Roman" w:cs="Times New Roman"/>
              <w:sz w:val="24"/>
              <w:szCs w:val="24"/>
              <w:lang w:val="en-GB"/>
            </w:rPr>
            <w:fldChar w:fldCharType="begin"/>
          </w:r>
          <w:r w:rsidR="00202866" w:rsidRPr="00AE4BE9">
            <w:rPr>
              <w:rFonts w:ascii="Times New Roman" w:hAnsi="Times New Roman" w:cs="Times New Roman"/>
              <w:sz w:val="24"/>
              <w:szCs w:val="24"/>
              <w:lang w:val="en-GB"/>
            </w:rPr>
            <w:instrText xml:space="preserve"> CITATION JWi17 \l 1033 </w:instrText>
          </w:r>
          <w:r w:rsidR="00202866" w:rsidRPr="00AE4BE9">
            <w:rPr>
              <w:rFonts w:ascii="Times New Roman" w:hAnsi="Times New Roman" w:cs="Times New Roman"/>
              <w:sz w:val="24"/>
              <w:szCs w:val="24"/>
              <w:lang w:val="en-GB"/>
            </w:rPr>
            <w:fldChar w:fldCharType="separate"/>
          </w:r>
          <w:r w:rsidR="00202866" w:rsidRPr="00AE4BE9">
            <w:rPr>
              <w:rFonts w:ascii="Times New Roman" w:hAnsi="Times New Roman" w:cs="Times New Roman"/>
              <w:noProof/>
              <w:sz w:val="24"/>
              <w:szCs w:val="24"/>
              <w:lang w:val="en-GB"/>
            </w:rPr>
            <w:t xml:space="preserve"> (J.Wild et al., 2017)</w:t>
          </w:r>
          <w:r w:rsidR="00202866" w:rsidRPr="00AE4BE9">
            <w:rPr>
              <w:rFonts w:ascii="Times New Roman" w:hAnsi="Times New Roman" w:cs="Times New Roman"/>
              <w:sz w:val="24"/>
              <w:szCs w:val="24"/>
              <w:lang w:val="en-GB"/>
            </w:rPr>
            <w:fldChar w:fldCharType="end"/>
          </w:r>
        </w:sdtContent>
      </w:sdt>
      <w:r w:rsidR="00F01413" w:rsidRPr="00AE4BE9">
        <w:rPr>
          <w:rFonts w:ascii="Times New Roman" w:hAnsi="Times New Roman" w:cs="Times New Roman"/>
          <w:sz w:val="24"/>
          <w:szCs w:val="24"/>
          <w:lang w:val="en-GB"/>
        </w:rPr>
        <w:t>.</w:t>
      </w:r>
    </w:p>
    <w:p w:rsidR="00510E1B" w:rsidRPr="00AE4BE9" w:rsidRDefault="00AD0F33" w:rsidP="003D4EF2">
      <w:pPr>
        <w:spacing w:line="480" w:lineRule="auto"/>
        <w:rPr>
          <w:rFonts w:ascii="Times New Roman" w:hAnsi="Times New Roman" w:cs="Times New Roman"/>
          <w:sz w:val="24"/>
          <w:szCs w:val="24"/>
          <w:lang w:val="en-GB"/>
        </w:rPr>
      </w:pPr>
      <w:r w:rsidRPr="00AE4BE9">
        <w:rPr>
          <w:rFonts w:ascii="Times New Roman" w:hAnsi="Times New Roman" w:cs="Times New Roman"/>
          <w:sz w:val="24"/>
          <w:szCs w:val="24"/>
          <w:lang w:val="en-GB"/>
        </w:rPr>
        <w:t xml:space="preserve"> </w:t>
      </w:r>
      <w:r w:rsidR="0069481C">
        <w:rPr>
          <w:rFonts w:ascii="Times New Roman" w:hAnsi="Times New Roman" w:cs="Times New Roman"/>
          <w:sz w:val="24"/>
          <w:szCs w:val="24"/>
          <w:lang w:val="en-GB"/>
        </w:rPr>
        <w:tab/>
      </w:r>
      <w:r w:rsidRPr="00AE4BE9">
        <w:rPr>
          <w:rFonts w:ascii="Times New Roman" w:hAnsi="Times New Roman" w:cs="Times New Roman"/>
          <w:sz w:val="24"/>
          <w:szCs w:val="24"/>
          <w:lang w:val="en-GB"/>
        </w:rPr>
        <w:t>The balance sheet gives a better picture of business because there is an improvement in working capital or company. If we c</w:t>
      </w:r>
      <w:r w:rsidR="00752765" w:rsidRPr="00AE4BE9">
        <w:rPr>
          <w:rFonts w:ascii="Times New Roman" w:hAnsi="Times New Roman" w:cs="Times New Roman"/>
          <w:sz w:val="24"/>
          <w:szCs w:val="24"/>
          <w:lang w:val="en-GB"/>
        </w:rPr>
        <w:t xml:space="preserve">alculate the current ratio, it </w:t>
      </w:r>
      <w:r w:rsidRPr="00AE4BE9">
        <w:rPr>
          <w:rFonts w:ascii="Times New Roman" w:hAnsi="Times New Roman" w:cs="Times New Roman"/>
          <w:sz w:val="24"/>
          <w:szCs w:val="24"/>
          <w:lang w:val="en-GB"/>
        </w:rPr>
        <w:t xml:space="preserve">was </w:t>
      </w:r>
      <w:r w:rsidR="00752765" w:rsidRPr="00AE4BE9">
        <w:rPr>
          <w:rFonts w:ascii="Times New Roman" w:hAnsi="Times New Roman" w:cs="Times New Roman"/>
          <w:sz w:val="24"/>
          <w:szCs w:val="24"/>
          <w:lang w:val="en-GB"/>
        </w:rPr>
        <w:t xml:space="preserve">2.28 in 2018 and 2.83 in 2019 showing that the company is in a better position to pay off </w:t>
      </w:r>
      <w:r w:rsidR="00280B33" w:rsidRPr="00AE4BE9">
        <w:rPr>
          <w:rFonts w:ascii="Times New Roman" w:hAnsi="Times New Roman" w:cs="Times New Roman"/>
          <w:sz w:val="24"/>
          <w:szCs w:val="24"/>
          <w:lang w:val="en-GB"/>
        </w:rPr>
        <w:t xml:space="preserve">its short term debts if they all become due at the same time. The </w:t>
      </w:r>
      <w:r w:rsidR="00043FDC" w:rsidRPr="00AE4BE9">
        <w:rPr>
          <w:rFonts w:ascii="Times New Roman" w:hAnsi="Times New Roman" w:cs="Times New Roman"/>
          <w:sz w:val="24"/>
          <w:szCs w:val="24"/>
          <w:lang w:val="en-GB"/>
        </w:rPr>
        <w:t>ratio of long term loan and equity shows that t</w:t>
      </w:r>
      <w:r w:rsidR="00101EE7" w:rsidRPr="00AE4BE9">
        <w:rPr>
          <w:rFonts w:ascii="Times New Roman" w:hAnsi="Times New Roman" w:cs="Times New Roman"/>
          <w:sz w:val="24"/>
          <w:szCs w:val="24"/>
          <w:lang w:val="en-GB"/>
        </w:rPr>
        <w:t xml:space="preserve">here is a slight increase in the ratio from the year 2018 to 2019. Company has taken more debt which is also evident from the </w:t>
      </w:r>
      <w:r w:rsidR="0007482B" w:rsidRPr="00AE4BE9">
        <w:rPr>
          <w:rFonts w:ascii="Times New Roman" w:hAnsi="Times New Roman" w:cs="Times New Roman"/>
          <w:sz w:val="24"/>
          <w:szCs w:val="24"/>
          <w:lang w:val="en-GB"/>
        </w:rPr>
        <w:t xml:space="preserve">increase in interest expenses in the income statement of the company. </w:t>
      </w:r>
      <w:r w:rsidR="00CE4BE7" w:rsidRPr="00AE4BE9">
        <w:rPr>
          <w:rFonts w:ascii="Times New Roman" w:hAnsi="Times New Roman" w:cs="Times New Roman"/>
          <w:sz w:val="24"/>
          <w:szCs w:val="24"/>
          <w:lang w:val="en-GB"/>
        </w:rPr>
        <w:t>Receivables turnover ratio sh</w:t>
      </w:r>
      <w:r w:rsidR="003B0EC7" w:rsidRPr="00AE4BE9">
        <w:rPr>
          <w:rFonts w:ascii="Times New Roman" w:hAnsi="Times New Roman" w:cs="Times New Roman"/>
          <w:sz w:val="24"/>
          <w:szCs w:val="24"/>
          <w:lang w:val="en-GB"/>
        </w:rPr>
        <w:t xml:space="preserve">ows the number of times company has been able to recover cash from its debtors. The </w:t>
      </w:r>
      <w:r w:rsidR="00211173" w:rsidRPr="00AE4BE9">
        <w:rPr>
          <w:rFonts w:ascii="Times New Roman" w:hAnsi="Times New Roman" w:cs="Times New Roman"/>
          <w:sz w:val="24"/>
          <w:szCs w:val="24"/>
          <w:lang w:val="en-GB"/>
        </w:rPr>
        <w:t xml:space="preserve">company had receivables turnover of 19 times in 2018 and 13 times in 2019 which means that there was a considerable decrease in receipts from debtors. </w:t>
      </w:r>
      <w:r w:rsidR="00AE4C5E" w:rsidRPr="00AE4BE9">
        <w:rPr>
          <w:rFonts w:ascii="Times New Roman" w:hAnsi="Times New Roman" w:cs="Times New Roman"/>
          <w:sz w:val="24"/>
          <w:szCs w:val="24"/>
          <w:lang w:val="en-GB"/>
        </w:rPr>
        <w:t xml:space="preserve">This will ultimately affect the </w:t>
      </w:r>
      <w:r w:rsidR="00F966D3" w:rsidRPr="00AE4BE9">
        <w:rPr>
          <w:rFonts w:ascii="Times New Roman" w:hAnsi="Times New Roman" w:cs="Times New Roman"/>
          <w:sz w:val="24"/>
          <w:szCs w:val="24"/>
          <w:lang w:val="en-GB"/>
        </w:rPr>
        <w:t>ability of a firm to have enough cash for operations.</w:t>
      </w:r>
    </w:p>
    <w:p w:rsidR="007564B2" w:rsidRPr="00AE4BE9" w:rsidRDefault="00AD0F33" w:rsidP="003D4EF2">
      <w:pPr>
        <w:spacing w:line="480" w:lineRule="auto"/>
        <w:rPr>
          <w:rFonts w:ascii="Times New Roman" w:hAnsi="Times New Roman" w:cs="Times New Roman"/>
          <w:sz w:val="24"/>
          <w:szCs w:val="24"/>
          <w:lang w:val="en-GB"/>
        </w:rPr>
      </w:pPr>
      <w:r w:rsidRPr="00AE4BE9">
        <w:rPr>
          <w:rFonts w:ascii="Times New Roman" w:hAnsi="Times New Roman" w:cs="Times New Roman"/>
          <w:sz w:val="24"/>
          <w:szCs w:val="24"/>
          <w:lang w:val="en-GB"/>
        </w:rPr>
        <w:tab/>
        <w:t xml:space="preserve">In the statement </w:t>
      </w:r>
      <w:r w:rsidR="0069135F" w:rsidRPr="00AE4BE9">
        <w:rPr>
          <w:rFonts w:ascii="Times New Roman" w:hAnsi="Times New Roman" w:cs="Times New Roman"/>
          <w:sz w:val="24"/>
          <w:szCs w:val="24"/>
          <w:lang w:val="en-GB"/>
        </w:rPr>
        <w:t xml:space="preserve">of cash flow, there is a big decline in the net cash flow from </w:t>
      </w:r>
      <w:r w:rsidR="00F371AB" w:rsidRPr="00AE4BE9">
        <w:rPr>
          <w:rFonts w:ascii="Times New Roman" w:hAnsi="Times New Roman" w:cs="Times New Roman"/>
          <w:sz w:val="24"/>
          <w:szCs w:val="24"/>
          <w:lang w:val="en-GB"/>
        </w:rPr>
        <w:t xml:space="preserve">operating activity. There is an increase in receivables </w:t>
      </w:r>
      <w:r w:rsidR="009E0385" w:rsidRPr="00AE4BE9">
        <w:rPr>
          <w:rFonts w:ascii="Times New Roman" w:hAnsi="Times New Roman" w:cs="Times New Roman"/>
          <w:sz w:val="24"/>
          <w:szCs w:val="24"/>
          <w:lang w:val="en-GB"/>
        </w:rPr>
        <w:t xml:space="preserve">for the company, which may show that the company is not able to </w:t>
      </w:r>
      <w:r w:rsidR="007923AC" w:rsidRPr="00AE4BE9">
        <w:rPr>
          <w:rFonts w:ascii="Times New Roman" w:hAnsi="Times New Roman" w:cs="Times New Roman"/>
          <w:sz w:val="24"/>
          <w:szCs w:val="24"/>
          <w:lang w:val="en-GB"/>
        </w:rPr>
        <w:t>recover amounts from debtors on time. There is a positive cash flow from financing activity, wh</w:t>
      </w:r>
      <w:r w:rsidR="00CD08A2" w:rsidRPr="00AE4BE9">
        <w:rPr>
          <w:rFonts w:ascii="Times New Roman" w:hAnsi="Times New Roman" w:cs="Times New Roman"/>
          <w:sz w:val="24"/>
          <w:szCs w:val="24"/>
          <w:lang w:val="en-GB"/>
        </w:rPr>
        <w:t xml:space="preserve">ich is due to the loan taken by the company from a bank. This increase or positive inflow cannot be considered long term because </w:t>
      </w:r>
      <w:r w:rsidR="00CC431A" w:rsidRPr="00AE4BE9">
        <w:rPr>
          <w:rFonts w:ascii="Times New Roman" w:hAnsi="Times New Roman" w:cs="Times New Roman"/>
          <w:sz w:val="24"/>
          <w:szCs w:val="24"/>
          <w:lang w:val="en-GB"/>
        </w:rPr>
        <w:t>there will be cash outflows associated with it in future.</w:t>
      </w:r>
      <w:r w:rsidR="00CE4BE7" w:rsidRPr="00AE4BE9">
        <w:rPr>
          <w:rFonts w:ascii="Times New Roman" w:hAnsi="Times New Roman" w:cs="Times New Roman"/>
          <w:sz w:val="24"/>
          <w:szCs w:val="24"/>
          <w:lang w:val="en-GB"/>
        </w:rPr>
        <w:t xml:space="preserve"> </w:t>
      </w:r>
    </w:p>
    <w:p w:rsidR="007564B2" w:rsidRPr="00AE4BE9" w:rsidRDefault="00AD0F33">
      <w:pPr>
        <w:rPr>
          <w:rFonts w:ascii="Times New Roman" w:hAnsi="Times New Roman" w:cs="Times New Roman"/>
          <w:sz w:val="24"/>
          <w:szCs w:val="24"/>
          <w:lang w:val="en-GB"/>
        </w:rPr>
      </w:pPr>
      <w:r w:rsidRPr="00AE4BE9">
        <w:rPr>
          <w:rFonts w:ascii="Times New Roman" w:hAnsi="Times New Roman" w:cs="Times New Roman"/>
          <w:sz w:val="24"/>
          <w:szCs w:val="24"/>
          <w:lang w:val="en-GB"/>
        </w:rPr>
        <w:br w:type="page"/>
      </w:r>
    </w:p>
    <w:sdt>
      <w:sdtPr>
        <w:rPr>
          <w:rFonts w:asciiTheme="minorHAnsi" w:eastAsiaTheme="minorHAnsi" w:hAnsiTheme="minorHAnsi" w:cstheme="minorBidi"/>
          <w:color w:val="auto"/>
          <w:sz w:val="22"/>
          <w:szCs w:val="22"/>
          <w:lang w:val="en-GB"/>
        </w:rPr>
        <w:id w:val="1597522287"/>
        <w:docPartObj>
          <w:docPartGallery w:val="Bibliographies"/>
          <w:docPartUnique/>
        </w:docPartObj>
      </w:sdtPr>
      <w:sdtEndPr/>
      <w:sdtContent>
        <w:p w:rsidR="007564B2" w:rsidRPr="0069481C" w:rsidRDefault="00AD0F33" w:rsidP="007564B2">
          <w:pPr>
            <w:pStyle w:val="Heading1"/>
            <w:spacing w:line="480" w:lineRule="auto"/>
            <w:rPr>
              <w:rFonts w:ascii="Times New Roman" w:hAnsi="Times New Roman" w:cs="Times New Roman"/>
              <w:b/>
              <w:i/>
              <w:color w:val="auto"/>
              <w:sz w:val="24"/>
              <w:szCs w:val="24"/>
              <w:lang w:val="en-GB"/>
            </w:rPr>
          </w:pPr>
          <w:r w:rsidRPr="0069481C">
            <w:rPr>
              <w:rFonts w:ascii="Times New Roman" w:hAnsi="Times New Roman" w:cs="Times New Roman"/>
              <w:b/>
              <w:i/>
              <w:color w:val="auto"/>
              <w:sz w:val="24"/>
              <w:szCs w:val="24"/>
              <w:lang w:val="en-GB"/>
            </w:rPr>
            <w:t>Bibliography</w:t>
          </w:r>
        </w:p>
        <w:sdt>
          <w:sdtPr>
            <w:rPr>
              <w:rFonts w:ascii="Times New Roman" w:hAnsi="Times New Roman" w:cs="Times New Roman"/>
              <w:sz w:val="24"/>
              <w:szCs w:val="24"/>
              <w:lang w:val="en-GB"/>
            </w:rPr>
            <w:id w:val="111145805"/>
            <w:bibliography/>
          </w:sdtPr>
          <w:sdtEndPr/>
          <w:sdtContent>
            <w:p w:rsidR="007564B2" w:rsidRPr="00AE4BE9" w:rsidRDefault="00AD0F33" w:rsidP="007564B2">
              <w:pPr>
                <w:pStyle w:val="Bibliography"/>
                <w:spacing w:line="480" w:lineRule="auto"/>
                <w:rPr>
                  <w:rFonts w:ascii="Times New Roman" w:hAnsi="Times New Roman" w:cs="Times New Roman"/>
                  <w:noProof/>
                  <w:sz w:val="24"/>
                  <w:szCs w:val="24"/>
                  <w:lang w:val="en-GB"/>
                </w:rPr>
              </w:pPr>
              <w:r w:rsidRPr="00AE4BE9">
                <w:rPr>
                  <w:rFonts w:ascii="Times New Roman" w:hAnsi="Times New Roman" w:cs="Times New Roman"/>
                  <w:sz w:val="24"/>
                  <w:szCs w:val="24"/>
                  <w:lang w:val="en-GB"/>
                </w:rPr>
                <w:fldChar w:fldCharType="begin"/>
              </w:r>
              <w:r w:rsidRPr="00AE4BE9">
                <w:rPr>
                  <w:rFonts w:ascii="Times New Roman" w:hAnsi="Times New Roman" w:cs="Times New Roman"/>
                  <w:sz w:val="24"/>
                  <w:szCs w:val="24"/>
                  <w:lang w:val="en-GB"/>
                </w:rPr>
                <w:instrText xml:space="preserve"> BIBLIOGRAPHY </w:instrText>
              </w:r>
              <w:r w:rsidRPr="00AE4BE9">
                <w:rPr>
                  <w:rFonts w:ascii="Times New Roman" w:hAnsi="Times New Roman" w:cs="Times New Roman"/>
                  <w:sz w:val="24"/>
                  <w:szCs w:val="24"/>
                  <w:lang w:val="en-GB"/>
                </w:rPr>
                <w:fldChar w:fldCharType="separate"/>
              </w:r>
              <w:r w:rsidRPr="00AE4BE9">
                <w:rPr>
                  <w:rFonts w:ascii="Times New Roman" w:hAnsi="Times New Roman" w:cs="Times New Roman"/>
                  <w:noProof/>
                  <w:sz w:val="24"/>
                  <w:szCs w:val="24"/>
                  <w:lang w:val="en-GB"/>
                </w:rPr>
                <w:t xml:space="preserve">Bragg, S., 2019. </w:t>
              </w:r>
              <w:r w:rsidRPr="00AE4BE9">
                <w:rPr>
                  <w:rFonts w:ascii="Times New Roman" w:hAnsi="Times New Roman" w:cs="Times New Roman"/>
                  <w:i/>
                  <w:iCs/>
                  <w:noProof/>
                  <w:sz w:val="24"/>
                  <w:szCs w:val="24"/>
                  <w:lang w:val="en-GB"/>
                </w:rPr>
                <w:t xml:space="preserve">https://www.accountingtools.com. </w:t>
              </w:r>
              <w:r w:rsidRPr="00AE4BE9">
                <w:rPr>
                  <w:rFonts w:ascii="Times New Roman" w:hAnsi="Times New Roman" w:cs="Times New Roman"/>
                  <w:noProof/>
                  <w:sz w:val="24"/>
                  <w:szCs w:val="24"/>
                  <w:lang w:val="en-GB"/>
                </w:rPr>
                <w:t xml:space="preserve">[Online] </w:t>
              </w:r>
              <w:r w:rsidRPr="00AE4BE9">
                <w:rPr>
                  <w:rFonts w:ascii="Times New Roman" w:hAnsi="Times New Roman" w:cs="Times New Roman"/>
                  <w:noProof/>
                  <w:sz w:val="24"/>
                  <w:szCs w:val="24"/>
                  <w:lang w:val="en-GB"/>
                </w:rPr>
                <w:br/>
                <w:t xml:space="preserve">Available at: </w:t>
              </w:r>
              <w:r w:rsidRPr="00AE4BE9">
                <w:rPr>
                  <w:rFonts w:ascii="Times New Roman" w:hAnsi="Times New Roman" w:cs="Times New Roman"/>
                  <w:noProof/>
                  <w:sz w:val="24"/>
                  <w:szCs w:val="24"/>
                  <w:u w:val="single"/>
                  <w:lang w:val="en-GB"/>
                </w:rPr>
                <w:t>https://www.accountingtools.com/articles/which-financial-statement-is-the-most-important.html</w:t>
              </w:r>
              <w:r w:rsidRPr="00AE4BE9">
                <w:rPr>
                  <w:rFonts w:ascii="Times New Roman" w:hAnsi="Times New Roman" w:cs="Times New Roman"/>
                  <w:noProof/>
                  <w:sz w:val="24"/>
                  <w:szCs w:val="24"/>
                  <w:lang w:val="en-GB"/>
                </w:rPr>
                <w:t>[Accessed 8 January, 2020].</w:t>
              </w:r>
            </w:p>
            <w:p w:rsidR="007564B2" w:rsidRPr="00AE4BE9" w:rsidRDefault="00AD0F33" w:rsidP="007564B2">
              <w:pPr>
                <w:pStyle w:val="Bibliography"/>
                <w:spacing w:line="480" w:lineRule="auto"/>
                <w:rPr>
                  <w:rFonts w:ascii="Times New Roman" w:hAnsi="Times New Roman" w:cs="Times New Roman"/>
                  <w:noProof/>
                  <w:sz w:val="24"/>
                  <w:szCs w:val="24"/>
                  <w:lang w:val="en-GB"/>
                </w:rPr>
              </w:pPr>
              <w:r w:rsidRPr="00AE4BE9">
                <w:rPr>
                  <w:rFonts w:ascii="Times New Roman" w:hAnsi="Times New Roman" w:cs="Times New Roman"/>
                  <w:noProof/>
                  <w:sz w:val="24"/>
                  <w:szCs w:val="24"/>
                  <w:lang w:val="en-GB"/>
                </w:rPr>
                <w:t xml:space="preserve">J.Wild, K.Shaw &amp; B.Chiapetta, 2017. </w:t>
              </w:r>
              <w:r w:rsidRPr="00AE4BE9">
                <w:rPr>
                  <w:rFonts w:ascii="Times New Roman" w:hAnsi="Times New Roman" w:cs="Times New Roman"/>
                  <w:i/>
                  <w:iCs/>
                  <w:noProof/>
                  <w:sz w:val="24"/>
                  <w:szCs w:val="24"/>
                  <w:lang w:val="en-GB"/>
                </w:rPr>
                <w:t xml:space="preserve">Fundamental Accounting Principles. </w:t>
              </w:r>
              <w:r w:rsidRPr="00AE4BE9">
                <w:rPr>
                  <w:rFonts w:ascii="Times New Roman" w:hAnsi="Times New Roman" w:cs="Times New Roman"/>
                  <w:noProof/>
                  <w:sz w:val="24"/>
                  <w:szCs w:val="24"/>
                  <w:lang w:val="en-GB"/>
                </w:rPr>
                <w:t xml:space="preserve">New </w:t>
              </w:r>
              <w:r w:rsidRPr="00AE4BE9">
                <w:rPr>
                  <w:rFonts w:ascii="Times New Roman" w:hAnsi="Times New Roman" w:cs="Times New Roman"/>
                  <w:noProof/>
                  <w:sz w:val="24"/>
                  <w:szCs w:val="24"/>
                  <w:lang w:val="en-GB"/>
                </w:rPr>
                <w:t>York: McGraw Hill.</w:t>
              </w:r>
            </w:p>
            <w:p w:rsidR="007564B2" w:rsidRPr="00AE4BE9" w:rsidRDefault="00AD0F33" w:rsidP="007564B2">
              <w:pPr>
                <w:spacing w:line="480" w:lineRule="auto"/>
                <w:rPr>
                  <w:lang w:val="en-GB"/>
                </w:rPr>
              </w:pPr>
              <w:r w:rsidRPr="00AE4BE9">
                <w:rPr>
                  <w:rFonts w:ascii="Times New Roman" w:hAnsi="Times New Roman" w:cs="Times New Roman"/>
                  <w:b/>
                  <w:bCs/>
                  <w:noProof/>
                  <w:sz w:val="24"/>
                  <w:szCs w:val="24"/>
                  <w:lang w:val="en-GB"/>
                </w:rPr>
                <w:fldChar w:fldCharType="end"/>
              </w:r>
            </w:p>
          </w:sdtContent>
        </w:sdt>
      </w:sdtContent>
    </w:sdt>
    <w:p w:rsidR="00130F39" w:rsidRPr="00AE4BE9" w:rsidRDefault="00130F39" w:rsidP="003D4EF2">
      <w:pPr>
        <w:spacing w:line="480" w:lineRule="auto"/>
        <w:rPr>
          <w:rFonts w:ascii="Times New Roman" w:hAnsi="Times New Roman" w:cs="Times New Roman"/>
          <w:sz w:val="24"/>
          <w:szCs w:val="24"/>
          <w:lang w:val="en-GB"/>
        </w:rPr>
      </w:pPr>
    </w:p>
    <w:sectPr w:rsidR="00130F39" w:rsidRPr="00AE4BE9" w:rsidSect="0095239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33" w:rsidRDefault="00AD0F33">
      <w:pPr>
        <w:spacing w:after="0" w:line="240" w:lineRule="auto"/>
      </w:pPr>
      <w:r>
        <w:separator/>
      </w:r>
    </w:p>
  </w:endnote>
  <w:endnote w:type="continuationSeparator" w:id="0">
    <w:p w:rsidR="00AD0F33" w:rsidRDefault="00AD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33" w:rsidRDefault="00AD0F33">
      <w:pPr>
        <w:spacing w:after="0" w:line="240" w:lineRule="auto"/>
      </w:pPr>
      <w:r>
        <w:separator/>
      </w:r>
    </w:p>
  </w:footnote>
  <w:footnote w:type="continuationSeparator" w:id="0">
    <w:p w:rsidR="00AD0F33" w:rsidRDefault="00AD0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91" w:rsidRDefault="00AD0F33">
    <w:pPr>
      <w:pStyle w:val="Header"/>
      <w:jc w:val="right"/>
    </w:pPr>
    <w:r>
      <w:t xml:space="preserve"> Financial Statements </w:t>
    </w:r>
    <w:sdt>
      <w:sdtPr>
        <w:id w:val="-13624254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481C">
          <w:rPr>
            <w:noProof/>
          </w:rPr>
          <w:t>2</w:t>
        </w:r>
        <w:r>
          <w:rPr>
            <w:noProof/>
          </w:rPr>
          <w:fldChar w:fldCharType="end"/>
        </w:r>
      </w:sdtContent>
    </w:sdt>
  </w:p>
  <w:p w:rsidR="007175F9" w:rsidRDefault="00717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62"/>
    <w:rsid w:val="00035BF1"/>
    <w:rsid w:val="00043FDC"/>
    <w:rsid w:val="000653C5"/>
    <w:rsid w:val="0007482B"/>
    <w:rsid w:val="000A05B7"/>
    <w:rsid w:val="000A18AF"/>
    <w:rsid w:val="000C5FBF"/>
    <w:rsid w:val="00101EE7"/>
    <w:rsid w:val="00130F39"/>
    <w:rsid w:val="0015106E"/>
    <w:rsid w:val="00171177"/>
    <w:rsid w:val="00185020"/>
    <w:rsid w:val="00202866"/>
    <w:rsid w:val="0020431E"/>
    <w:rsid w:val="00211173"/>
    <w:rsid w:val="00244396"/>
    <w:rsid w:val="002471D4"/>
    <w:rsid w:val="00280B33"/>
    <w:rsid w:val="003507DC"/>
    <w:rsid w:val="003509BB"/>
    <w:rsid w:val="003B0EC7"/>
    <w:rsid w:val="003D4EF2"/>
    <w:rsid w:val="003E2109"/>
    <w:rsid w:val="003E23F5"/>
    <w:rsid w:val="003E51C6"/>
    <w:rsid w:val="00403F40"/>
    <w:rsid w:val="004B2F5E"/>
    <w:rsid w:val="004F1B2F"/>
    <w:rsid w:val="00510E1B"/>
    <w:rsid w:val="005404AD"/>
    <w:rsid w:val="00541DD6"/>
    <w:rsid w:val="005476ED"/>
    <w:rsid w:val="0055520E"/>
    <w:rsid w:val="00597CB4"/>
    <w:rsid w:val="005A2ED2"/>
    <w:rsid w:val="005B60B1"/>
    <w:rsid w:val="005F2A66"/>
    <w:rsid w:val="0069135F"/>
    <w:rsid w:val="00694674"/>
    <w:rsid w:val="0069481C"/>
    <w:rsid w:val="0070734A"/>
    <w:rsid w:val="007175F9"/>
    <w:rsid w:val="007254C5"/>
    <w:rsid w:val="00752765"/>
    <w:rsid w:val="007564B2"/>
    <w:rsid w:val="00783CEF"/>
    <w:rsid w:val="007923AC"/>
    <w:rsid w:val="00803EB7"/>
    <w:rsid w:val="008250F6"/>
    <w:rsid w:val="008F65A9"/>
    <w:rsid w:val="00952391"/>
    <w:rsid w:val="009876C3"/>
    <w:rsid w:val="009A4E2C"/>
    <w:rsid w:val="009B1EA6"/>
    <w:rsid w:val="009E0385"/>
    <w:rsid w:val="00A01496"/>
    <w:rsid w:val="00A5638B"/>
    <w:rsid w:val="00A70980"/>
    <w:rsid w:val="00AC6F62"/>
    <w:rsid w:val="00AD0F33"/>
    <w:rsid w:val="00AE4BE9"/>
    <w:rsid w:val="00AE4C5E"/>
    <w:rsid w:val="00B035BB"/>
    <w:rsid w:val="00B16FE8"/>
    <w:rsid w:val="00B62A90"/>
    <w:rsid w:val="00BB01F7"/>
    <w:rsid w:val="00C21560"/>
    <w:rsid w:val="00C666D9"/>
    <w:rsid w:val="00C67A9D"/>
    <w:rsid w:val="00C978B5"/>
    <w:rsid w:val="00CC431A"/>
    <w:rsid w:val="00CD08A2"/>
    <w:rsid w:val="00CE4BE7"/>
    <w:rsid w:val="00D01BEB"/>
    <w:rsid w:val="00D32288"/>
    <w:rsid w:val="00D40982"/>
    <w:rsid w:val="00D72696"/>
    <w:rsid w:val="00D834E5"/>
    <w:rsid w:val="00DC16A7"/>
    <w:rsid w:val="00E60388"/>
    <w:rsid w:val="00E76A0E"/>
    <w:rsid w:val="00EB1131"/>
    <w:rsid w:val="00EF0483"/>
    <w:rsid w:val="00F01413"/>
    <w:rsid w:val="00F04DAB"/>
    <w:rsid w:val="00F0760A"/>
    <w:rsid w:val="00F371AB"/>
    <w:rsid w:val="00F9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564B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B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564B2"/>
  </w:style>
  <w:style w:type="paragraph" w:styleId="Header">
    <w:name w:val="header"/>
    <w:basedOn w:val="Normal"/>
    <w:link w:val="HeaderChar"/>
    <w:uiPriority w:val="99"/>
    <w:unhideWhenUsed/>
    <w:rsid w:val="00717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F9"/>
    <w:rPr>
      <w:lang w:val="en-AU"/>
    </w:rPr>
  </w:style>
  <w:style w:type="paragraph" w:styleId="Footer">
    <w:name w:val="footer"/>
    <w:basedOn w:val="Normal"/>
    <w:link w:val="FooterChar"/>
    <w:uiPriority w:val="99"/>
    <w:unhideWhenUsed/>
    <w:rsid w:val="00717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F9"/>
    <w:rPr>
      <w:lang w:val="en-AU"/>
    </w:rPr>
  </w:style>
  <w:style w:type="paragraph" w:styleId="BalloonText">
    <w:name w:val="Balloon Text"/>
    <w:basedOn w:val="Normal"/>
    <w:link w:val="BalloonTextChar"/>
    <w:uiPriority w:val="99"/>
    <w:semiHidden/>
    <w:unhideWhenUsed/>
    <w:rsid w:val="00E7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0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564B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B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564B2"/>
  </w:style>
  <w:style w:type="paragraph" w:styleId="Header">
    <w:name w:val="header"/>
    <w:basedOn w:val="Normal"/>
    <w:link w:val="HeaderChar"/>
    <w:uiPriority w:val="99"/>
    <w:unhideWhenUsed/>
    <w:rsid w:val="00717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F9"/>
    <w:rPr>
      <w:lang w:val="en-AU"/>
    </w:rPr>
  </w:style>
  <w:style w:type="paragraph" w:styleId="Footer">
    <w:name w:val="footer"/>
    <w:basedOn w:val="Normal"/>
    <w:link w:val="FooterChar"/>
    <w:uiPriority w:val="99"/>
    <w:unhideWhenUsed/>
    <w:rsid w:val="00717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F9"/>
    <w:rPr>
      <w:lang w:val="en-AU"/>
    </w:rPr>
  </w:style>
  <w:style w:type="paragraph" w:styleId="BalloonText">
    <w:name w:val="Balloon Text"/>
    <w:basedOn w:val="Normal"/>
    <w:link w:val="BalloonTextChar"/>
    <w:uiPriority w:val="99"/>
    <w:semiHidden/>
    <w:unhideWhenUsed/>
    <w:rsid w:val="00E7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0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Ste191</b:Tag>
    <b:SourceType>DocumentFromInternetSite</b:SourceType>
    <b:Guid>{5F9C354D-FFAB-422A-BD9B-0C0E771448A5}</b:Guid>
    <b:Title>https://www.accountingtools.com</b:Title>
    <b:Year>2019</b:Year>
    <b:Author>
      <b:Author>
        <b:NameList>
          <b:Person>
            <b:Last>Bragg</b:Last>
            <b:First>Steven</b:First>
          </b:Person>
        </b:NameList>
      </b:Author>
    </b:Author>
    <b:Month>October</b:Month>
    <b:Day>27</b:Day>
    <b:YearAccessed>2020</b:YearAccessed>
    <b:MonthAccessed>January</b:MonthAccessed>
    <b:DayAccessed>8</b:DayAccessed>
    <b:URL>https://www.accountingtools.com/articles/which-financial-statement-is-the-most-important.html</b:URL>
    <b:RefOrder>1</b:RefOrder>
  </b:Source>
  <b:Source>
    <b:Tag>JWi17</b:Tag>
    <b:SourceType>Book</b:SourceType>
    <b:Guid>{2A058F89-F864-4AD1-A8AC-2F706E4126D7}</b:Guid>
    <b:Title>Fundamental Accounting Principles</b:Title>
    <b:Year>2017</b:Year>
    <b:Author>
      <b:Author>
        <b:NameList>
          <b:Person>
            <b:Last>J.Wild</b:Last>
          </b:Person>
          <b:Person>
            <b:Last>K.Shaw</b:Last>
          </b:Person>
          <b:Person>
            <b:Last>B.Chiapetta</b:Last>
          </b:Person>
        </b:NameList>
      </b:Author>
    </b:Author>
    <b:City>New York</b:City>
    <b:Publisher>McGraw Hill</b:Publisher>
    <b:RefOrder>2</b:RefOrder>
  </b:Source>
</b:Sources>
</file>

<file path=customXml/itemProps1.xml><?xml version="1.0" encoding="utf-8"?>
<ds:datastoreItem xmlns:ds="http://schemas.openxmlformats.org/officeDocument/2006/customXml" ds:itemID="{6321C58A-9919-49B1-A9B9-81319725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2</cp:revision>
  <dcterms:created xsi:type="dcterms:W3CDTF">2020-01-08T10:01:00Z</dcterms:created>
  <dcterms:modified xsi:type="dcterms:W3CDTF">2020-01-08T10:01:00Z</dcterms:modified>
</cp:coreProperties>
</file>