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66875" w14:textId="77777777" w:rsidR="00C50F34" w:rsidRDefault="00C50F34" w:rsidP="00C50F34">
      <w:pPr>
        <w:spacing w:line="480" w:lineRule="auto"/>
        <w:jc w:val="center"/>
      </w:pPr>
    </w:p>
    <w:p w14:paraId="59421211" w14:textId="77777777" w:rsidR="00C50F34" w:rsidRDefault="00C50F34" w:rsidP="00C50F34">
      <w:pPr>
        <w:spacing w:line="480" w:lineRule="auto"/>
        <w:jc w:val="center"/>
      </w:pPr>
    </w:p>
    <w:p w14:paraId="56BBED8B" w14:textId="77777777" w:rsidR="00C50F34" w:rsidRDefault="00C50F34" w:rsidP="00C50F34">
      <w:pPr>
        <w:spacing w:line="480" w:lineRule="auto"/>
        <w:jc w:val="center"/>
      </w:pPr>
    </w:p>
    <w:p w14:paraId="0294BF66" w14:textId="77777777" w:rsidR="00C50F34" w:rsidRDefault="00C50F34" w:rsidP="00C50F34">
      <w:pPr>
        <w:spacing w:line="480" w:lineRule="auto"/>
        <w:jc w:val="center"/>
      </w:pPr>
    </w:p>
    <w:p w14:paraId="1F7F4DA0" w14:textId="77777777" w:rsidR="004F3E88" w:rsidRDefault="00C50F34" w:rsidP="00C50F34">
      <w:pPr>
        <w:spacing w:line="480" w:lineRule="auto"/>
        <w:jc w:val="center"/>
      </w:pPr>
      <w:r>
        <w:t>Title page</w:t>
      </w:r>
    </w:p>
    <w:p w14:paraId="71D1B4FD" w14:textId="77777777" w:rsidR="00194696" w:rsidRDefault="00C50F34" w:rsidP="00C50F34">
      <w:pPr>
        <w:spacing w:line="480" w:lineRule="auto"/>
        <w:jc w:val="center"/>
      </w:pPr>
      <w:r>
        <w:t>Role of APRN</w:t>
      </w:r>
    </w:p>
    <w:p w14:paraId="151931CB" w14:textId="77777777" w:rsidR="00194696" w:rsidRDefault="00194696">
      <w:r>
        <w:br w:type="page"/>
      </w:r>
    </w:p>
    <w:p w14:paraId="0297F12C" w14:textId="77777777" w:rsidR="00C50F34" w:rsidRPr="00194696" w:rsidRDefault="00194696" w:rsidP="00BA27FE">
      <w:pPr>
        <w:spacing w:line="480" w:lineRule="auto"/>
        <w:jc w:val="both"/>
        <w:rPr>
          <w:rFonts w:ascii="Times New Roman" w:hAnsi="Times New Roman" w:cs="Times New Roman"/>
        </w:rPr>
      </w:pPr>
      <w:r w:rsidRPr="00194696">
        <w:rPr>
          <w:rFonts w:ascii="Times New Roman" w:hAnsi="Times New Roman" w:cs="Times New Roman"/>
        </w:rPr>
        <w:lastRenderedPageBreak/>
        <w:t>Hello Archana,</w:t>
      </w:r>
    </w:p>
    <w:p w14:paraId="1A0BCFD9" w14:textId="6E77F3EC" w:rsidR="00BA27FE" w:rsidRDefault="00194696" w:rsidP="00194696">
      <w:pPr>
        <w:spacing w:line="480" w:lineRule="auto"/>
        <w:ind w:firstLine="720"/>
        <w:jc w:val="both"/>
        <w:rPr>
          <w:rFonts w:ascii="Times New Roman" w:hAnsi="Times New Roman" w:cs="Times New Roman"/>
        </w:rPr>
      </w:pPr>
      <w:r w:rsidRPr="00194696">
        <w:rPr>
          <w:rFonts w:ascii="Times New Roman" w:hAnsi="Times New Roman" w:cs="Times New Roman"/>
        </w:rPr>
        <w:t xml:space="preserve">I agree with </w:t>
      </w:r>
      <w:r w:rsidR="00134B5A">
        <w:rPr>
          <w:rFonts w:ascii="Times New Roman" w:hAnsi="Times New Roman" w:cs="Times New Roman"/>
        </w:rPr>
        <w:t>the post because it highlights the challenges faced by nurses in practice. The biggest concern of the healthcare institutes is that nurses do not possess adequate knowledge or education as that of doctors. It is difficult to determine their professional competency or skills. I think nurses lack opportunities to advance their knowledge due to time constraint. I agree with Archana that nurses have to deal with hundreds of patients each day which also undermines their role of t</w:t>
      </w:r>
      <w:r w:rsidR="00397688">
        <w:rPr>
          <w:rFonts w:ascii="Times New Roman" w:hAnsi="Times New Roman" w:cs="Times New Roman"/>
        </w:rPr>
        <w:t xml:space="preserve">reating patients appropriately </w:t>
      </w:r>
      <w:sdt>
        <w:sdtPr>
          <w:rPr>
            <w:rFonts w:ascii="Times New Roman" w:hAnsi="Times New Roman" w:cs="Times New Roman"/>
          </w:rPr>
          <w:id w:val="1838041638"/>
          <w:citation/>
        </w:sdtPr>
        <w:sdtContent>
          <w:r w:rsidR="00FD6958">
            <w:rPr>
              <w:rFonts w:ascii="Times New Roman" w:hAnsi="Times New Roman" w:cs="Times New Roman"/>
            </w:rPr>
            <w:fldChar w:fldCharType="begin"/>
          </w:r>
          <w:r w:rsidR="00FD6958">
            <w:rPr>
              <w:rFonts w:ascii="Times New Roman" w:hAnsi="Times New Roman" w:cs="Times New Roman"/>
            </w:rPr>
            <w:instrText xml:space="preserve"> CITATION Geo181 \l 1033 </w:instrText>
          </w:r>
          <w:r w:rsidR="00FD6958">
            <w:rPr>
              <w:rFonts w:ascii="Times New Roman" w:hAnsi="Times New Roman" w:cs="Times New Roman"/>
            </w:rPr>
            <w:fldChar w:fldCharType="separate"/>
          </w:r>
          <w:r w:rsidR="00FD6958" w:rsidRPr="00FD6958">
            <w:rPr>
              <w:rFonts w:ascii="Times New Roman" w:hAnsi="Times New Roman" w:cs="Times New Roman"/>
              <w:noProof/>
            </w:rPr>
            <w:t>(Georgia, 2018)</w:t>
          </w:r>
          <w:r w:rsidR="00FD6958">
            <w:rPr>
              <w:rFonts w:ascii="Times New Roman" w:hAnsi="Times New Roman" w:cs="Times New Roman"/>
            </w:rPr>
            <w:fldChar w:fldCharType="end"/>
          </w:r>
        </w:sdtContent>
      </w:sdt>
      <w:r w:rsidR="00FD6958">
        <w:rPr>
          <w:rFonts w:ascii="Times New Roman" w:hAnsi="Times New Roman" w:cs="Times New Roman"/>
        </w:rPr>
        <w:t xml:space="preserve">. </w:t>
      </w:r>
      <w:r w:rsidR="00137383">
        <w:rPr>
          <w:rFonts w:ascii="Times New Roman" w:hAnsi="Times New Roman" w:cs="Times New Roman"/>
        </w:rPr>
        <w:t xml:space="preserve">I think one of the most significant recommendation for improving the role of nurses is by making changes in the policy. Nurses should be explained their legal and professional responsibilities before hiring them. This will allow them to understand their roles and minimize the risks of non-professional behaviors. </w:t>
      </w:r>
    </w:p>
    <w:p w14:paraId="00333F0D" w14:textId="499C52D4" w:rsidR="00325797" w:rsidRDefault="00325797" w:rsidP="00194696">
      <w:pPr>
        <w:spacing w:line="480" w:lineRule="auto"/>
        <w:ind w:firstLine="720"/>
        <w:jc w:val="both"/>
        <w:rPr>
          <w:rFonts w:ascii="Times New Roman" w:hAnsi="Times New Roman" w:cs="Times New Roman"/>
        </w:rPr>
      </w:pPr>
      <w:r>
        <w:rPr>
          <w:rFonts w:ascii="Times New Roman" w:hAnsi="Times New Roman" w:cs="Times New Roman"/>
        </w:rPr>
        <w:t xml:space="preserve">I agree with Archana’s concerns that for making changes in the policy it is crucial to collect evidence on nurses capabilities and factors which influence it. </w:t>
      </w:r>
      <w:r w:rsidR="00D52A4B">
        <w:rPr>
          <w:rFonts w:ascii="Times New Roman" w:hAnsi="Times New Roman" w:cs="Times New Roman"/>
        </w:rPr>
        <w:t xml:space="preserve">The policy making suggests using for addressing the flaws and identifying the issues faced by the patients in the hospitals </w:t>
      </w:r>
      <w:sdt>
        <w:sdtPr>
          <w:rPr>
            <w:rFonts w:ascii="Times New Roman" w:hAnsi="Times New Roman" w:cs="Times New Roman"/>
          </w:rPr>
          <w:id w:val="-956091584"/>
          <w:citation/>
        </w:sdtPr>
        <w:sdtContent>
          <w:r w:rsidR="00D52A4B">
            <w:rPr>
              <w:rFonts w:ascii="Times New Roman" w:hAnsi="Times New Roman" w:cs="Times New Roman"/>
            </w:rPr>
            <w:fldChar w:fldCharType="begin"/>
          </w:r>
          <w:r w:rsidR="00D52A4B">
            <w:rPr>
              <w:rFonts w:ascii="Times New Roman" w:hAnsi="Times New Roman" w:cs="Times New Roman"/>
            </w:rPr>
            <w:instrText xml:space="preserve"> CITATION BON17 \l 1033 </w:instrText>
          </w:r>
          <w:r w:rsidR="00D52A4B">
            <w:rPr>
              <w:rFonts w:ascii="Times New Roman" w:hAnsi="Times New Roman" w:cs="Times New Roman"/>
            </w:rPr>
            <w:fldChar w:fldCharType="separate"/>
          </w:r>
          <w:r w:rsidR="00D52A4B" w:rsidRPr="00D52A4B">
            <w:rPr>
              <w:rFonts w:ascii="Times New Roman" w:hAnsi="Times New Roman" w:cs="Times New Roman"/>
              <w:noProof/>
            </w:rPr>
            <w:t>(BON, 2017)</w:t>
          </w:r>
          <w:r w:rsidR="00D52A4B">
            <w:rPr>
              <w:rFonts w:ascii="Times New Roman" w:hAnsi="Times New Roman" w:cs="Times New Roman"/>
            </w:rPr>
            <w:fldChar w:fldCharType="end"/>
          </w:r>
        </w:sdtContent>
      </w:sdt>
      <w:r w:rsidR="00D52A4B">
        <w:rPr>
          <w:rFonts w:ascii="Times New Roman" w:hAnsi="Times New Roman" w:cs="Times New Roman"/>
        </w:rPr>
        <w:t xml:space="preserve">. I believe that the nurses must be given adequate education on understanding the patients and </w:t>
      </w:r>
      <w:r w:rsidR="00A73214">
        <w:rPr>
          <w:rFonts w:ascii="Times New Roman" w:hAnsi="Times New Roman" w:cs="Times New Roman"/>
        </w:rPr>
        <w:t>their cultural values. I would like to add some more recommendations. I think that the work performance and efficiency of the nurse will increase when she would be taught cultural competency. This indicates that the nurse will be bold enough to handle all patients in the clinical</w:t>
      </w:r>
      <w:r w:rsidR="00511986">
        <w:rPr>
          <w:rFonts w:ascii="Times New Roman" w:hAnsi="Times New Roman" w:cs="Times New Roman"/>
        </w:rPr>
        <w:t xml:space="preserve"> settings. </w:t>
      </w:r>
    </w:p>
    <w:p w14:paraId="65B31F32" w14:textId="46759B69" w:rsidR="00CD7C18" w:rsidRDefault="00CD7C18" w:rsidP="00194696">
      <w:pPr>
        <w:spacing w:line="480" w:lineRule="auto"/>
        <w:ind w:firstLine="720"/>
        <w:jc w:val="both"/>
        <w:rPr>
          <w:rFonts w:ascii="Times New Roman" w:hAnsi="Times New Roman" w:cs="Times New Roman"/>
        </w:rPr>
      </w:pPr>
      <w:r>
        <w:rPr>
          <w:rFonts w:ascii="Times New Roman" w:hAnsi="Times New Roman" w:cs="Times New Roman"/>
        </w:rPr>
        <w:t xml:space="preserve">I think another important recommendation is the adoption of effective communication styles. Nurses must possess the quality of understanding the patients and their concerns. </w:t>
      </w:r>
      <w:r w:rsidR="0040749F">
        <w:rPr>
          <w:rFonts w:ascii="Times New Roman" w:hAnsi="Times New Roman" w:cs="Times New Roman"/>
        </w:rPr>
        <w:t xml:space="preserve">building a nursing network is an effective method used for removing the threats such as administration of wrong medication or attending the wrong patient. </w:t>
      </w:r>
      <w:bookmarkStart w:id="0" w:name="_GoBack"/>
      <w:bookmarkEnd w:id="0"/>
    </w:p>
    <w:p w14:paraId="31E83011" w14:textId="77777777" w:rsidR="00BA27FE" w:rsidRDefault="00BA27FE">
      <w:pPr>
        <w:rPr>
          <w:rFonts w:ascii="Times New Roman" w:hAnsi="Times New Roman" w:cs="Times New Roman"/>
        </w:rPr>
      </w:pPr>
      <w:r>
        <w:rPr>
          <w:rFonts w:ascii="Times New Roman" w:hAnsi="Times New Roman" w:cs="Times New Roman"/>
        </w:rPr>
        <w:lastRenderedPageBreak/>
        <w:br w:type="page"/>
      </w:r>
    </w:p>
    <w:p w14:paraId="3388C1DC" w14:textId="77777777" w:rsidR="00BA27FE" w:rsidRDefault="00BA27FE" w:rsidP="00BA27FE">
      <w:pPr>
        <w:spacing w:line="480" w:lineRule="auto"/>
        <w:ind w:firstLine="720"/>
        <w:jc w:val="center"/>
      </w:pPr>
      <w:r>
        <w:rPr>
          <w:rFonts w:ascii="Times New Roman" w:hAnsi="Times New Roman" w:cs="Times New Roman"/>
        </w:rPr>
        <w:lastRenderedPageBreak/>
        <w:t>References</w:t>
      </w:r>
    </w:p>
    <w:sdt>
      <w:sdtPr>
        <w:id w:val="111145805"/>
        <w:bibliography/>
      </w:sdtPr>
      <w:sdtContent>
        <w:p w14:paraId="73CCF2B4" w14:textId="77777777" w:rsidR="00BA27FE" w:rsidRDefault="00BA27FE" w:rsidP="002B025C">
          <w:pPr>
            <w:pStyle w:val="Bibliography"/>
            <w:spacing w:line="480" w:lineRule="auto"/>
            <w:ind w:left="864" w:hanging="720"/>
            <w:rPr>
              <w:noProof/>
            </w:rPr>
          </w:pPr>
          <w:r>
            <w:fldChar w:fldCharType="begin"/>
          </w:r>
          <w:r>
            <w:instrText xml:space="preserve"> BIBLIOGRAPHY </w:instrText>
          </w:r>
          <w:r>
            <w:fldChar w:fldCharType="separate"/>
          </w:r>
          <w:r>
            <w:rPr>
              <w:noProof/>
            </w:rPr>
            <w:t xml:space="preserve">BON. (2017). </w:t>
          </w:r>
          <w:r>
            <w:rPr>
              <w:i/>
              <w:iCs/>
              <w:noProof/>
            </w:rPr>
            <w:t xml:space="preserve">Texas Board of Nursing Rules and Regulations </w:t>
          </w:r>
          <w:r>
            <w:rPr>
              <w:noProof/>
            </w:rPr>
            <w:t>. Retrieved 06 26, 2019, from https://www.bon.texas.gov/laws_and_rules_rules_and_regulations_current.asp</w:t>
          </w:r>
        </w:p>
        <w:p w14:paraId="1887E94A" w14:textId="77777777" w:rsidR="00BA27FE" w:rsidRDefault="00BA27FE" w:rsidP="002B025C">
          <w:pPr>
            <w:pStyle w:val="Bibliography"/>
            <w:spacing w:line="480" w:lineRule="auto"/>
            <w:ind w:left="864" w:hanging="720"/>
            <w:rPr>
              <w:noProof/>
            </w:rPr>
          </w:pPr>
          <w:r>
            <w:rPr>
              <w:noProof/>
            </w:rPr>
            <w:t xml:space="preserve">Georgia. (2018). </w:t>
          </w:r>
          <w:r>
            <w:rPr>
              <w:i/>
              <w:iCs/>
              <w:noProof/>
            </w:rPr>
            <w:t xml:space="preserve">State flag Georgia Scope of Practice Policy: State Profile </w:t>
          </w:r>
          <w:r>
            <w:rPr>
              <w:noProof/>
            </w:rPr>
            <w:t>. Retrieved 06 26, 2019, from http://scopeofpracticepolicy.org/states/ga/</w:t>
          </w:r>
        </w:p>
        <w:p w14:paraId="310D8623" w14:textId="77777777" w:rsidR="00BA27FE" w:rsidRDefault="00BA27FE" w:rsidP="002B025C">
          <w:pPr>
            <w:pStyle w:val="Bibliography"/>
            <w:spacing w:line="480" w:lineRule="auto"/>
            <w:ind w:left="864" w:hanging="720"/>
            <w:rPr>
              <w:noProof/>
            </w:rPr>
          </w:pPr>
          <w:r>
            <w:rPr>
              <w:noProof/>
            </w:rPr>
            <w:t xml:space="preserve">NJ. (2018). </w:t>
          </w:r>
          <w:r>
            <w:rPr>
              <w:i/>
              <w:iCs/>
              <w:noProof/>
            </w:rPr>
            <w:t xml:space="preserve">New Jersey Board of Nursing </w:t>
          </w:r>
          <w:r>
            <w:rPr>
              <w:noProof/>
            </w:rPr>
            <w:t>. Retrieved 06 26, 2019, from https://www.njconsumeraffairs.gov/nur/Pages/regulations.aspx</w:t>
          </w:r>
        </w:p>
        <w:p w14:paraId="6CA455B4" w14:textId="77777777" w:rsidR="00BA27FE" w:rsidRDefault="00BA27FE" w:rsidP="002B025C">
          <w:pPr>
            <w:spacing w:line="480" w:lineRule="auto"/>
            <w:ind w:left="864" w:hanging="720"/>
          </w:pPr>
          <w:r>
            <w:rPr>
              <w:b/>
              <w:bCs/>
              <w:noProof/>
            </w:rPr>
            <w:fldChar w:fldCharType="end"/>
          </w:r>
        </w:p>
      </w:sdtContent>
    </w:sdt>
    <w:p w14:paraId="6D5E4F81" w14:textId="77777777" w:rsidR="00194696" w:rsidRPr="00194696" w:rsidRDefault="00194696" w:rsidP="002B025C">
      <w:pPr>
        <w:spacing w:line="480" w:lineRule="auto"/>
        <w:ind w:left="864" w:hanging="720"/>
        <w:jc w:val="both"/>
        <w:rPr>
          <w:rFonts w:ascii="Times New Roman" w:hAnsi="Times New Roman" w:cs="Times New Roman"/>
        </w:rPr>
      </w:pPr>
    </w:p>
    <w:sectPr w:rsidR="00194696" w:rsidRPr="00194696"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22242" w14:textId="77777777" w:rsidR="00A73214" w:rsidRDefault="00A73214" w:rsidP="00C50F34">
      <w:r>
        <w:separator/>
      </w:r>
    </w:p>
  </w:endnote>
  <w:endnote w:type="continuationSeparator" w:id="0">
    <w:p w14:paraId="604CE734" w14:textId="77777777" w:rsidR="00A73214" w:rsidRDefault="00A73214" w:rsidP="00C5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1676A" w14:textId="77777777" w:rsidR="00A73214" w:rsidRDefault="00A73214" w:rsidP="00C50F34">
      <w:r>
        <w:separator/>
      </w:r>
    </w:p>
  </w:footnote>
  <w:footnote w:type="continuationSeparator" w:id="0">
    <w:p w14:paraId="12F116E3" w14:textId="77777777" w:rsidR="00A73214" w:rsidRDefault="00A73214" w:rsidP="00C50F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E9B04" w14:textId="77777777" w:rsidR="00A73214" w:rsidRDefault="00A73214" w:rsidP="00A732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5DAD77" w14:textId="77777777" w:rsidR="00A73214" w:rsidRDefault="00A73214" w:rsidP="00C50F3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9475F" w14:textId="77777777" w:rsidR="00A73214" w:rsidRDefault="00A73214" w:rsidP="00A732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6035">
      <w:rPr>
        <w:rStyle w:val="PageNumber"/>
        <w:noProof/>
      </w:rPr>
      <w:t>1</w:t>
    </w:r>
    <w:r>
      <w:rPr>
        <w:rStyle w:val="PageNumber"/>
      </w:rPr>
      <w:fldChar w:fldCharType="end"/>
    </w:r>
  </w:p>
  <w:p w14:paraId="6BD3CFF7" w14:textId="77777777" w:rsidR="00A73214" w:rsidRDefault="00A73214" w:rsidP="00C50F34">
    <w:pPr>
      <w:pStyle w:val="Header"/>
      <w:ind w:right="360"/>
    </w:pPr>
    <w:r>
      <w:t>Running head: APRN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F34"/>
    <w:rsid w:val="00134B5A"/>
    <w:rsid w:val="00137383"/>
    <w:rsid w:val="00194696"/>
    <w:rsid w:val="002B025C"/>
    <w:rsid w:val="00325797"/>
    <w:rsid w:val="00397688"/>
    <w:rsid w:val="0040749F"/>
    <w:rsid w:val="004F3E88"/>
    <w:rsid w:val="00511986"/>
    <w:rsid w:val="00A15367"/>
    <w:rsid w:val="00A73214"/>
    <w:rsid w:val="00AF6035"/>
    <w:rsid w:val="00BA27FE"/>
    <w:rsid w:val="00C50F34"/>
    <w:rsid w:val="00CD7C18"/>
    <w:rsid w:val="00D52A4B"/>
    <w:rsid w:val="00FD6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0425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F34"/>
    <w:pPr>
      <w:tabs>
        <w:tab w:val="center" w:pos="4320"/>
        <w:tab w:val="right" w:pos="8640"/>
      </w:tabs>
    </w:pPr>
  </w:style>
  <w:style w:type="character" w:customStyle="1" w:styleId="HeaderChar">
    <w:name w:val="Header Char"/>
    <w:basedOn w:val="DefaultParagraphFont"/>
    <w:link w:val="Header"/>
    <w:uiPriority w:val="99"/>
    <w:rsid w:val="00C50F34"/>
  </w:style>
  <w:style w:type="character" w:styleId="PageNumber">
    <w:name w:val="page number"/>
    <w:basedOn w:val="DefaultParagraphFont"/>
    <w:uiPriority w:val="99"/>
    <w:semiHidden/>
    <w:unhideWhenUsed/>
    <w:rsid w:val="00C50F34"/>
  </w:style>
  <w:style w:type="paragraph" w:styleId="Footer">
    <w:name w:val="footer"/>
    <w:basedOn w:val="Normal"/>
    <w:link w:val="FooterChar"/>
    <w:uiPriority w:val="99"/>
    <w:unhideWhenUsed/>
    <w:rsid w:val="00C50F34"/>
    <w:pPr>
      <w:tabs>
        <w:tab w:val="center" w:pos="4320"/>
        <w:tab w:val="right" w:pos="8640"/>
      </w:tabs>
    </w:pPr>
  </w:style>
  <w:style w:type="character" w:customStyle="1" w:styleId="FooterChar">
    <w:name w:val="Footer Char"/>
    <w:basedOn w:val="DefaultParagraphFont"/>
    <w:link w:val="Footer"/>
    <w:uiPriority w:val="99"/>
    <w:rsid w:val="00C50F34"/>
  </w:style>
  <w:style w:type="paragraph" w:styleId="Bibliography">
    <w:name w:val="Bibliography"/>
    <w:basedOn w:val="Normal"/>
    <w:next w:val="Normal"/>
    <w:uiPriority w:val="37"/>
    <w:unhideWhenUsed/>
    <w:rsid w:val="00BA27FE"/>
  </w:style>
  <w:style w:type="paragraph" w:styleId="BalloonText">
    <w:name w:val="Balloon Text"/>
    <w:basedOn w:val="Normal"/>
    <w:link w:val="BalloonTextChar"/>
    <w:uiPriority w:val="99"/>
    <w:semiHidden/>
    <w:unhideWhenUsed/>
    <w:rsid w:val="003976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68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F34"/>
    <w:pPr>
      <w:tabs>
        <w:tab w:val="center" w:pos="4320"/>
        <w:tab w:val="right" w:pos="8640"/>
      </w:tabs>
    </w:pPr>
  </w:style>
  <w:style w:type="character" w:customStyle="1" w:styleId="HeaderChar">
    <w:name w:val="Header Char"/>
    <w:basedOn w:val="DefaultParagraphFont"/>
    <w:link w:val="Header"/>
    <w:uiPriority w:val="99"/>
    <w:rsid w:val="00C50F34"/>
  </w:style>
  <w:style w:type="character" w:styleId="PageNumber">
    <w:name w:val="page number"/>
    <w:basedOn w:val="DefaultParagraphFont"/>
    <w:uiPriority w:val="99"/>
    <w:semiHidden/>
    <w:unhideWhenUsed/>
    <w:rsid w:val="00C50F34"/>
  </w:style>
  <w:style w:type="paragraph" w:styleId="Footer">
    <w:name w:val="footer"/>
    <w:basedOn w:val="Normal"/>
    <w:link w:val="FooterChar"/>
    <w:uiPriority w:val="99"/>
    <w:unhideWhenUsed/>
    <w:rsid w:val="00C50F34"/>
    <w:pPr>
      <w:tabs>
        <w:tab w:val="center" w:pos="4320"/>
        <w:tab w:val="right" w:pos="8640"/>
      </w:tabs>
    </w:pPr>
  </w:style>
  <w:style w:type="character" w:customStyle="1" w:styleId="FooterChar">
    <w:name w:val="Footer Char"/>
    <w:basedOn w:val="DefaultParagraphFont"/>
    <w:link w:val="Footer"/>
    <w:uiPriority w:val="99"/>
    <w:rsid w:val="00C50F34"/>
  </w:style>
  <w:style w:type="paragraph" w:styleId="Bibliography">
    <w:name w:val="Bibliography"/>
    <w:basedOn w:val="Normal"/>
    <w:next w:val="Normal"/>
    <w:uiPriority w:val="37"/>
    <w:unhideWhenUsed/>
    <w:rsid w:val="00BA27FE"/>
  </w:style>
  <w:style w:type="paragraph" w:styleId="BalloonText">
    <w:name w:val="Balloon Text"/>
    <w:basedOn w:val="Normal"/>
    <w:link w:val="BalloonTextChar"/>
    <w:uiPriority w:val="99"/>
    <w:semiHidden/>
    <w:unhideWhenUsed/>
    <w:rsid w:val="003976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6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NJ18</b:Tag>
    <b:SourceType>InternetSite</b:SourceType>
    <b:Guid>{56C66C3A-FD29-7C42-AA8F-3309189242BB}</b:Guid>
    <b:Author>
      <b:Author>
        <b:Corporate>NJ</b:Corporate>
      </b:Author>
    </b:Author>
    <b:Title>New Jersey Board of Nursing </b:Title>
    <b:URL>https://www.njconsumeraffairs.gov/nur/Pages/regulations.aspx</b:URL>
    <b:Year>2018</b:Year>
    <b:YearAccessed>2019</b:YearAccessed>
    <b:MonthAccessed>06</b:MonthAccessed>
    <b:DayAccessed>26</b:DayAccessed>
    <b:RefOrder>3</b:RefOrder>
  </b:Source>
  <b:Source>
    <b:Tag>Geo181</b:Tag>
    <b:SourceType>InternetSite</b:SourceType>
    <b:Guid>{B33C15B6-FD72-F645-AEE4-34572F16B0C6}</b:Guid>
    <b:Author>
      <b:Author>
        <b:Corporate>Georgia</b:Corporate>
      </b:Author>
    </b:Author>
    <b:Title>State flag Georgia Scope of Practice Policy: State Profile </b:Title>
    <b:URL>http://scopeofpracticepolicy.org/states/ga/</b:URL>
    <b:Year>2018</b:Year>
    <b:YearAccessed>2019</b:YearAccessed>
    <b:MonthAccessed>06</b:MonthAccessed>
    <b:DayAccessed>26</b:DayAccessed>
    <b:RefOrder>1</b:RefOrder>
  </b:Source>
  <b:Source>
    <b:Tag>BON17</b:Tag>
    <b:SourceType>InternetSite</b:SourceType>
    <b:Guid>{10E31DF4-FF86-A046-9EA4-13CA359C53EE}</b:Guid>
    <b:Title>Texas Board of Nursing Rules and Regulations </b:Title>
    <b:Year>2017</b:Year>
    <b:Author>
      <b:Author>
        <b:Corporate>BON</b:Corporate>
      </b:Author>
    </b:Author>
    <b:URL>https://www.bon.texas.gov/laws_and_rules_rules_and_regulations_current.asp</b:URL>
    <b:YearAccessed>2019</b:YearAccessed>
    <b:MonthAccessed>06</b:MonthAccessed>
    <b:DayAccessed>26</b:DayAccessed>
    <b:RefOrder>2</b:RefOrder>
  </b:Source>
</b:Sources>
</file>

<file path=customXml/itemProps1.xml><?xml version="1.0" encoding="utf-8"?>
<ds:datastoreItem xmlns:ds="http://schemas.openxmlformats.org/officeDocument/2006/customXml" ds:itemID="{70643D6F-DFA7-C042-8B5D-312ABEA8F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365</Words>
  <Characters>2083</Characters>
  <Application>Microsoft Macintosh Word</Application>
  <DocSecurity>0</DocSecurity>
  <Lines>17</Lines>
  <Paragraphs>4</Paragraphs>
  <ScaleCrop>false</ScaleCrop>
  <Company>art</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dcterms:created xsi:type="dcterms:W3CDTF">2019-10-18T09:57:00Z</dcterms:created>
  <dcterms:modified xsi:type="dcterms:W3CDTF">2019-10-18T09:57:00Z</dcterms:modified>
</cp:coreProperties>
</file>