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4A0C1" w14:textId="77777777" w:rsidR="00C07F6B" w:rsidRDefault="00C07F6B" w:rsidP="00C07F6B">
      <w:pPr>
        <w:spacing w:line="480" w:lineRule="auto"/>
        <w:jc w:val="center"/>
      </w:pPr>
    </w:p>
    <w:p w14:paraId="2E17E4E8" w14:textId="77777777" w:rsidR="00C07F6B" w:rsidRDefault="00C07F6B" w:rsidP="00C07F6B">
      <w:pPr>
        <w:spacing w:line="480" w:lineRule="auto"/>
        <w:jc w:val="center"/>
      </w:pPr>
    </w:p>
    <w:p w14:paraId="65B5551F" w14:textId="77777777" w:rsidR="00C07F6B" w:rsidRDefault="00C07F6B" w:rsidP="00C07F6B">
      <w:pPr>
        <w:spacing w:line="480" w:lineRule="auto"/>
        <w:jc w:val="center"/>
      </w:pPr>
    </w:p>
    <w:p w14:paraId="788F72FB" w14:textId="77777777" w:rsidR="00C07F6B" w:rsidRDefault="00C07F6B" w:rsidP="00C07F6B">
      <w:pPr>
        <w:spacing w:line="480" w:lineRule="auto"/>
        <w:jc w:val="center"/>
      </w:pPr>
    </w:p>
    <w:p w14:paraId="323AF687" w14:textId="77777777" w:rsidR="00C07F6B" w:rsidRDefault="00C07F6B" w:rsidP="00C07F6B">
      <w:pPr>
        <w:spacing w:line="480" w:lineRule="auto"/>
        <w:jc w:val="center"/>
      </w:pPr>
    </w:p>
    <w:p w14:paraId="1B106FE3" w14:textId="77777777" w:rsidR="00C07F6B" w:rsidRDefault="00C07F6B" w:rsidP="00C07F6B">
      <w:pPr>
        <w:spacing w:line="480" w:lineRule="auto"/>
        <w:jc w:val="center"/>
      </w:pPr>
    </w:p>
    <w:p w14:paraId="60A11EF2" w14:textId="77777777" w:rsidR="004F3E88" w:rsidRDefault="00C07F6B" w:rsidP="00C07F6B">
      <w:pPr>
        <w:spacing w:line="480" w:lineRule="auto"/>
        <w:jc w:val="center"/>
      </w:pPr>
      <w:r>
        <w:t>Title page</w:t>
      </w:r>
    </w:p>
    <w:p w14:paraId="202D0EB2" w14:textId="77777777" w:rsidR="006B5CCF" w:rsidRDefault="00C07F6B" w:rsidP="00C07F6B">
      <w:pPr>
        <w:spacing w:line="480" w:lineRule="auto"/>
        <w:jc w:val="center"/>
      </w:pPr>
      <w:r>
        <w:t>Healthcare management</w:t>
      </w:r>
    </w:p>
    <w:p w14:paraId="7B9981E6" w14:textId="77777777" w:rsidR="006B5CCF" w:rsidRDefault="006B5CCF">
      <w:r>
        <w:br w:type="page"/>
      </w:r>
    </w:p>
    <w:p w14:paraId="4B196072" w14:textId="262285D0" w:rsidR="00C07F6B" w:rsidRDefault="006B5CCF" w:rsidP="006B5CCF">
      <w:pPr>
        <w:spacing w:line="480" w:lineRule="auto"/>
        <w:ind w:firstLine="720"/>
        <w:jc w:val="both"/>
        <w:rPr>
          <w:rFonts w:ascii="Times New Roman" w:hAnsi="Times New Roman" w:cs="Times New Roman"/>
        </w:rPr>
      </w:pPr>
      <w:r w:rsidRPr="00CC0726">
        <w:rPr>
          <w:rFonts w:ascii="Times New Roman" w:hAnsi="Times New Roman" w:cs="Times New Roman"/>
        </w:rPr>
        <w:lastRenderedPageBreak/>
        <w:t xml:space="preserve">Technology innovations have impacted delivery of care in the hospitals of United States. </w:t>
      </w:r>
      <w:r w:rsidR="00872AE8">
        <w:rPr>
          <w:rFonts w:ascii="Times New Roman" w:hAnsi="Times New Roman" w:cs="Times New Roman"/>
        </w:rPr>
        <w:t xml:space="preserve">The most visible advantage includes efficiency in managing patients and responding them. Information of patients is recorded and maintained in real-time </w:t>
      </w:r>
      <w:proofErr w:type="gramStart"/>
      <w:r w:rsidR="00872AE8">
        <w:rPr>
          <w:rFonts w:ascii="Times New Roman" w:hAnsi="Times New Roman" w:cs="Times New Roman"/>
        </w:rPr>
        <w:t>data which</w:t>
      </w:r>
      <w:proofErr w:type="gramEnd"/>
      <w:r w:rsidR="00872AE8">
        <w:rPr>
          <w:rFonts w:ascii="Times New Roman" w:hAnsi="Times New Roman" w:cs="Times New Roman"/>
        </w:rPr>
        <w:t xml:space="preserve"> allow nurses to access it immediately and respond efficiently. </w:t>
      </w:r>
      <w:r w:rsidR="007428C8">
        <w:rPr>
          <w:rFonts w:ascii="Times New Roman" w:hAnsi="Times New Roman" w:cs="Times New Roman"/>
        </w:rPr>
        <w:t xml:space="preserve">Nurses don’t need to ask patients their past medical history because they can retrieve from data. The second important </w:t>
      </w:r>
      <w:proofErr w:type="gramStart"/>
      <w:r w:rsidR="007428C8">
        <w:rPr>
          <w:rFonts w:ascii="Times New Roman" w:hAnsi="Times New Roman" w:cs="Times New Roman"/>
        </w:rPr>
        <w:t>change include</w:t>
      </w:r>
      <w:proofErr w:type="gramEnd"/>
      <w:r w:rsidR="007428C8">
        <w:rPr>
          <w:rFonts w:ascii="Times New Roman" w:hAnsi="Times New Roman" w:cs="Times New Roman"/>
        </w:rPr>
        <w:t xml:space="preserve"> development of fast billing methods. Today hospitals have developed software for managing different hospital related activities such as processing billing. This saves the time of both patients and the service providers. </w:t>
      </w:r>
      <w:proofErr w:type="gramStart"/>
      <w:r w:rsidR="00A87B2C">
        <w:rPr>
          <w:rFonts w:ascii="Times New Roman" w:hAnsi="Times New Roman" w:cs="Times New Roman"/>
        </w:rPr>
        <w:t>This allow</w:t>
      </w:r>
      <w:proofErr w:type="gramEnd"/>
      <w:r w:rsidR="00A87B2C">
        <w:rPr>
          <w:rFonts w:ascii="Times New Roman" w:hAnsi="Times New Roman" w:cs="Times New Roman"/>
        </w:rPr>
        <w:t xml:space="preserve"> hospital administration to access information about health insurance or other health benefits in efficient manner. </w:t>
      </w:r>
    </w:p>
    <w:p w14:paraId="00F816C7" w14:textId="23CEFDD6" w:rsidR="007428C8" w:rsidRDefault="007428C8" w:rsidP="006B5CCF">
      <w:pPr>
        <w:spacing w:line="480" w:lineRule="auto"/>
        <w:ind w:firstLine="720"/>
        <w:jc w:val="both"/>
        <w:rPr>
          <w:rFonts w:ascii="Times New Roman" w:hAnsi="Times New Roman" w:cs="Times New Roman"/>
        </w:rPr>
      </w:pPr>
      <w:r>
        <w:rPr>
          <w:rFonts w:ascii="Times New Roman" w:hAnsi="Times New Roman" w:cs="Times New Roman"/>
        </w:rPr>
        <w:t xml:space="preserve">Technology has made tracking </w:t>
      </w:r>
      <w:r w:rsidR="00996825">
        <w:rPr>
          <w:rFonts w:ascii="Times New Roman" w:hAnsi="Times New Roman" w:cs="Times New Roman"/>
        </w:rPr>
        <w:t xml:space="preserve">more </w:t>
      </w:r>
      <w:proofErr w:type="gramStart"/>
      <w:r w:rsidR="00996825">
        <w:rPr>
          <w:rFonts w:ascii="Times New Roman" w:hAnsi="Times New Roman" w:cs="Times New Roman"/>
        </w:rPr>
        <w:t>easier</w:t>
      </w:r>
      <w:proofErr w:type="gramEnd"/>
      <w:r>
        <w:rPr>
          <w:rFonts w:ascii="Times New Roman" w:hAnsi="Times New Roman" w:cs="Times New Roman"/>
        </w:rPr>
        <w:t xml:space="preserve"> for the nurses. Now they can keep a vigilant eye on the patients for 24/7. This will prevent patients from falling because the nurse can respond immediately for assisting patients. </w:t>
      </w:r>
      <w:r w:rsidR="00996825">
        <w:rPr>
          <w:rFonts w:ascii="Times New Roman" w:hAnsi="Times New Roman" w:cs="Times New Roman"/>
        </w:rPr>
        <w:t xml:space="preserve">This has also improved the outcomes of treatment and assures fast recovery of the patients. The patient wears a tracker on his/ her </w:t>
      </w:r>
      <w:proofErr w:type="gramStart"/>
      <w:r w:rsidR="00996825">
        <w:rPr>
          <w:rFonts w:ascii="Times New Roman" w:hAnsi="Times New Roman" w:cs="Times New Roman"/>
        </w:rPr>
        <w:t>wrist which</w:t>
      </w:r>
      <w:proofErr w:type="gramEnd"/>
      <w:r w:rsidR="00996825">
        <w:rPr>
          <w:rFonts w:ascii="Times New Roman" w:hAnsi="Times New Roman" w:cs="Times New Roman"/>
        </w:rPr>
        <w:t xml:space="preserve"> informs the nurse about patient’s movements. </w:t>
      </w:r>
      <w:r w:rsidR="00442AA1">
        <w:rPr>
          <w:rFonts w:ascii="Times New Roman" w:hAnsi="Times New Roman" w:cs="Times New Roman"/>
        </w:rPr>
        <w:t xml:space="preserve">The patient takes off the tracking device only at the time of discharge. </w:t>
      </w:r>
    </w:p>
    <w:p w14:paraId="15744F36" w14:textId="3820FF7F" w:rsidR="00A87B2C" w:rsidRDefault="00A87B2C" w:rsidP="006B5CCF">
      <w:pPr>
        <w:spacing w:line="480" w:lineRule="auto"/>
        <w:ind w:firstLine="720"/>
        <w:jc w:val="both"/>
        <w:rPr>
          <w:rFonts w:ascii="Times New Roman" w:hAnsi="Times New Roman" w:cs="Times New Roman"/>
        </w:rPr>
      </w:pPr>
      <w:r>
        <w:rPr>
          <w:rFonts w:ascii="Times New Roman" w:hAnsi="Times New Roman" w:cs="Times New Roman"/>
        </w:rPr>
        <w:t xml:space="preserve">There are also some challenges of integrating technology in healthcare such as </w:t>
      </w:r>
      <w:r w:rsidR="0024529A">
        <w:rPr>
          <w:rFonts w:ascii="Times New Roman" w:hAnsi="Times New Roman" w:cs="Times New Roman"/>
        </w:rPr>
        <w:t xml:space="preserve">sophisticated technology is expensive and involve high cost for the institutes and the patients. </w:t>
      </w:r>
      <w:r w:rsidR="008D7724">
        <w:rPr>
          <w:rFonts w:ascii="Times New Roman" w:hAnsi="Times New Roman" w:cs="Times New Roman"/>
        </w:rPr>
        <w:t xml:space="preserve">Hospitals in order to integrate technology needs to provide training to the staff which require huge investments. </w:t>
      </w:r>
    </w:p>
    <w:p w14:paraId="64F68280" w14:textId="5A12D026" w:rsidR="00DB621B" w:rsidRDefault="008D7724" w:rsidP="006B5CCF">
      <w:pPr>
        <w:spacing w:line="480" w:lineRule="auto"/>
        <w:ind w:firstLine="720"/>
        <w:jc w:val="both"/>
        <w:rPr>
          <w:rFonts w:ascii="Times New Roman" w:hAnsi="Times New Roman" w:cs="Times New Roman"/>
        </w:rPr>
      </w:pPr>
      <w:r>
        <w:rPr>
          <w:rFonts w:ascii="Times New Roman" w:hAnsi="Times New Roman" w:cs="Times New Roman"/>
        </w:rPr>
        <w:t xml:space="preserve">Another threat posed by technology is of susceptibility of hacking. Huge information is stored in hospital databases, which can be accessed by hackers. This may include personal information and banking details. The reputation of the hospital is </w:t>
      </w:r>
      <w:r>
        <w:rPr>
          <w:rFonts w:ascii="Times New Roman" w:hAnsi="Times New Roman" w:cs="Times New Roman"/>
        </w:rPr>
        <w:lastRenderedPageBreak/>
        <w:t xml:space="preserve">threatened if the hacked conduct data breach because institutes are liable to keep the information of patients safe and concealed. </w:t>
      </w:r>
    </w:p>
    <w:p w14:paraId="1EC821A4" w14:textId="77777777" w:rsidR="00DB621B" w:rsidRDefault="00DB621B">
      <w:pPr>
        <w:rPr>
          <w:rFonts w:ascii="Times New Roman" w:hAnsi="Times New Roman" w:cs="Times New Roman"/>
        </w:rPr>
      </w:pPr>
      <w:r>
        <w:rPr>
          <w:rFonts w:ascii="Times New Roman" w:hAnsi="Times New Roman" w:cs="Times New Roman"/>
        </w:rPr>
        <w:br w:type="page"/>
      </w:r>
    </w:p>
    <w:p w14:paraId="7EBF5044" w14:textId="77777777" w:rsidR="00DB621B" w:rsidRDefault="00DB621B" w:rsidP="00DB621B">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0C7729AE" w14:textId="77777777" w:rsidR="00DB621B" w:rsidRPr="00FA25F5" w:rsidRDefault="00DB621B" w:rsidP="00DB621B">
      <w:pPr>
        <w:spacing w:line="480" w:lineRule="auto"/>
        <w:ind w:left="864" w:hanging="720"/>
        <w:rPr>
          <w:rFonts w:ascii="Times New Roman" w:eastAsia="Times New Roman" w:hAnsi="Times New Roman" w:cs="Times New Roman"/>
          <w:color w:val="000000"/>
          <w:shd w:val="clear" w:color="auto" w:fill="FFFFFF"/>
        </w:rPr>
      </w:pPr>
      <w:bookmarkStart w:id="0" w:name="_GoBack"/>
      <w:proofErr w:type="spellStart"/>
      <w:proofErr w:type="gramStart"/>
      <w:r w:rsidRPr="00FA25F5">
        <w:rPr>
          <w:rFonts w:ascii="Times New Roman" w:eastAsia="Times New Roman" w:hAnsi="Times New Roman" w:cs="Times New Roman"/>
          <w:color w:val="000000"/>
          <w:shd w:val="clear" w:color="auto" w:fill="FFFFFF"/>
        </w:rPr>
        <w:t>Cashin</w:t>
      </w:r>
      <w:proofErr w:type="spellEnd"/>
      <w:r w:rsidRPr="00FA25F5">
        <w:rPr>
          <w:rFonts w:ascii="Times New Roman" w:eastAsia="Times New Roman" w:hAnsi="Times New Roman" w:cs="Times New Roman"/>
          <w:color w:val="000000"/>
          <w:shd w:val="clear" w:color="auto" w:fill="FFFFFF"/>
        </w:rPr>
        <w:t xml:space="preserve"> C, Chi YL, Smith P, </w:t>
      </w:r>
      <w:proofErr w:type="spellStart"/>
      <w:r w:rsidRPr="00FA25F5">
        <w:rPr>
          <w:rFonts w:ascii="Times New Roman" w:eastAsia="Times New Roman" w:hAnsi="Times New Roman" w:cs="Times New Roman"/>
          <w:color w:val="000000"/>
          <w:shd w:val="clear" w:color="auto" w:fill="FFFFFF"/>
        </w:rPr>
        <w:t>Borowitz</w:t>
      </w:r>
      <w:proofErr w:type="spellEnd"/>
      <w:r w:rsidRPr="00FA25F5">
        <w:rPr>
          <w:rFonts w:ascii="Times New Roman" w:eastAsia="Times New Roman" w:hAnsi="Times New Roman" w:cs="Times New Roman"/>
          <w:color w:val="000000"/>
          <w:shd w:val="clear" w:color="auto" w:fill="FFFFFF"/>
        </w:rPr>
        <w:t xml:space="preserve"> M, Thomson S. (2014).</w:t>
      </w:r>
      <w:proofErr w:type="gramEnd"/>
      <w:r w:rsidRPr="00FA25F5">
        <w:rPr>
          <w:rFonts w:ascii="Times New Roman" w:eastAsia="Times New Roman" w:hAnsi="Times New Roman" w:cs="Times New Roman"/>
          <w:color w:val="000000"/>
          <w:shd w:val="clear" w:color="auto" w:fill="FFFFFF"/>
        </w:rPr>
        <w:t xml:space="preserve"> Paying for Performance in Health Care: Implications for Health System Performance and Accountability Berkshire: Open University Press.</w:t>
      </w:r>
    </w:p>
    <w:sdt>
      <w:sdtPr>
        <w:rPr>
          <w:rFonts w:ascii="Times New Roman" w:hAnsi="Times New Roman" w:cs="Times New Roman"/>
        </w:rPr>
        <w:id w:val="306986186"/>
        <w:bibliography/>
      </w:sdtPr>
      <w:sdtContent>
        <w:p w14:paraId="5ED9726E" w14:textId="77777777" w:rsidR="00DB621B" w:rsidRPr="00FA25F5" w:rsidRDefault="00DB621B" w:rsidP="00DB621B">
          <w:pPr>
            <w:pStyle w:val="Bibliography"/>
            <w:spacing w:line="480" w:lineRule="auto"/>
            <w:ind w:left="864" w:hanging="720"/>
            <w:rPr>
              <w:rFonts w:ascii="Times New Roman" w:hAnsi="Times New Roman" w:cs="Times New Roman"/>
              <w:noProof/>
            </w:rPr>
          </w:pPr>
          <w:r w:rsidRPr="00FA25F5">
            <w:rPr>
              <w:rFonts w:ascii="Times New Roman" w:hAnsi="Times New Roman" w:cs="Times New Roman"/>
            </w:rPr>
            <w:fldChar w:fldCharType="begin"/>
          </w:r>
          <w:r w:rsidRPr="00FA25F5">
            <w:rPr>
              <w:rFonts w:ascii="Times New Roman" w:hAnsi="Times New Roman" w:cs="Times New Roman"/>
            </w:rPr>
            <w:instrText xml:space="preserve"> BIBLIOGRAPHY </w:instrText>
          </w:r>
          <w:r w:rsidRPr="00FA25F5">
            <w:rPr>
              <w:rFonts w:ascii="Times New Roman" w:hAnsi="Times New Roman" w:cs="Times New Roman"/>
            </w:rPr>
            <w:fldChar w:fldCharType="separate"/>
          </w:r>
          <w:r w:rsidRPr="00FA25F5">
            <w:rPr>
              <w:rFonts w:ascii="Times New Roman" w:hAnsi="Times New Roman" w:cs="Times New Roman"/>
              <w:noProof/>
            </w:rPr>
            <w:t>Counte, Michael A., et al. "Global Advances in Value-Based Payment and Their Implications for Global Health Management Education, Development, and Practice ." Front Public Health 6.379 (2018).</w:t>
          </w:r>
        </w:p>
        <w:p w14:paraId="163870CC" w14:textId="77777777" w:rsidR="00DB621B" w:rsidRPr="00FA25F5" w:rsidRDefault="00DB621B" w:rsidP="00DB621B">
          <w:pPr>
            <w:spacing w:line="480" w:lineRule="auto"/>
            <w:ind w:left="864" w:hanging="720"/>
            <w:jc w:val="both"/>
            <w:rPr>
              <w:rFonts w:ascii="Times New Roman" w:hAnsi="Times New Roman" w:cs="Times New Roman"/>
            </w:rPr>
          </w:pPr>
          <w:r w:rsidRPr="00FA25F5">
            <w:rPr>
              <w:rFonts w:ascii="Times New Roman" w:hAnsi="Times New Roman" w:cs="Times New Roman"/>
              <w:b/>
              <w:bCs/>
              <w:noProof/>
            </w:rPr>
            <w:fldChar w:fldCharType="end"/>
          </w:r>
          <w:proofErr w:type="spellStart"/>
          <w:r w:rsidRPr="00FA25F5">
            <w:rPr>
              <w:rFonts w:ascii="Times New Roman" w:eastAsia="Times New Roman" w:hAnsi="Times New Roman" w:cs="Times New Roman"/>
              <w:color w:val="000000"/>
              <w:shd w:val="clear" w:color="auto" w:fill="FFFFFF"/>
            </w:rPr>
            <w:t>Ogundeji</w:t>
          </w:r>
          <w:proofErr w:type="spellEnd"/>
          <w:r w:rsidRPr="00FA25F5">
            <w:rPr>
              <w:rFonts w:ascii="Times New Roman" w:eastAsia="Times New Roman" w:hAnsi="Times New Roman" w:cs="Times New Roman"/>
              <w:color w:val="000000"/>
              <w:shd w:val="clear" w:color="auto" w:fill="FFFFFF"/>
            </w:rPr>
            <w:t xml:space="preserve"> YK, Bland JM. (2016). The effectiveness of payment for performance in health care: a meta-analysis and exploration of variation in outcomes. </w:t>
          </w:r>
          <w:proofErr w:type="gramStart"/>
          <w:r w:rsidRPr="00FA25F5">
            <w:rPr>
              <w:rFonts w:ascii="Times New Roman" w:eastAsia="Times New Roman" w:hAnsi="Times New Roman" w:cs="Times New Roman"/>
              <w:i/>
              <w:color w:val="000000"/>
              <w:shd w:val="clear" w:color="auto" w:fill="FFFFFF"/>
            </w:rPr>
            <w:t>Health Pol</w:t>
          </w:r>
          <w:r w:rsidRPr="00FA25F5">
            <w:rPr>
              <w:rFonts w:ascii="Times New Roman" w:eastAsia="Times New Roman" w:hAnsi="Times New Roman" w:cs="Times New Roman"/>
              <w:color w:val="000000"/>
              <w:shd w:val="clear" w:color="auto" w:fill="FFFFFF"/>
            </w:rPr>
            <w:t>. 120:1141–50.</w:t>
          </w:r>
          <w:proofErr w:type="gramEnd"/>
        </w:p>
      </w:sdtContent>
    </w:sdt>
    <w:sdt>
      <w:sdtPr>
        <w:rPr>
          <w:rFonts w:ascii="Times New Roman" w:hAnsi="Times New Roman" w:cs="Times New Roman"/>
        </w:rPr>
        <w:id w:val="111145805"/>
        <w:bibliography/>
      </w:sdtPr>
      <w:sdtContent>
        <w:p w14:paraId="0E4C0B2B" w14:textId="77777777" w:rsidR="00DB621B" w:rsidRPr="00FA25F5" w:rsidRDefault="00DB621B" w:rsidP="00DB621B">
          <w:pPr>
            <w:pStyle w:val="Bibliography"/>
            <w:spacing w:line="480" w:lineRule="auto"/>
            <w:ind w:left="864" w:hanging="720"/>
            <w:rPr>
              <w:rFonts w:ascii="Times New Roman" w:hAnsi="Times New Roman" w:cs="Times New Roman"/>
            </w:rPr>
          </w:pPr>
        </w:p>
        <w:p w14:paraId="04BCCD0B" w14:textId="165527EC" w:rsidR="008D7724" w:rsidRPr="00CC0726" w:rsidRDefault="00DB621B" w:rsidP="00DB621B">
          <w:pPr>
            <w:spacing w:line="480" w:lineRule="auto"/>
            <w:ind w:left="864" w:hanging="720"/>
            <w:jc w:val="both"/>
            <w:rPr>
              <w:rFonts w:ascii="Times New Roman" w:hAnsi="Times New Roman" w:cs="Times New Roman"/>
            </w:rPr>
          </w:pPr>
        </w:p>
      </w:sdtContent>
    </w:sdt>
    <w:bookmarkEnd w:id="0" w:displacedByCustomXml="prev"/>
    <w:sectPr w:rsidR="008D7724" w:rsidRPr="00CC072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8162" w14:textId="77777777" w:rsidR="0024529A" w:rsidRDefault="0024529A" w:rsidP="00C07F6B">
      <w:r>
        <w:separator/>
      </w:r>
    </w:p>
  </w:endnote>
  <w:endnote w:type="continuationSeparator" w:id="0">
    <w:p w14:paraId="7FCE1F7A" w14:textId="77777777" w:rsidR="0024529A" w:rsidRDefault="0024529A" w:rsidP="00C0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5D40D" w14:textId="77777777" w:rsidR="0024529A" w:rsidRDefault="0024529A" w:rsidP="00C07F6B">
      <w:r>
        <w:separator/>
      </w:r>
    </w:p>
  </w:footnote>
  <w:footnote w:type="continuationSeparator" w:id="0">
    <w:p w14:paraId="7C90BCE8" w14:textId="77777777" w:rsidR="0024529A" w:rsidRDefault="0024529A" w:rsidP="00C07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F365" w14:textId="77777777" w:rsidR="0024529A" w:rsidRDefault="0024529A" w:rsidP="002452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63AC5" w14:textId="77777777" w:rsidR="0024529A" w:rsidRDefault="0024529A" w:rsidP="00C07F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9573" w14:textId="77777777" w:rsidR="0024529A" w:rsidRDefault="0024529A" w:rsidP="002452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5F5">
      <w:rPr>
        <w:rStyle w:val="PageNumber"/>
        <w:noProof/>
      </w:rPr>
      <w:t>4</w:t>
    </w:r>
    <w:r>
      <w:rPr>
        <w:rStyle w:val="PageNumber"/>
      </w:rPr>
      <w:fldChar w:fldCharType="end"/>
    </w:r>
  </w:p>
  <w:p w14:paraId="4E763C87" w14:textId="77777777" w:rsidR="0024529A" w:rsidRDefault="0024529A" w:rsidP="00C07F6B">
    <w:pPr>
      <w:pStyle w:val="Header"/>
      <w:ind w:right="360"/>
    </w:pPr>
    <w:r>
      <w:t>Running head: HEALTHCARE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6B"/>
    <w:rsid w:val="0024529A"/>
    <w:rsid w:val="00442AA1"/>
    <w:rsid w:val="004F3E88"/>
    <w:rsid w:val="006B5CCF"/>
    <w:rsid w:val="007428C8"/>
    <w:rsid w:val="00872AE8"/>
    <w:rsid w:val="008D7724"/>
    <w:rsid w:val="00996825"/>
    <w:rsid w:val="00A87B2C"/>
    <w:rsid w:val="00C07F6B"/>
    <w:rsid w:val="00CC0726"/>
    <w:rsid w:val="00DB621B"/>
    <w:rsid w:val="00FA2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23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6B"/>
    <w:pPr>
      <w:tabs>
        <w:tab w:val="center" w:pos="4320"/>
        <w:tab w:val="right" w:pos="8640"/>
      </w:tabs>
    </w:pPr>
  </w:style>
  <w:style w:type="character" w:customStyle="1" w:styleId="HeaderChar">
    <w:name w:val="Header Char"/>
    <w:basedOn w:val="DefaultParagraphFont"/>
    <w:link w:val="Header"/>
    <w:uiPriority w:val="99"/>
    <w:rsid w:val="00C07F6B"/>
  </w:style>
  <w:style w:type="character" w:styleId="PageNumber">
    <w:name w:val="page number"/>
    <w:basedOn w:val="DefaultParagraphFont"/>
    <w:uiPriority w:val="99"/>
    <w:semiHidden/>
    <w:unhideWhenUsed/>
    <w:rsid w:val="00C07F6B"/>
  </w:style>
  <w:style w:type="paragraph" w:styleId="Footer">
    <w:name w:val="footer"/>
    <w:basedOn w:val="Normal"/>
    <w:link w:val="FooterChar"/>
    <w:uiPriority w:val="99"/>
    <w:unhideWhenUsed/>
    <w:rsid w:val="00C07F6B"/>
    <w:pPr>
      <w:tabs>
        <w:tab w:val="center" w:pos="4320"/>
        <w:tab w:val="right" w:pos="8640"/>
      </w:tabs>
    </w:pPr>
  </w:style>
  <w:style w:type="character" w:customStyle="1" w:styleId="FooterChar">
    <w:name w:val="Footer Char"/>
    <w:basedOn w:val="DefaultParagraphFont"/>
    <w:link w:val="Footer"/>
    <w:uiPriority w:val="99"/>
    <w:rsid w:val="00C07F6B"/>
  </w:style>
  <w:style w:type="paragraph" w:styleId="Bibliography">
    <w:name w:val="Bibliography"/>
    <w:basedOn w:val="Normal"/>
    <w:next w:val="Normal"/>
    <w:uiPriority w:val="37"/>
    <w:unhideWhenUsed/>
    <w:rsid w:val="00DB62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6B"/>
    <w:pPr>
      <w:tabs>
        <w:tab w:val="center" w:pos="4320"/>
        <w:tab w:val="right" w:pos="8640"/>
      </w:tabs>
    </w:pPr>
  </w:style>
  <w:style w:type="character" w:customStyle="1" w:styleId="HeaderChar">
    <w:name w:val="Header Char"/>
    <w:basedOn w:val="DefaultParagraphFont"/>
    <w:link w:val="Header"/>
    <w:uiPriority w:val="99"/>
    <w:rsid w:val="00C07F6B"/>
  </w:style>
  <w:style w:type="character" w:styleId="PageNumber">
    <w:name w:val="page number"/>
    <w:basedOn w:val="DefaultParagraphFont"/>
    <w:uiPriority w:val="99"/>
    <w:semiHidden/>
    <w:unhideWhenUsed/>
    <w:rsid w:val="00C07F6B"/>
  </w:style>
  <w:style w:type="paragraph" w:styleId="Footer">
    <w:name w:val="footer"/>
    <w:basedOn w:val="Normal"/>
    <w:link w:val="FooterChar"/>
    <w:uiPriority w:val="99"/>
    <w:unhideWhenUsed/>
    <w:rsid w:val="00C07F6B"/>
    <w:pPr>
      <w:tabs>
        <w:tab w:val="center" w:pos="4320"/>
        <w:tab w:val="right" w:pos="8640"/>
      </w:tabs>
    </w:pPr>
  </w:style>
  <w:style w:type="character" w:customStyle="1" w:styleId="FooterChar">
    <w:name w:val="Footer Char"/>
    <w:basedOn w:val="DefaultParagraphFont"/>
    <w:link w:val="Footer"/>
    <w:uiPriority w:val="99"/>
    <w:rsid w:val="00C07F6B"/>
  </w:style>
  <w:style w:type="paragraph" w:styleId="Bibliography">
    <w:name w:val="Bibliography"/>
    <w:basedOn w:val="Normal"/>
    <w:next w:val="Normal"/>
    <w:uiPriority w:val="37"/>
    <w:unhideWhenUsed/>
    <w:rsid w:val="00DB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Mic186</b:Tag>
    <b:SourceType>JournalArticle</b:SourceType>
    <b:Guid>{ED095239-EFC1-0646-99C3-18BB85423606}</b:Guid>
    <b:Author>
      <b:Author>
        <b:NameList>
          <b:Person>
            <b:Last>Counte</b:Last>
            <b:First>Michael</b:First>
            <b:Middle>A.</b:Middle>
          </b:Person>
          <b:Person>
            <b:Last>Howard</b:Last>
            <b:First>Steven</b:First>
            <b:Middle>W.</b:Middle>
          </b:Person>
          <b:Person>
            <b:Last>Chang</b:Last>
            <b:First>Larry</b:First>
          </b:Person>
          <b:Person>
            <b:Last>Aaronson</b:Last>
            <b:First>William</b:First>
          </b:Person>
        </b:NameList>
      </b:Author>
    </b:Author>
    <b:Title>Global Advances in Value-Based Payment and Their Implications for Global Health Management Education, Development, and Practice </b:Title>
    <b:JournalName>Front Public Health</b:JournalName>
    <b:Year>2018</b:Year>
    <b:Volume>6</b:Volume>
    <b:Issue>379</b:Issue>
    <b:RefOrder>1</b:RefOrder>
  </b:Source>
</b:Sources>
</file>

<file path=customXml/itemProps1.xml><?xml version="1.0" encoding="utf-8"?>
<ds:datastoreItem xmlns:ds="http://schemas.openxmlformats.org/officeDocument/2006/customXml" ds:itemID="{924A7AEA-28EB-9A47-AED0-996D7AEA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386</Words>
  <Characters>2202</Characters>
  <Application>Microsoft Macintosh Word</Application>
  <DocSecurity>0</DocSecurity>
  <Lines>18</Lines>
  <Paragraphs>5</Paragraphs>
  <ScaleCrop>false</ScaleCrop>
  <Company>art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2019-10-19T09:37:00Z</dcterms:created>
  <dcterms:modified xsi:type="dcterms:W3CDTF">2019-10-19T09:52:00Z</dcterms:modified>
</cp:coreProperties>
</file>