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38FAF" w14:textId="77777777" w:rsidR="00E202FA" w:rsidRDefault="00E202FA" w:rsidP="00E202FA">
      <w:pPr>
        <w:spacing w:line="480" w:lineRule="auto"/>
        <w:jc w:val="center"/>
      </w:pPr>
    </w:p>
    <w:p w14:paraId="50EBF867" w14:textId="77777777" w:rsidR="00E202FA" w:rsidRDefault="00E202FA" w:rsidP="00E202FA">
      <w:pPr>
        <w:spacing w:line="480" w:lineRule="auto"/>
        <w:jc w:val="center"/>
      </w:pPr>
    </w:p>
    <w:p w14:paraId="07A55A5E" w14:textId="77777777" w:rsidR="00E202FA" w:rsidRDefault="00E202FA" w:rsidP="00E202FA">
      <w:pPr>
        <w:spacing w:line="480" w:lineRule="auto"/>
        <w:jc w:val="center"/>
      </w:pPr>
    </w:p>
    <w:p w14:paraId="6D887E8B" w14:textId="77777777" w:rsidR="00E202FA" w:rsidRDefault="00E202FA" w:rsidP="00E202FA">
      <w:pPr>
        <w:spacing w:line="480" w:lineRule="auto"/>
        <w:jc w:val="center"/>
      </w:pPr>
    </w:p>
    <w:p w14:paraId="286B95C1" w14:textId="77777777" w:rsidR="00E202FA" w:rsidRDefault="00E202FA" w:rsidP="00E202FA">
      <w:pPr>
        <w:spacing w:line="480" w:lineRule="auto"/>
        <w:jc w:val="center"/>
      </w:pPr>
    </w:p>
    <w:p w14:paraId="425CDF4F" w14:textId="77777777" w:rsidR="004F3E88" w:rsidRDefault="00E202FA" w:rsidP="00E202FA">
      <w:pPr>
        <w:spacing w:line="480" w:lineRule="auto"/>
        <w:jc w:val="center"/>
      </w:pPr>
      <w:r>
        <w:t>Title page</w:t>
      </w:r>
    </w:p>
    <w:p w14:paraId="7FEFBD80" w14:textId="77777777" w:rsidR="002165D9" w:rsidRDefault="00E202FA" w:rsidP="00E202FA">
      <w:pPr>
        <w:spacing w:line="480" w:lineRule="auto"/>
        <w:jc w:val="center"/>
      </w:pPr>
      <w:r>
        <w:t>Health status</w:t>
      </w:r>
    </w:p>
    <w:p w14:paraId="2B45D59B" w14:textId="77777777" w:rsidR="002165D9" w:rsidRDefault="002165D9">
      <w:r>
        <w:br w:type="page"/>
      </w:r>
    </w:p>
    <w:p w14:paraId="312069C2" w14:textId="77777777" w:rsidR="00E202FA" w:rsidRPr="002C52BB" w:rsidRDefault="002165D9" w:rsidP="00F919F4">
      <w:pPr>
        <w:spacing w:line="480" w:lineRule="auto"/>
        <w:jc w:val="both"/>
        <w:rPr>
          <w:rFonts w:ascii="Times New Roman" w:hAnsi="Times New Roman" w:cs="Times New Roman"/>
        </w:rPr>
      </w:pPr>
      <w:r w:rsidRPr="002C52BB">
        <w:rPr>
          <w:rFonts w:ascii="Times New Roman" w:hAnsi="Times New Roman" w:cs="Times New Roman"/>
        </w:rPr>
        <w:lastRenderedPageBreak/>
        <w:t>Executive summary</w:t>
      </w:r>
    </w:p>
    <w:p w14:paraId="75881D01" w14:textId="77F74816" w:rsidR="00555F55" w:rsidRDefault="002165D9" w:rsidP="002C52BB">
      <w:pPr>
        <w:spacing w:line="480" w:lineRule="auto"/>
        <w:ind w:firstLine="720"/>
        <w:jc w:val="both"/>
        <w:rPr>
          <w:rFonts w:ascii="Times New Roman" w:hAnsi="Times New Roman" w:cs="Times New Roman"/>
        </w:rPr>
      </w:pPr>
      <w:r w:rsidRPr="002C52BB">
        <w:rPr>
          <w:rFonts w:ascii="Times New Roman" w:hAnsi="Times New Roman" w:cs="Times New Roman"/>
        </w:rPr>
        <w:t xml:space="preserve">The paper examines the health status and healthcare services in Unites States and Australia. </w:t>
      </w:r>
      <w:r w:rsidR="00F919F4">
        <w:rPr>
          <w:rFonts w:ascii="Times New Roman" w:hAnsi="Times New Roman" w:cs="Times New Roman"/>
        </w:rPr>
        <w:t xml:space="preserve">The healthcare system adopted by the two countries depicts some prominent differences. </w:t>
      </w:r>
      <w:r w:rsidR="00555F55">
        <w:rPr>
          <w:rFonts w:ascii="Times New Roman" w:hAnsi="Times New Roman" w:cs="Times New Roman"/>
        </w:rPr>
        <w:t>Australian healthcare system is developed for addressing the needs of 24.6 million people. Population in America reached 327.2 million in 2018. The budget approved by American state for healthcare sector in 2018 was $1.1 trillion compared to Australia’s $170 billion</w:t>
      </w:r>
      <w:r w:rsidR="005A23B5">
        <w:rPr>
          <w:rFonts w:ascii="Times New Roman" w:hAnsi="Times New Roman" w:cs="Times New Roman"/>
        </w:rPr>
        <w:t xml:space="preserve"> </w:t>
      </w:r>
      <w:sdt>
        <w:sdtPr>
          <w:rPr>
            <w:rFonts w:ascii="Times New Roman" w:hAnsi="Times New Roman" w:cs="Times New Roman"/>
          </w:rPr>
          <w:id w:val="-1800526540"/>
          <w:citation/>
        </w:sdtPr>
        <w:sdtContent>
          <w:r w:rsidR="005A23B5">
            <w:rPr>
              <w:rFonts w:ascii="Times New Roman" w:hAnsi="Times New Roman" w:cs="Times New Roman"/>
            </w:rPr>
            <w:fldChar w:fldCharType="begin"/>
          </w:r>
          <w:r w:rsidR="005A23B5">
            <w:rPr>
              <w:rFonts w:ascii="Times New Roman" w:hAnsi="Times New Roman" w:cs="Times New Roman"/>
            </w:rPr>
            <w:instrText xml:space="preserve"> CITATION AIH181 \l 1033 </w:instrText>
          </w:r>
          <w:r w:rsidR="005A23B5">
            <w:rPr>
              <w:rFonts w:ascii="Times New Roman" w:hAnsi="Times New Roman" w:cs="Times New Roman"/>
            </w:rPr>
            <w:fldChar w:fldCharType="separate"/>
          </w:r>
          <w:r w:rsidR="005A23B5" w:rsidRPr="005A23B5">
            <w:rPr>
              <w:rFonts w:ascii="Times New Roman" w:hAnsi="Times New Roman" w:cs="Times New Roman"/>
              <w:noProof/>
            </w:rPr>
            <w:t>(AIHW, 2018)</w:t>
          </w:r>
          <w:r w:rsidR="005A23B5">
            <w:rPr>
              <w:rFonts w:ascii="Times New Roman" w:hAnsi="Times New Roman" w:cs="Times New Roman"/>
            </w:rPr>
            <w:fldChar w:fldCharType="end"/>
          </w:r>
        </w:sdtContent>
      </w:sdt>
      <w:r w:rsidR="00555F55">
        <w:rPr>
          <w:rFonts w:ascii="Times New Roman" w:hAnsi="Times New Roman" w:cs="Times New Roman"/>
        </w:rPr>
        <w:t xml:space="preserve">. </w:t>
      </w:r>
      <w:r w:rsidR="009D3517">
        <w:rPr>
          <w:rFonts w:ascii="Times New Roman" w:hAnsi="Times New Roman" w:cs="Times New Roman"/>
        </w:rPr>
        <w:t>Statistics reveals that 79 million people are having issues in paying their medical bills in America</w:t>
      </w:r>
      <w:r w:rsidR="00747BC0">
        <w:rPr>
          <w:rFonts w:ascii="Times New Roman" w:hAnsi="Times New Roman" w:cs="Times New Roman"/>
        </w:rPr>
        <w:t xml:space="preserve"> </w:t>
      </w:r>
      <w:sdt>
        <w:sdtPr>
          <w:rPr>
            <w:rFonts w:ascii="Times New Roman" w:hAnsi="Times New Roman" w:cs="Times New Roman"/>
          </w:rPr>
          <w:id w:val="-906765451"/>
          <w:citation/>
        </w:sdtPr>
        <w:sdtContent>
          <w:r w:rsidR="00747BC0">
            <w:rPr>
              <w:rFonts w:ascii="Times New Roman" w:hAnsi="Times New Roman" w:cs="Times New Roman"/>
            </w:rPr>
            <w:fldChar w:fldCharType="begin"/>
          </w:r>
          <w:r w:rsidR="00747BC0">
            <w:rPr>
              <w:rFonts w:ascii="Times New Roman" w:hAnsi="Times New Roman" w:cs="Times New Roman"/>
            </w:rPr>
            <w:instrText xml:space="preserve"> CITATION Kim19 \l 1033 </w:instrText>
          </w:r>
          <w:r w:rsidR="00747BC0">
            <w:rPr>
              <w:rFonts w:ascii="Times New Roman" w:hAnsi="Times New Roman" w:cs="Times New Roman"/>
            </w:rPr>
            <w:fldChar w:fldCharType="separate"/>
          </w:r>
          <w:r w:rsidR="00747BC0" w:rsidRPr="00747BC0">
            <w:rPr>
              <w:rFonts w:ascii="Times New Roman" w:hAnsi="Times New Roman" w:cs="Times New Roman"/>
              <w:noProof/>
            </w:rPr>
            <w:t>(Amadeo, 2019)</w:t>
          </w:r>
          <w:r w:rsidR="00747BC0">
            <w:rPr>
              <w:rFonts w:ascii="Times New Roman" w:hAnsi="Times New Roman" w:cs="Times New Roman"/>
            </w:rPr>
            <w:fldChar w:fldCharType="end"/>
          </w:r>
        </w:sdtContent>
      </w:sdt>
      <w:r w:rsidR="009D3517">
        <w:rPr>
          <w:rFonts w:ascii="Times New Roman" w:hAnsi="Times New Roman" w:cs="Times New Roman"/>
        </w:rPr>
        <w:t xml:space="preserve">. </w:t>
      </w:r>
      <w:r w:rsidR="00555F55">
        <w:rPr>
          <w:rFonts w:ascii="Times New Roman" w:hAnsi="Times New Roman" w:cs="Times New Roman"/>
        </w:rPr>
        <w:t xml:space="preserve">Population gap has been the significant reason for this difference. </w:t>
      </w:r>
      <w:r w:rsidR="009D3517">
        <w:rPr>
          <w:rFonts w:ascii="Times New Roman" w:hAnsi="Times New Roman" w:cs="Times New Roman"/>
        </w:rPr>
        <w:t xml:space="preserve">Growth in the Australian healthcare has been counted as 3.4% between 2015-2016. </w:t>
      </w:r>
    </w:p>
    <w:p w14:paraId="43861822" w14:textId="0FC4E4EF" w:rsidR="002165D9" w:rsidRDefault="005D76F6" w:rsidP="002C52BB">
      <w:pPr>
        <w:spacing w:line="480" w:lineRule="auto"/>
        <w:ind w:firstLine="720"/>
        <w:jc w:val="both"/>
        <w:rPr>
          <w:rFonts w:ascii="Times New Roman" w:hAnsi="Times New Roman" w:cs="Times New Roman"/>
        </w:rPr>
      </w:pPr>
      <w:r>
        <w:rPr>
          <w:rFonts w:ascii="Times New Roman" w:hAnsi="Times New Roman" w:cs="Times New Roman"/>
        </w:rPr>
        <w:t>Australia has a two-tier system includin</w:t>
      </w:r>
      <w:r w:rsidR="002B65D8">
        <w:rPr>
          <w:rFonts w:ascii="Times New Roman" w:hAnsi="Times New Roman" w:cs="Times New Roman"/>
        </w:rPr>
        <w:t>g private and public services. C</w:t>
      </w:r>
      <w:r>
        <w:rPr>
          <w:rFonts w:ascii="Times New Roman" w:hAnsi="Times New Roman" w:cs="Times New Roman"/>
        </w:rPr>
        <w:t xml:space="preserve">itizens of the state and </w:t>
      </w:r>
      <w:r w:rsidR="002B65D8">
        <w:rPr>
          <w:rFonts w:ascii="Times New Roman" w:hAnsi="Times New Roman" w:cs="Times New Roman"/>
        </w:rPr>
        <w:t xml:space="preserve">visa holders can avail free public health facilities. </w:t>
      </w:r>
      <w:r w:rsidR="00555F55">
        <w:rPr>
          <w:rFonts w:ascii="Times New Roman" w:hAnsi="Times New Roman" w:cs="Times New Roman"/>
        </w:rPr>
        <w:t xml:space="preserve">Everyone can avail public health services. </w:t>
      </w:r>
      <w:r w:rsidR="002B65D8">
        <w:rPr>
          <w:rFonts w:ascii="Times New Roman" w:hAnsi="Times New Roman" w:cs="Times New Roman"/>
        </w:rPr>
        <w:t xml:space="preserve">American healthcare system is relying mainly on Medicare and Medicaid, funded by the state through taxes. </w:t>
      </w:r>
      <w:r w:rsidR="00555F55">
        <w:rPr>
          <w:rFonts w:ascii="Times New Roman" w:hAnsi="Times New Roman" w:cs="Times New Roman"/>
        </w:rPr>
        <w:t xml:space="preserve">Free medical care is only offered to the low-earners and older population. </w:t>
      </w:r>
      <w:r w:rsidR="006230F7">
        <w:rPr>
          <w:rFonts w:ascii="Times New Roman" w:hAnsi="Times New Roman" w:cs="Times New Roman"/>
        </w:rPr>
        <w:t>Only a small proportion of population facilitates from Medicaid</w:t>
      </w:r>
      <w:r w:rsidR="0074194B">
        <w:rPr>
          <w:rFonts w:ascii="Times New Roman" w:hAnsi="Times New Roman" w:cs="Times New Roman"/>
        </w:rPr>
        <w:t xml:space="preserve"> </w:t>
      </w:r>
      <w:sdt>
        <w:sdtPr>
          <w:rPr>
            <w:rFonts w:ascii="Times New Roman" w:hAnsi="Times New Roman" w:cs="Times New Roman"/>
          </w:rPr>
          <w:id w:val="470641571"/>
          <w:citation/>
        </w:sdtPr>
        <w:sdtContent>
          <w:r w:rsidR="0074194B">
            <w:rPr>
              <w:rFonts w:ascii="Times New Roman" w:hAnsi="Times New Roman" w:cs="Times New Roman"/>
            </w:rPr>
            <w:fldChar w:fldCharType="begin"/>
          </w:r>
          <w:r w:rsidR="0074194B">
            <w:rPr>
              <w:rFonts w:ascii="Times New Roman" w:hAnsi="Times New Roman" w:cs="Times New Roman"/>
            </w:rPr>
            <w:instrText xml:space="preserve"> CITATION Dea182 \l 1033 </w:instrText>
          </w:r>
          <w:r w:rsidR="0074194B">
            <w:rPr>
              <w:rFonts w:ascii="Times New Roman" w:hAnsi="Times New Roman" w:cs="Times New Roman"/>
            </w:rPr>
            <w:fldChar w:fldCharType="separate"/>
          </w:r>
          <w:r w:rsidR="0074194B" w:rsidRPr="0074194B">
            <w:rPr>
              <w:rFonts w:ascii="Times New Roman" w:hAnsi="Times New Roman" w:cs="Times New Roman"/>
              <w:noProof/>
            </w:rPr>
            <w:t>(Anderlini, 2018)</w:t>
          </w:r>
          <w:r w:rsidR="0074194B">
            <w:rPr>
              <w:rFonts w:ascii="Times New Roman" w:hAnsi="Times New Roman" w:cs="Times New Roman"/>
            </w:rPr>
            <w:fldChar w:fldCharType="end"/>
          </w:r>
        </w:sdtContent>
      </w:sdt>
      <w:r w:rsidR="006230F7">
        <w:rPr>
          <w:rFonts w:ascii="Times New Roman" w:hAnsi="Times New Roman" w:cs="Times New Roman"/>
        </w:rPr>
        <w:t xml:space="preserve">. </w:t>
      </w:r>
      <w:r w:rsidR="00EE21C9">
        <w:rPr>
          <w:rFonts w:ascii="Times New Roman" w:hAnsi="Times New Roman" w:cs="Times New Roman"/>
        </w:rPr>
        <w:t xml:space="preserve">America face significant challenges for expanding the healthcare services due to population explosion. </w:t>
      </w:r>
    </w:p>
    <w:p w14:paraId="042AF852" w14:textId="301054A6" w:rsidR="0088090A" w:rsidRDefault="0088090A" w:rsidP="002C52BB">
      <w:pPr>
        <w:spacing w:line="480" w:lineRule="auto"/>
        <w:ind w:firstLine="720"/>
        <w:jc w:val="both"/>
        <w:rPr>
          <w:rFonts w:ascii="Times New Roman" w:hAnsi="Times New Roman" w:cs="Times New Roman"/>
        </w:rPr>
      </w:pPr>
      <w:r>
        <w:rPr>
          <w:rFonts w:ascii="Times New Roman" w:hAnsi="Times New Roman" w:cs="Times New Roman"/>
        </w:rPr>
        <w:t xml:space="preserve">Receiving healthcare services involve more costs in United States compared to Australia. High cost paid by Americans include doctors fee, charges for the laboratory tests, radiology, hospital facilities and private healthcare insurance. The average spending in America on healthcare services is recorded as </w:t>
      </w:r>
      <w:r w:rsidR="00747BC0">
        <w:rPr>
          <w:rFonts w:ascii="Times New Roman" w:hAnsi="Times New Roman" w:cs="Times New Roman"/>
        </w:rPr>
        <w:t>$9,8298 in 2017 compared t</w:t>
      </w:r>
      <w:r>
        <w:rPr>
          <w:rFonts w:ascii="Times New Roman" w:hAnsi="Times New Roman" w:cs="Times New Roman"/>
        </w:rPr>
        <w:t xml:space="preserve">o Australia’s $4,708. Healthcare is also contributing to the GDP by 17.2% and only 9.6% in Australia. Thus healthcare services are more expensive in United states compared to Australia. The population in America have to pay high costs for medicine due to the weak regulatory framework, resulting in exploitative power of the pharmaceutical firms. Medicines cost less in Australia due to better healthcare regulations. </w:t>
      </w:r>
    </w:p>
    <w:p w14:paraId="1111DE41" w14:textId="5B15A54F" w:rsidR="0074194B" w:rsidRDefault="0074194B">
      <w:pPr>
        <w:rPr>
          <w:rFonts w:ascii="Times New Roman" w:hAnsi="Times New Roman" w:cs="Times New Roman"/>
        </w:rPr>
      </w:pPr>
      <w:r>
        <w:rPr>
          <w:rFonts w:ascii="Times New Roman" w:hAnsi="Times New Roman" w:cs="Times New Roman"/>
        </w:rPr>
        <w:br w:type="page"/>
      </w:r>
    </w:p>
    <w:p w14:paraId="3B3C2D22" w14:textId="74E756E5" w:rsidR="0074194B" w:rsidRDefault="0074194B" w:rsidP="0074194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w:t>
      </w:r>
      <w:bookmarkStart w:id="0" w:name="_GoBack"/>
      <w:bookmarkEnd w:id="0"/>
      <w:r>
        <w:rPr>
          <w:rFonts w:ascii="Times New Roman" w:hAnsi="Times New Roman" w:cs="Times New Roman"/>
        </w:rPr>
        <w:t>ences</w:t>
      </w:r>
    </w:p>
    <w:sdt>
      <w:sdtPr>
        <w:id w:val="111145805"/>
        <w:bibliography/>
      </w:sdtPr>
      <w:sdtContent>
        <w:p w14:paraId="1F3400C6" w14:textId="77777777" w:rsidR="0074194B" w:rsidRDefault="0074194B" w:rsidP="0074194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AIHW. (2018). </w:t>
          </w:r>
          <w:r>
            <w:rPr>
              <w:i/>
              <w:iCs/>
              <w:noProof/>
            </w:rPr>
            <w:t>How much does Australia spend on health care?</w:t>
          </w:r>
          <w:r>
            <w:rPr>
              <w:noProof/>
            </w:rPr>
            <w:t xml:space="preserve"> Australian Institute of Health and Welfare .</w:t>
          </w:r>
        </w:p>
        <w:p w14:paraId="290E6D45" w14:textId="77777777" w:rsidR="0074194B" w:rsidRDefault="0074194B" w:rsidP="0074194B">
          <w:pPr>
            <w:pStyle w:val="Bibliography"/>
            <w:spacing w:line="480" w:lineRule="auto"/>
            <w:ind w:left="720" w:hanging="720"/>
            <w:rPr>
              <w:noProof/>
            </w:rPr>
          </w:pPr>
          <w:r>
            <w:rPr>
              <w:noProof/>
            </w:rPr>
            <w:t xml:space="preserve">Anderlini, D. (2018). The United States Health Care System is Sick: From Adam Smith to Overspecialization. </w:t>
          </w:r>
          <w:r>
            <w:rPr>
              <w:i/>
              <w:iCs/>
              <w:noProof/>
            </w:rPr>
            <w:t>Cureus</w:t>
          </w:r>
          <w:r>
            <w:rPr>
              <w:noProof/>
            </w:rPr>
            <w:t xml:space="preserve"> </w:t>
          </w:r>
          <w:r>
            <w:rPr>
              <w:i/>
              <w:iCs/>
              <w:noProof/>
            </w:rPr>
            <w:t>, 10</w:t>
          </w:r>
          <w:r>
            <w:rPr>
              <w:noProof/>
            </w:rPr>
            <w:t xml:space="preserve"> (5).</w:t>
          </w:r>
        </w:p>
        <w:p w14:paraId="2982B288" w14:textId="77777777" w:rsidR="0074194B" w:rsidRDefault="0074194B" w:rsidP="0074194B">
          <w:pPr>
            <w:pStyle w:val="Bibliography"/>
            <w:spacing w:line="480" w:lineRule="auto"/>
            <w:ind w:left="720" w:hanging="720"/>
            <w:rPr>
              <w:noProof/>
            </w:rPr>
          </w:pPr>
          <w:r>
            <w:rPr>
              <w:noProof/>
            </w:rPr>
            <w:t xml:space="preserve">Amadeo, K. (2019). </w:t>
          </w:r>
          <w:r>
            <w:rPr>
              <w:i/>
              <w:iCs/>
              <w:noProof/>
            </w:rPr>
            <w:t xml:space="preserve">The US Debt and How It Got So Big </w:t>
          </w:r>
          <w:r>
            <w:rPr>
              <w:noProof/>
            </w:rPr>
            <w:t>. Retrieved 10 23, 2019, from https://www.thebalance.com/the-u-s-debt-and-how-it-got-so-big-3305778</w:t>
          </w:r>
        </w:p>
        <w:p w14:paraId="2941B94F" w14:textId="77777777" w:rsidR="0074194B" w:rsidRDefault="0074194B" w:rsidP="0074194B">
          <w:pPr>
            <w:spacing w:line="480" w:lineRule="auto"/>
            <w:ind w:left="720" w:hanging="720"/>
          </w:pPr>
          <w:r>
            <w:rPr>
              <w:b/>
              <w:bCs/>
              <w:noProof/>
            </w:rPr>
            <w:fldChar w:fldCharType="end"/>
          </w:r>
        </w:p>
      </w:sdtContent>
    </w:sdt>
    <w:p w14:paraId="69FD9649" w14:textId="77777777" w:rsidR="0074194B" w:rsidRDefault="0074194B" w:rsidP="0074194B">
      <w:pPr>
        <w:spacing w:line="480" w:lineRule="auto"/>
        <w:ind w:left="720" w:hanging="720"/>
        <w:jc w:val="both"/>
      </w:pPr>
    </w:p>
    <w:p w14:paraId="5384AE50" w14:textId="77777777" w:rsidR="0074194B" w:rsidRPr="002C52BB" w:rsidRDefault="0074194B" w:rsidP="0074194B">
      <w:pPr>
        <w:spacing w:line="480" w:lineRule="auto"/>
        <w:ind w:left="720" w:hanging="720"/>
        <w:jc w:val="both"/>
        <w:rPr>
          <w:rFonts w:ascii="Times New Roman" w:hAnsi="Times New Roman" w:cs="Times New Roman"/>
        </w:rPr>
      </w:pPr>
    </w:p>
    <w:sectPr w:rsidR="0074194B" w:rsidRPr="002C52B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9417A" w14:textId="77777777" w:rsidR="005D76F6" w:rsidRDefault="005D76F6" w:rsidP="00E202FA">
      <w:r>
        <w:separator/>
      </w:r>
    </w:p>
  </w:endnote>
  <w:endnote w:type="continuationSeparator" w:id="0">
    <w:p w14:paraId="135CEFED" w14:textId="77777777" w:rsidR="005D76F6" w:rsidRDefault="005D76F6" w:rsidP="00E2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8B655" w14:textId="77777777" w:rsidR="005D76F6" w:rsidRDefault="005D76F6" w:rsidP="00E202FA">
      <w:r>
        <w:separator/>
      </w:r>
    </w:p>
  </w:footnote>
  <w:footnote w:type="continuationSeparator" w:id="0">
    <w:p w14:paraId="23365CA3" w14:textId="77777777" w:rsidR="005D76F6" w:rsidRDefault="005D76F6" w:rsidP="00E20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E0B1" w14:textId="77777777" w:rsidR="005D76F6" w:rsidRDefault="005D76F6" w:rsidP="005D76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9C322" w14:textId="77777777" w:rsidR="005D76F6" w:rsidRDefault="005D76F6" w:rsidP="00E202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88EC" w14:textId="77777777" w:rsidR="005D76F6" w:rsidRDefault="005D76F6" w:rsidP="005D76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94B">
      <w:rPr>
        <w:rStyle w:val="PageNumber"/>
        <w:noProof/>
      </w:rPr>
      <w:t>1</w:t>
    </w:r>
    <w:r>
      <w:rPr>
        <w:rStyle w:val="PageNumber"/>
      </w:rPr>
      <w:fldChar w:fldCharType="end"/>
    </w:r>
  </w:p>
  <w:p w14:paraId="5418643B" w14:textId="77777777" w:rsidR="005D76F6" w:rsidRDefault="005D76F6" w:rsidP="00E202FA">
    <w:pPr>
      <w:pStyle w:val="Header"/>
      <w:ind w:right="360"/>
    </w:pPr>
    <w:r>
      <w:t>Running head: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FA"/>
    <w:rsid w:val="002165D9"/>
    <w:rsid w:val="002B65D8"/>
    <w:rsid w:val="002C52BB"/>
    <w:rsid w:val="004F3E88"/>
    <w:rsid w:val="00555F55"/>
    <w:rsid w:val="005A23B5"/>
    <w:rsid w:val="005D76F6"/>
    <w:rsid w:val="006230F7"/>
    <w:rsid w:val="0074194B"/>
    <w:rsid w:val="00747BC0"/>
    <w:rsid w:val="0088090A"/>
    <w:rsid w:val="009D3517"/>
    <w:rsid w:val="00E202FA"/>
    <w:rsid w:val="00EE21C9"/>
    <w:rsid w:val="00F9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7D9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9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FA"/>
    <w:pPr>
      <w:tabs>
        <w:tab w:val="center" w:pos="4320"/>
        <w:tab w:val="right" w:pos="8640"/>
      </w:tabs>
    </w:pPr>
  </w:style>
  <w:style w:type="character" w:customStyle="1" w:styleId="HeaderChar">
    <w:name w:val="Header Char"/>
    <w:basedOn w:val="DefaultParagraphFont"/>
    <w:link w:val="Header"/>
    <w:uiPriority w:val="99"/>
    <w:rsid w:val="00E202FA"/>
  </w:style>
  <w:style w:type="character" w:styleId="PageNumber">
    <w:name w:val="page number"/>
    <w:basedOn w:val="DefaultParagraphFont"/>
    <w:uiPriority w:val="99"/>
    <w:semiHidden/>
    <w:unhideWhenUsed/>
    <w:rsid w:val="00E202FA"/>
  </w:style>
  <w:style w:type="paragraph" w:styleId="Footer">
    <w:name w:val="footer"/>
    <w:basedOn w:val="Normal"/>
    <w:link w:val="FooterChar"/>
    <w:uiPriority w:val="99"/>
    <w:unhideWhenUsed/>
    <w:rsid w:val="00E202FA"/>
    <w:pPr>
      <w:tabs>
        <w:tab w:val="center" w:pos="4320"/>
        <w:tab w:val="right" w:pos="8640"/>
      </w:tabs>
    </w:pPr>
  </w:style>
  <w:style w:type="character" w:customStyle="1" w:styleId="FooterChar">
    <w:name w:val="Footer Char"/>
    <w:basedOn w:val="DefaultParagraphFont"/>
    <w:link w:val="Footer"/>
    <w:uiPriority w:val="99"/>
    <w:rsid w:val="00E202FA"/>
  </w:style>
  <w:style w:type="paragraph" w:styleId="BalloonText">
    <w:name w:val="Balloon Text"/>
    <w:basedOn w:val="Normal"/>
    <w:link w:val="BalloonTextChar"/>
    <w:uiPriority w:val="99"/>
    <w:semiHidden/>
    <w:unhideWhenUsed/>
    <w:rsid w:val="005A2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3B5"/>
    <w:rPr>
      <w:rFonts w:ascii="Lucida Grande" w:hAnsi="Lucida Grande" w:cs="Lucida Grande"/>
      <w:sz w:val="18"/>
      <w:szCs w:val="18"/>
    </w:rPr>
  </w:style>
  <w:style w:type="character" w:customStyle="1" w:styleId="Heading1Char">
    <w:name w:val="Heading 1 Char"/>
    <w:basedOn w:val="DefaultParagraphFont"/>
    <w:link w:val="Heading1"/>
    <w:uiPriority w:val="9"/>
    <w:rsid w:val="0074194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19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9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FA"/>
    <w:pPr>
      <w:tabs>
        <w:tab w:val="center" w:pos="4320"/>
        <w:tab w:val="right" w:pos="8640"/>
      </w:tabs>
    </w:pPr>
  </w:style>
  <w:style w:type="character" w:customStyle="1" w:styleId="HeaderChar">
    <w:name w:val="Header Char"/>
    <w:basedOn w:val="DefaultParagraphFont"/>
    <w:link w:val="Header"/>
    <w:uiPriority w:val="99"/>
    <w:rsid w:val="00E202FA"/>
  </w:style>
  <w:style w:type="character" w:styleId="PageNumber">
    <w:name w:val="page number"/>
    <w:basedOn w:val="DefaultParagraphFont"/>
    <w:uiPriority w:val="99"/>
    <w:semiHidden/>
    <w:unhideWhenUsed/>
    <w:rsid w:val="00E202FA"/>
  </w:style>
  <w:style w:type="paragraph" w:styleId="Footer">
    <w:name w:val="footer"/>
    <w:basedOn w:val="Normal"/>
    <w:link w:val="FooterChar"/>
    <w:uiPriority w:val="99"/>
    <w:unhideWhenUsed/>
    <w:rsid w:val="00E202FA"/>
    <w:pPr>
      <w:tabs>
        <w:tab w:val="center" w:pos="4320"/>
        <w:tab w:val="right" w:pos="8640"/>
      </w:tabs>
    </w:pPr>
  </w:style>
  <w:style w:type="character" w:customStyle="1" w:styleId="FooterChar">
    <w:name w:val="Footer Char"/>
    <w:basedOn w:val="DefaultParagraphFont"/>
    <w:link w:val="Footer"/>
    <w:uiPriority w:val="99"/>
    <w:rsid w:val="00E202FA"/>
  </w:style>
  <w:style w:type="paragraph" w:styleId="BalloonText">
    <w:name w:val="Balloon Text"/>
    <w:basedOn w:val="Normal"/>
    <w:link w:val="BalloonTextChar"/>
    <w:uiPriority w:val="99"/>
    <w:semiHidden/>
    <w:unhideWhenUsed/>
    <w:rsid w:val="005A2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3B5"/>
    <w:rPr>
      <w:rFonts w:ascii="Lucida Grande" w:hAnsi="Lucida Grande" w:cs="Lucida Grande"/>
      <w:sz w:val="18"/>
      <w:szCs w:val="18"/>
    </w:rPr>
  </w:style>
  <w:style w:type="character" w:customStyle="1" w:styleId="Heading1Char">
    <w:name w:val="Heading 1 Char"/>
    <w:basedOn w:val="DefaultParagraphFont"/>
    <w:link w:val="Heading1"/>
    <w:uiPriority w:val="9"/>
    <w:rsid w:val="0074194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AIH181</b:Tag>
    <b:SourceType>Report</b:SourceType>
    <b:Guid>{A7CD844A-6084-504B-B3B8-4B66F6DA246D}</b:Guid>
    <b:Title>How much does Australia spend on health care?</b:Title>
    <b:Year>2018</b:Year>
    <b:Author>
      <b:Author>
        <b:Corporate>AIHW</b:Corporate>
      </b:Author>
    </b:Author>
    <b:Publisher>Australian Institute of Health and Welfare </b:Publisher>
    <b:RefOrder>1</b:RefOrder>
  </b:Source>
  <b:Source>
    <b:Tag>Kim19</b:Tag>
    <b:SourceType>InternetSite</b:SourceType>
    <b:Guid>{95986F49-7E64-2248-928B-0959F4090279}</b:Guid>
    <b:Title>The US Debt and How It Got So Big </b:Title>
    <b:Year>2019</b:Year>
    <b:Author>
      <b:Author>
        <b:NameList>
          <b:Person>
            <b:Last>Amadeo</b:Last>
            <b:First>Kimberly</b:First>
          </b:Person>
        </b:NameList>
      </b:Author>
    </b:Author>
    <b:URL>https://www.thebalance.com/the-u-s-debt-and-how-it-got-so-big-3305778</b:URL>
    <b:YearAccessed>2019</b:YearAccessed>
    <b:MonthAccessed>10</b:MonthAccessed>
    <b:DayAccessed>23</b:DayAccessed>
    <b:RefOrder>2</b:RefOrder>
  </b:Source>
  <b:Source>
    <b:Tag>Dea182</b:Tag>
    <b:SourceType>JournalArticle</b:SourceType>
    <b:Guid>{FD51F301-DABE-F947-8ED7-0E284FEA9626}</b:Guid>
    <b:Title>The United States Health Care System is Sick: From Adam Smith to Overspecialization</b:Title>
    <b:Year>2018</b:Year>
    <b:Author>
      <b:Author>
        <b:NameList>
          <b:Person>
            <b:Last>Anderlini</b:Last>
            <b:First>Deanna</b:First>
          </b:Person>
        </b:NameList>
      </b:Author>
    </b:Author>
    <b:JournalName>Cureus</b:JournalName>
    <b:Volume>10</b:Volume>
    <b:Issue>5</b:Issue>
    <b:RefOrder>3</b:RefOrder>
  </b:Source>
</b:Sources>
</file>

<file path=customXml/itemProps1.xml><?xml version="1.0" encoding="utf-8"?>
<ds:datastoreItem xmlns:ds="http://schemas.openxmlformats.org/officeDocument/2006/customXml" ds:itemID="{F8C7DCD3-01F8-8B4A-BF60-C8C5E85D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387</Words>
  <Characters>2210</Characters>
  <Application>Microsoft Macintosh Word</Application>
  <DocSecurity>0</DocSecurity>
  <Lines>18</Lines>
  <Paragraphs>5</Paragraphs>
  <ScaleCrop>false</ScaleCrop>
  <Company>art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2019-10-23T14:05:00Z</dcterms:created>
  <dcterms:modified xsi:type="dcterms:W3CDTF">2019-10-23T14:54:00Z</dcterms:modified>
</cp:coreProperties>
</file>