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71E7" w14:textId="77777777" w:rsidR="00AE7CE9" w:rsidRDefault="00AE7CE9" w:rsidP="00AE7CE9">
      <w:pPr>
        <w:spacing w:line="480" w:lineRule="auto"/>
        <w:jc w:val="center"/>
      </w:pPr>
    </w:p>
    <w:p w14:paraId="66207C23" w14:textId="77777777" w:rsidR="00AE7CE9" w:rsidRDefault="00AE7CE9" w:rsidP="00AE7CE9">
      <w:pPr>
        <w:spacing w:line="480" w:lineRule="auto"/>
        <w:jc w:val="center"/>
      </w:pPr>
    </w:p>
    <w:p w14:paraId="07474706" w14:textId="77777777" w:rsidR="00AE7CE9" w:rsidRDefault="00AE7CE9" w:rsidP="00AE7CE9">
      <w:pPr>
        <w:spacing w:line="480" w:lineRule="auto"/>
        <w:jc w:val="center"/>
      </w:pPr>
    </w:p>
    <w:p w14:paraId="547C71C4" w14:textId="77777777" w:rsidR="00AE7CE9" w:rsidRDefault="00AE7CE9" w:rsidP="00AE7CE9">
      <w:pPr>
        <w:spacing w:line="480" w:lineRule="auto"/>
        <w:jc w:val="center"/>
      </w:pPr>
    </w:p>
    <w:p w14:paraId="45255C12" w14:textId="77777777" w:rsidR="00AE7CE9" w:rsidRDefault="00AE7CE9" w:rsidP="00AE7CE9">
      <w:pPr>
        <w:spacing w:line="480" w:lineRule="auto"/>
        <w:jc w:val="center"/>
      </w:pPr>
    </w:p>
    <w:p w14:paraId="4549FFA5" w14:textId="77777777" w:rsidR="004F3E88" w:rsidRDefault="00AE7CE9" w:rsidP="00AE7CE9">
      <w:pPr>
        <w:spacing w:line="480" w:lineRule="auto"/>
        <w:jc w:val="center"/>
      </w:pPr>
      <w:r>
        <w:t>Title page</w:t>
      </w:r>
    </w:p>
    <w:p w14:paraId="42E1465E" w14:textId="77777777" w:rsidR="00905CED" w:rsidRDefault="00AE7CE9" w:rsidP="00AE7CE9">
      <w:pPr>
        <w:spacing w:line="480" w:lineRule="auto"/>
        <w:jc w:val="center"/>
      </w:pPr>
      <w:r>
        <w:t>Inclusion of nurses</w:t>
      </w:r>
    </w:p>
    <w:p w14:paraId="57554D6D" w14:textId="77777777" w:rsidR="00905CED" w:rsidRDefault="00905CED">
      <w:r>
        <w:br w:type="page"/>
      </w:r>
    </w:p>
    <w:p w14:paraId="7E884129" w14:textId="77777777" w:rsidR="00AE7CE9" w:rsidRPr="00E75E22" w:rsidRDefault="00905CED" w:rsidP="00E75E22">
      <w:pPr>
        <w:spacing w:line="480" w:lineRule="auto"/>
        <w:jc w:val="both"/>
        <w:rPr>
          <w:rFonts w:ascii="Times New Roman" w:hAnsi="Times New Roman" w:cs="Times New Roman"/>
        </w:rPr>
      </w:pPr>
      <w:r w:rsidRPr="00E75E22">
        <w:rPr>
          <w:rFonts w:ascii="Times New Roman" w:hAnsi="Times New Roman" w:cs="Times New Roman"/>
        </w:rPr>
        <w:lastRenderedPageBreak/>
        <w:t>Hi Ellyce,</w:t>
      </w:r>
    </w:p>
    <w:p w14:paraId="4C38B7AE" w14:textId="7C591456" w:rsidR="00905CED" w:rsidRDefault="00905CED" w:rsidP="00E75E22">
      <w:pPr>
        <w:spacing w:line="480" w:lineRule="auto"/>
        <w:ind w:firstLine="720"/>
        <w:jc w:val="both"/>
        <w:rPr>
          <w:rFonts w:ascii="Times New Roman" w:hAnsi="Times New Roman" w:cs="Times New Roman"/>
        </w:rPr>
      </w:pPr>
      <w:r w:rsidRPr="00E75E22">
        <w:rPr>
          <w:rFonts w:ascii="Times New Roman" w:hAnsi="Times New Roman" w:cs="Times New Roman"/>
        </w:rPr>
        <w:t xml:space="preserve">I agree that nurses have crucial role in all stages of Systems Development Life Cycle (SDLC) </w:t>
      </w:r>
      <w:r w:rsidR="00E75E22">
        <w:rPr>
          <w:rFonts w:ascii="Times New Roman" w:hAnsi="Times New Roman" w:cs="Times New Roman"/>
        </w:rPr>
        <w:t>because they and bring efficiency in operations. Nurses have better knowledge of understanding the hospital settings and take active role in responding to the patients on time. Delay in patient care can have adverse impacts on patients which results when doctors are busy with other patients. Presence of nurses will mitigate the risks of delayed response. I agree that nurses must be involved in SDLC because they can verbalize capabilities and also have better access to the systems. When they will be involved in these processes their ability of using the system at time of treating patient</w:t>
      </w:r>
      <w:r w:rsidR="00454C6A">
        <w:rPr>
          <w:rFonts w:ascii="Times New Roman" w:hAnsi="Times New Roman" w:cs="Times New Roman"/>
        </w:rPr>
        <w:t xml:space="preserve">s will produce better outcomes. </w:t>
      </w:r>
    </w:p>
    <w:p w14:paraId="53874406" w14:textId="62601DE7" w:rsidR="00454C6A" w:rsidRDefault="00E75E22" w:rsidP="00E75E22">
      <w:pPr>
        <w:spacing w:line="480" w:lineRule="auto"/>
        <w:ind w:firstLine="720"/>
        <w:jc w:val="both"/>
        <w:rPr>
          <w:rFonts w:ascii="Times New Roman" w:hAnsi="Times New Roman" w:cs="Times New Roman"/>
        </w:rPr>
      </w:pPr>
      <w:r>
        <w:rPr>
          <w:rFonts w:ascii="Times New Roman" w:hAnsi="Times New Roman" w:cs="Times New Roman"/>
        </w:rPr>
        <w:t xml:space="preserve">I agree that the best thing that a nurse can do is to participate in development of the teaching materials. </w:t>
      </w:r>
      <w:r w:rsidR="00344778">
        <w:rPr>
          <w:rFonts w:ascii="Times New Roman" w:hAnsi="Times New Roman" w:cs="Times New Roman"/>
        </w:rPr>
        <w:t xml:space="preserve">They can learn how to make best use of systems for improving the health of the patients and by avoiding delays. </w:t>
      </w:r>
      <w:r w:rsidR="00D51261">
        <w:rPr>
          <w:rFonts w:ascii="Times New Roman" w:hAnsi="Times New Roman" w:cs="Times New Roman"/>
        </w:rPr>
        <w:t xml:space="preserve">I think that the most visible benefit of including nurses is </w:t>
      </w:r>
      <w:r w:rsidR="00C0614B">
        <w:rPr>
          <w:rFonts w:ascii="Times New Roman" w:hAnsi="Times New Roman" w:cs="Times New Roman"/>
        </w:rPr>
        <w:t xml:space="preserve">their ability of integrating the lab system. This will prevent delays on provision of appropriate services to the clients or patients. </w:t>
      </w:r>
      <w:r w:rsidR="00BA35DE">
        <w:rPr>
          <w:rFonts w:ascii="Times New Roman" w:hAnsi="Times New Roman" w:cs="Times New Roman"/>
        </w:rPr>
        <w:t>D</w:t>
      </w:r>
      <w:r w:rsidR="00C0614B">
        <w:rPr>
          <w:rFonts w:ascii="Times New Roman" w:hAnsi="Times New Roman" w:cs="Times New Roman"/>
        </w:rPr>
        <w:t xml:space="preserve">iagnosis can also be performed </w:t>
      </w:r>
      <w:r w:rsidR="00BA35DE">
        <w:rPr>
          <w:rFonts w:ascii="Times New Roman" w:hAnsi="Times New Roman" w:cs="Times New Roman"/>
        </w:rPr>
        <w:t>efficiently</w:t>
      </w:r>
      <w:r w:rsidR="001B29AF">
        <w:rPr>
          <w:rFonts w:ascii="Times New Roman" w:hAnsi="Times New Roman" w:cs="Times New Roman"/>
        </w:rPr>
        <w:t xml:space="preserve"> </w:t>
      </w:r>
      <w:sdt>
        <w:sdtPr>
          <w:rPr>
            <w:rFonts w:ascii="Times New Roman" w:hAnsi="Times New Roman" w:cs="Times New Roman"/>
          </w:rPr>
          <w:id w:val="1583951180"/>
          <w:citation/>
        </w:sdtPr>
        <w:sdtContent>
          <w:r w:rsidR="001B29AF">
            <w:rPr>
              <w:rFonts w:ascii="Times New Roman" w:hAnsi="Times New Roman" w:cs="Times New Roman"/>
            </w:rPr>
            <w:fldChar w:fldCharType="begin"/>
          </w:r>
          <w:r w:rsidR="001B29AF">
            <w:rPr>
              <w:rFonts w:ascii="Times New Roman" w:hAnsi="Times New Roman" w:cs="Times New Roman"/>
            </w:rPr>
            <w:instrText xml:space="preserve"> CITATION RCh12 \l 1033 </w:instrText>
          </w:r>
          <w:r w:rsidR="001B29AF">
            <w:rPr>
              <w:rFonts w:ascii="Times New Roman" w:hAnsi="Times New Roman" w:cs="Times New Roman"/>
            </w:rPr>
            <w:fldChar w:fldCharType="separate"/>
          </w:r>
          <w:r w:rsidR="00454C6A" w:rsidRPr="00454C6A">
            <w:rPr>
              <w:rFonts w:ascii="Times New Roman" w:hAnsi="Times New Roman" w:cs="Times New Roman"/>
              <w:noProof/>
            </w:rPr>
            <w:t>(Swanson, et al., 2012)</w:t>
          </w:r>
          <w:r w:rsidR="001B29AF">
            <w:rPr>
              <w:rFonts w:ascii="Times New Roman" w:hAnsi="Times New Roman" w:cs="Times New Roman"/>
            </w:rPr>
            <w:fldChar w:fldCharType="end"/>
          </w:r>
        </w:sdtContent>
      </w:sdt>
      <w:r w:rsidR="00C0614B">
        <w:rPr>
          <w:rFonts w:ascii="Times New Roman" w:hAnsi="Times New Roman" w:cs="Times New Roman"/>
        </w:rPr>
        <w:t xml:space="preserve">. </w:t>
      </w:r>
      <w:r w:rsidR="00BA35DE">
        <w:rPr>
          <w:rFonts w:ascii="Times New Roman" w:hAnsi="Times New Roman" w:cs="Times New Roman"/>
        </w:rPr>
        <w:t>ICD 9 and ICD 10 codes also highlight instructions that nurses must follow. I agree that nurses must be able to organize codes and use them for the best interest of the patients. This will lead to improve quality of care resulting in patient’s welfare. Nurses are important because they can help patients and families in understanding the problem</w:t>
      </w:r>
      <w:r w:rsidR="001B29AF">
        <w:rPr>
          <w:rFonts w:ascii="Times New Roman" w:hAnsi="Times New Roman" w:cs="Times New Roman"/>
        </w:rPr>
        <w:t xml:space="preserve"> </w:t>
      </w:r>
      <w:sdt>
        <w:sdtPr>
          <w:rPr>
            <w:rFonts w:ascii="Times New Roman" w:hAnsi="Times New Roman" w:cs="Times New Roman"/>
          </w:rPr>
          <w:id w:val="-1049223422"/>
          <w:citation/>
        </w:sdtPr>
        <w:sdtContent>
          <w:r w:rsidR="001B29AF">
            <w:rPr>
              <w:rFonts w:ascii="Times New Roman" w:hAnsi="Times New Roman" w:cs="Times New Roman"/>
            </w:rPr>
            <w:fldChar w:fldCharType="begin"/>
          </w:r>
          <w:r w:rsidR="001B29AF">
            <w:rPr>
              <w:rFonts w:ascii="Times New Roman" w:hAnsi="Times New Roman" w:cs="Times New Roman"/>
            </w:rPr>
            <w:instrText xml:space="preserve"> CITATION Saf17 \l 1033 </w:instrText>
          </w:r>
          <w:r w:rsidR="001B29AF">
            <w:rPr>
              <w:rFonts w:ascii="Times New Roman" w:hAnsi="Times New Roman" w:cs="Times New Roman"/>
            </w:rPr>
            <w:fldChar w:fldCharType="separate"/>
          </w:r>
          <w:r w:rsidR="00454C6A" w:rsidRPr="00454C6A">
            <w:rPr>
              <w:rFonts w:ascii="Times New Roman" w:hAnsi="Times New Roman" w:cs="Times New Roman"/>
              <w:noProof/>
            </w:rPr>
            <w:t>(Layeb, Jmal, Aissaoui, &amp; Mansour, 2017)</w:t>
          </w:r>
          <w:r w:rsidR="001B29AF">
            <w:rPr>
              <w:rFonts w:ascii="Times New Roman" w:hAnsi="Times New Roman" w:cs="Times New Roman"/>
            </w:rPr>
            <w:fldChar w:fldCharType="end"/>
          </w:r>
        </w:sdtContent>
      </w:sdt>
      <w:r w:rsidR="00BA35DE">
        <w:rPr>
          <w:rFonts w:ascii="Times New Roman" w:hAnsi="Times New Roman" w:cs="Times New Roman"/>
        </w:rPr>
        <w:t xml:space="preserve">. Such as they can use visuals for explaining the things by using graph and visuals. This will allow them in improving the understanding of the patients. </w:t>
      </w:r>
      <w:bookmarkStart w:id="0" w:name="_GoBack"/>
      <w:bookmarkEnd w:id="0"/>
    </w:p>
    <w:p w14:paraId="1C68019F" w14:textId="77777777" w:rsidR="00454C6A" w:rsidRDefault="00454C6A">
      <w:pPr>
        <w:rPr>
          <w:rFonts w:ascii="Times New Roman" w:hAnsi="Times New Roman" w:cs="Times New Roman"/>
        </w:rPr>
      </w:pPr>
      <w:r>
        <w:rPr>
          <w:rFonts w:ascii="Times New Roman" w:hAnsi="Times New Roman" w:cs="Times New Roman"/>
        </w:rPr>
        <w:br w:type="page"/>
      </w:r>
    </w:p>
    <w:p w14:paraId="085EDD24" w14:textId="40536FAE" w:rsidR="00454C6A" w:rsidRDefault="00454C6A" w:rsidP="0083475D">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5BF03602" w14:textId="77777777" w:rsidR="00454C6A" w:rsidRPr="009A0F99" w:rsidRDefault="00454C6A" w:rsidP="00454C6A">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709C897D" w14:textId="60AD5932" w:rsidR="00454C6A" w:rsidRPr="00454C6A" w:rsidRDefault="00454C6A" w:rsidP="00454C6A">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sdt>
      <w:sdtPr>
        <w:id w:val="-855197006"/>
        <w:bibliography/>
      </w:sdtPr>
      <w:sdtContent>
        <w:p w14:paraId="3B5FD50B" w14:textId="77777777" w:rsidR="00454C6A" w:rsidRDefault="00454C6A" w:rsidP="00454C6A">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Layeb, S., Jmal, Y., Aissaoui, N., &amp; Mansour, F. Z. (2017). Application of Value Stream Mapping in Charles Nicolle Hospital’s emergency department: current state and future opportunities . </w:t>
          </w:r>
          <w:r>
            <w:rPr>
              <w:i/>
              <w:iCs/>
              <w:noProof/>
            </w:rPr>
            <w:t xml:space="preserve">Conference: Tunisia-Japan Symposium on Science, Society and Technology </w:t>
          </w:r>
          <w:r>
            <w:rPr>
              <w:noProof/>
            </w:rPr>
            <w:t>.</w:t>
          </w:r>
        </w:p>
        <w:p w14:paraId="667CE6C1" w14:textId="77777777" w:rsidR="00454C6A" w:rsidRDefault="00454C6A" w:rsidP="00454C6A">
          <w:pPr>
            <w:pStyle w:val="Bibliography"/>
            <w:spacing w:line="480" w:lineRule="auto"/>
            <w:ind w:left="864"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w:t>
          </w:r>
          <w:r>
            <w:rPr>
              <w:noProof/>
            </w:rPr>
            <w:t xml:space="preserve"> </w:t>
          </w:r>
          <w:r>
            <w:rPr>
              <w:i/>
              <w:iCs/>
              <w:noProof/>
            </w:rPr>
            <w:t>, 27</w:t>
          </w:r>
          <w:r>
            <w:rPr>
              <w:noProof/>
            </w:rPr>
            <w:t xml:space="preserve"> (4), 54-61.</w:t>
          </w:r>
        </w:p>
        <w:p w14:paraId="300CAF9E" w14:textId="77777777" w:rsidR="00454C6A" w:rsidRDefault="00454C6A" w:rsidP="00454C6A">
          <w:pPr>
            <w:spacing w:line="480" w:lineRule="auto"/>
            <w:ind w:left="864" w:hanging="720"/>
          </w:pPr>
          <w:r>
            <w:rPr>
              <w:b/>
              <w:bCs/>
              <w:noProof/>
            </w:rPr>
            <w:fldChar w:fldCharType="end"/>
          </w:r>
        </w:p>
      </w:sdtContent>
    </w:sdt>
    <w:p w14:paraId="33AED1BC" w14:textId="77777777" w:rsidR="00454C6A" w:rsidRPr="00E75E22" w:rsidRDefault="00454C6A" w:rsidP="00454C6A">
      <w:pPr>
        <w:spacing w:line="480" w:lineRule="auto"/>
        <w:ind w:left="864" w:hanging="720"/>
        <w:jc w:val="both"/>
        <w:rPr>
          <w:rFonts w:ascii="Times New Roman" w:hAnsi="Times New Roman" w:cs="Times New Roman"/>
        </w:rPr>
      </w:pPr>
    </w:p>
    <w:sectPr w:rsidR="00454C6A" w:rsidRPr="00E75E2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C527" w14:textId="77777777" w:rsidR="001B29AF" w:rsidRDefault="001B29AF" w:rsidP="00AE7CE9">
      <w:r>
        <w:separator/>
      </w:r>
    </w:p>
  </w:endnote>
  <w:endnote w:type="continuationSeparator" w:id="0">
    <w:p w14:paraId="1B220765" w14:textId="77777777" w:rsidR="001B29AF" w:rsidRDefault="001B29AF" w:rsidP="00A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7CBB" w14:textId="77777777" w:rsidR="001B29AF" w:rsidRDefault="001B29AF" w:rsidP="00AE7CE9">
      <w:r>
        <w:separator/>
      </w:r>
    </w:p>
  </w:footnote>
  <w:footnote w:type="continuationSeparator" w:id="0">
    <w:p w14:paraId="071801E8" w14:textId="77777777" w:rsidR="001B29AF" w:rsidRDefault="001B29AF" w:rsidP="00AE7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7A16" w14:textId="77777777" w:rsidR="001B29AF" w:rsidRDefault="001B29AF" w:rsidP="00D51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87163" w14:textId="77777777" w:rsidR="001B29AF" w:rsidRDefault="001B29AF" w:rsidP="00AE7C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5183" w14:textId="77777777" w:rsidR="001B29AF" w:rsidRDefault="001B29AF" w:rsidP="00D51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75D">
      <w:rPr>
        <w:rStyle w:val="PageNumber"/>
        <w:noProof/>
      </w:rPr>
      <w:t>1</w:t>
    </w:r>
    <w:r>
      <w:rPr>
        <w:rStyle w:val="PageNumber"/>
      </w:rPr>
      <w:fldChar w:fldCharType="end"/>
    </w:r>
  </w:p>
  <w:p w14:paraId="65D20965" w14:textId="77777777" w:rsidR="001B29AF" w:rsidRDefault="001B29AF" w:rsidP="00AE7CE9">
    <w:pPr>
      <w:pStyle w:val="Header"/>
      <w:ind w:right="360"/>
    </w:pPr>
    <w:r>
      <w:t>Running head: NURSE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E9"/>
    <w:rsid w:val="001B29AF"/>
    <w:rsid w:val="00344778"/>
    <w:rsid w:val="00454C6A"/>
    <w:rsid w:val="004F3E88"/>
    <w:rsid w:val="0083475D"/>
    <w:rsid w:val="00905CED"/>
    <w:rsid w:val="00AE7CE9"/>
    <w:rsid w:val="00BA35DE"/>
    <w:rsid w:val="00C0614B"/>
    <w:rsid w:val="00D51261"/>
    <w:rsid w:val="00E7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5C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C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E9"/>
    <w:pPr>
      <w:tabs>
        <w:tab w:val="center" w:pos="4320"/>
        <w:tab w:val="right" w:pos="8640"/>
      </w:tabs>
    </w:pPr>
  </w:style>
  <w:style w:type="character" w:customStyle="1" w:styleId="HeaderChar">
    <w:name w:val="Header Char"/>
    <w:basedOn w:val="DefaultParagraphFont"/>
    <w:link w:val="Header"/>
    <w:uiPriority w:val="99"/>
    <w:rsid w:val="00AE7CE9"/>
  </w:style>
  <w:style w:type="character" w:styleId="PageNumber">
    <w:name w:val="page number"/>
    <w:basedOn w:val="DefaultParagraphFont"/>
    <w:uiPriority w:val="99"/>
    <w:semiHidden/>
    <w:unhideWhenUsed/>
    <w:rsid w:val="00AE7CE9"/>
  </w:style>
  <w:style w:type="paragraph" w:styleId="Footer">
    <w:name w:val="footer"/>
    <w:basedOn w:val="Normal"/>
    <w:link w:val="FooterChar"/>
    <w:uiPriority w:val="99"/>
    <w:unhideWhenUsed/>
    <w:rsid w:val="00AE7CE9"/>
    <w:pPr>
      <w:tabs>
        <w:tab w:val="center" w:pos="4320"/>
        <w:tab w:val="right" w:pos="8640"/>
      </w:tabs>
    </w:pPr>
  </w:style>
  <w:style w:type="character" w:customStyle="1" w:styleId="FooterChar">
    <w:name w:val="Footer Char"/>
    <w:basedOn w:val="DefaultParagraphFont"/>
    <w:link w:val="Footer"/>
    <w:uiPriority w:val="99"/>
    <w:rsid w:val="00AE7CE9"/>
  </w:style>
  <w:style w:type="paragraph" w:styleId="BalloonText">
    <w:name w:val="Balloon Text"/>
    <w:basedOn w:val="Normal"/>
    <w:link w:val="BalloonTextChar"/>
    <w:uiPriority w:val="99"/>
    <w:semiHidden/>
    <w:unhideWhenUsed/>
    <w:rsid w:val="001B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AF"/>
    <w:rPr>
      <w:rFonts w:ascii="Lucida Grande" w:hAnsi="Lucida Grande" w:cs="Lucida Grande"/>
      <w:sz w:val="18"/>
      <w:szCs w:val="18"/>
    </w:rPr>
  </w:style>
  <w:style w:type="character" w:customStyle="1" w:styleId="Heading1Char">
    <w:name w:val="Heading 1 Char"/>
    <w:basedOn w:val="DefaultParagraphFont"/>
    <w:link w:val="Heading1"/>
    <w:uiPriority w:val="9"/>
    <w:rsid w:val="00454C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4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4C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E9"/>
    <w:pPr>
      <w:tabs>
        <w:tab w:val="center" w:pos="4320"/>
        <w:tab w:val="right" w:pos="8640"/>
      </w:tabs>
    </w:pPr>
  </w:style>
  <w:style w:type="character" w:customStyle="1" w:styleId="HeaderChar">
    <w:name w:val="Header Char"/>
    <w:basedOn w:val="DefaultParagraphFont"/>
    <w:link w:val="Header"/>
    <w:uiPriority w:val="99"/>
    <w:rsid w:val="00AE7CE9"/>
  </w:style>
  <w:style w:type="character" w:styleId="PageNumber">
    <w:name w:val="page number"/>
    <w:basedOn w:val="DefaultParagraphFont"/>
    <w:uiPriority w:val="99"/>
    <w:semiHidden/>
    <w:unhideWhenUsed/>
    <w:rsid w:val="00AE7CE9"/>
  </w:style>
  <w:style w:type="paragraph" w:styleId="Footer">
    <w:name w:val="footer"/>
    <w:basedOn w:val="Normal"/>
    <w:link w:val="FooterChar"/>
    <w:uiPriority w:val="99"/>
    <w:unhideWhenUsed/>
    <w:rsid w:val="00AE7CE9"/>
    <w:pPr>
      <w:tabs>
        <w:tab w:val="center" w:pos="4320"/>
        <w:tab w:val="right" w:pos="8640"/>
      </w:tabs>
    </w:pPr>
  </w:style>
  <w:style w:type="character" w:customStyle="1" w:styleId="FooterChar">
    <w:name w:val="Footer Char"/>
    <w:basedOn w:val="DefaultParagraphFont"/>
    <w:link w:val="Footer"/>
    <w:uiPriority w:val="99"/>
    <w:rsid w:val="00AE7CE9"/>
  </w:style>
  <w:style w:type="paragraph" w:styleId="BalloonText">
    <w:name w:val="Balloon Text"/>
    <w:basedOn w:val="Normal"/>
    <w:link w:val="BalloonTextChar"/>
    <w:uiPriority w:val="99"/>
    <w:semiHidden/>
    <w:unhideWhenUsed/>
    <w:rsid w:val="001B2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AF"/>
    <w:rPr>
      <w:rFonts w:ascii="Lucida Grande" w:hAnsi="Lucida Grande" w:cs="Lucida Grande"/>
      <w:sz w:val="18"/>
      <w:szCs w:val="18"/>
    </w:rPr>
  </w:style>
  <w:style w:type="character" w:customStyle="1" w:styleId="Heading1Char">
    <w:name w:val="Heading 1 Char"/>
    <w:basedOn w:val="DefaultParagraphFont"/>
    <w:link w:val="Heading1"/>
    <w:uiPriority w:val="9"/>
    <w:rsid w:val="00454C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2</b:RefOrder>
  </b:Source>
</b:Sources>
</file>

<file path=customXml/itemProps1.xml><?xml version="1.0" encoding="utf-8"?>
<ds:datastoreItem xmlns:ds="http://schemas.openxmlformats.org/officeDocument/2006/customXml" ds:itemID="{3BB2859F-B887-884C-8756-855A4987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416</Words>
  <Characters>2392</Characters>
  <Application>Microsoft Macintosh Word</Application>
  <DocSecurity>0</DocSecurity>
  <Lines>66</Lines>
  <Paragraphs>36</Paragraphs>
  <ScaleCrop>false</ScaleCrop>
  <Company>art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2019-10-24T15:20:00Z</dcterms:created>
  <dcterms:modified xsi:type="dcterms:W3CDTF">2019-10-24T16:33:00Z</dcterms:modified>
</cp:coreProperties>
</file>