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A0" w:rsidRDefault="009F6AA0">
      <w:pPr>
        <w:rPr>
          <w:b/>
          <w:u w:val="single"/>
        </w:rPr>
      </w:pPr>
    </w:p>
    <w:p w:rsidR="009F6AA0" w:rsidRDefault="009F6AA0">
      <w:pPr>
        <w:rPr>
          <w:b/>
          <w:u w:val="single"/>
        </w:rPr>
      </w:pPr>
    </w:p>
    <w:p w:rsidR="009F6AA0" w:rsidRDefault="009F6AA0">
      <w:pPr>
        <w:rPr>
          <w:b/>
          <w:u w:val="single"/>
        </w:rPr>
      </w:pPr>
    </w:p>
    <w:p w:rsidR="009F6AA0" w:rsidRDefault="009F6AA0">
      <w:pPr>
        <w:rPr>
          <w:b/>
          <w:u w:val="single"/>
        </w:rPr>
      </w:pPr>
    </w:p>
    <w:p w:rsidR="009F6AA0" w:rsidRDefault="009F6AA0">
      <w:pPr>
        <w:rPr>
          <w:b/>
          <w:u w:val="single"/>
        </w:rPr>
      </w:pPr>
    </w:p>
    <w:p w:rsidR="009F6AA0" w:rsidRDefault="009F6AA0">
      <w:pPr>
        <w:rPr>
          <w:b/>
          <w:u w:val="single"/>
        </w:rPr>
      </w:pPr>
    </w:p>
    <w:p w:rsidR="009F6AA0" w:rsidRDefault="009F6AA0">
      <w:pPr>
        <w:rPr>
          <w:b/>
          <w:u w:val="single"/>
        </w:rPr>
      </w:pPr>
    </w:p>
    <w:p w:rsidR="00AE6D0A" w:rsidRDefault="00AE6D0A" w:rsidP="00AE6D0A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PESTEL analysis for photoshoot business</w:t>
      </w:r>
    </w:p>
    <w:p w:rsidR="00AE6D0A" w:rsidRDefault="00AE6D0A" w:rsidP="00AE6D0A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AE6D0A" w:rsidRPr="0008177B" w:rsidRDefault="00AE6D0A" w:rsidP="00AE6D0A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:rsidR="009F6AA0" w:rsidRDefault="009F6AA0">
      <w:pPr>
        <w:rPr>
          <w:b/>
          <w:u w:val="single"/>
        </w:rPr>
      </w:pPr>
    </w:p>
    <w:p w:rsidR="009F6AA0" w:rsidRDefault="009F6AA0">
      <w:pPr>
        <w:rPr>
          <w:b/>
          <w:u w:val="single"/>
        </w:rPr>
      </w:pPr>
    </w:p>
    <w:p w:rsidR="009F6AA0" w:rsidRDefault="009F6AA0">
      <w:pPr>
        <w:rPr>
          <w:b/>
          <w:u w:val="single"/>
        </w:rPr>
      </w:pPr>
    </w:p>
    <w:p w:rsidR="009F6AA0" w:rsidRDefault="009F6AA0">
      <w:pPr>
        <w:rPr>
          <w:b/>
          <w:u w:val="single"/>
        </w:rPr>
      </w:pPr>
    </w:p>
    <w:p w:rsidR="009F6AA0" w:rsidRDefault="009F6AA0">
      <w:pPr>
        <w:rPr>
          <w:b/>
          <w:u w:val="single"/>
        </w:rPr>
      </w:pPr>
    </w:p>
    <w:p w:rsidR="004C3F2D" w:rsidRDefault="004C3F2D" w:rsidP="00C167D2">
      <w:pPr>
        <w:jc w:val="center"/>
        <w:rPr>
          <w:b/>
          <w:u w:val="single"/>
        </w:rPr>
      </w:pPr>
    </w:p>
    <w:p w:rsidR="004C3F2D" w:rsidRDefault="004C3F2D" w:rsidP="00C167D2">
      <w:pPr>
        <w:jc w:val="center"/>
        <w:rPr>
          <w:b/>
          <w:u w:val="single"/>
        </w:rPr>
      </w:pPr>
    </w:p>
    <w:p w:rsidR="004C3F2D" w:rsidRDefault="004C3F2D" w:rsidP="00C167D2">
      <w:pPr>
        <w:jc w:val="center"/>
        <w:rPr>
          <w:b/>
          <w:u w:val="single"/>
        </w:rPr>
      </w:pPr>
    </w:p>
    <w:p w:rsidR="00913D0F" w:rsidRDefault="0038400E" w:rsidP="00C167D2">
      <w:pPr>
        <w:jc w:val="center"/>
        <w:rPr>
          <w:b/>
          <w:u w:val="single"/>
        </w:rPr>
      </w:pPr>
      <w:r w:rsidRPr="0038400E">
        <w:rPr>
          <w:b/>
          <w:u w:val="single"/>
        </w:rPr>
        <w:lastRenderedPageBreak/>
        <w:t>PESTEL ANALYSIS</w:t>
      </w:r>
    </w:p>
    <w:p w:rsidR="00AD4C0B" w:rsidRDefault="00AD4C0B">
      <w:r w:rsidRPr="00AD4C0B">
        <w:t>A</w:t>
      </w:r>
      <w:r>
        <w:t xml:space="preserve"> PESTEL analysis is a way to look into the exte</w:t>
      </w:r>
      <w:r w:rsidR="009C17E3">
        <w:t xml:space="preserve">rnal environmental factors that the company has to interact with. </w:t>
      </w:r>
      <w:r w:rsidR="001E62FD">
        <w:t>The outcome of this analysis i</w:t>
      </w:r>
      <w:r w:rsidR="002F5F37">
        <w:t>s used by the marketers to assess the opportunities and threats in the SWOT analysis.</w:t>
      </w:r>
      <w:r w:rsidR="009330F8">
        <w:t xml:space="preserve"> This analysis </w:t>
      </w:r>
      <w:r w:rsidR="00475C83">
        <w:t>is important for the business as it will provide information</w:t>
      </w:r>
      <w:r w:rsidR="00F0710E">
        <w:t xml:space="preserve"> about the external environment to the business. </w:t>
      </w:r>
      <w:r w:rsidR="00B04AC0">
        <w:t>This analysis comprises of the following factors:</w:t>
      </w:r>
    </w:p>
    <w:p w:rsidR="00B04AC0" w:rsidRPr="00C167D2" w:rsidRDefault="00B04AC0" w:rsidP="00C167D2">
      <w:pPr>
        <w:jc w:val="center"/>
        <w:rPr>
          <w:b/>
        </w:rPr>
      </w:pPr>
      <w:r w:rsidRPr="00C167D2">
        <w:rPr>
          <w:b/>
        </w:rPr>
        <w:t xml:space="preserve">Political </w:t>
      </w:r>
      <w:r w:rsidR="00F80F4F" w:rsidRPr="00C167D2">
        <w:rPr>
          <w:b/>
        </w:rPr>
        <w:t>F</w:t>
      </w:r>
      <w:r w:rsidR="00240B82">
        <w:rPr>
          <w:b/>
        </w:rPr>
        <w:t>actors</w:t>
      </w:r>
    </w:p>
    <w:p w:rsidR="00B04AC0" w:rsidRDefault="00B04AC0">
      <w:r>
        <w:t>This encompasses all the government regulations a</w:t>
      </w:r>
      <w:r w:rsidR="00EB3F0A">
        <w:t>nd laws that can affect the business in general.</w:t>
      </w:r>
      <w:r w:rsidR="005033BC">
        <w:t xml:space="preserve"> This includes the extent to which the government interferes in the business activity. This also includes the political instability </w:t>
      </w:r>
      <w:r w:rsidR="00E270E8">
        <w:t xml:space="preserve">in the neighbor or surrounding countries. </w:t>
      </w:r>
      <w:r w:rsidR="00F04F3C">
        <w:t xml:space="preserve">The policy affecting the import or export of any goods </w:t>
      </w:r>
      <w:r w:rsidR="00AA2987">
        <w:t>is also included in this group.</w:t>
      </w:r>
      <w:r w:rsidR="00671732">
        <w:t xml:space="preserve"> The impact that the government can have on the decisions taken by the businesses is also an important part of this </w:t>
      </w:r>
      <w:r w:rsidR="00D51284">
        <w:t>aspect.</w:t>
      </w:r>
    </w:p>
    <w:p w:rsidR="00F80F4F" w:rsidRDefault="00F80F4F" w:rsidP="00C167D2">
      <w:pPr>
        <w:jc w:val="center"/>
      </w:pPr>
      <w:r w:rsidRPr="00C167D2">
        <w:rPr>
          <w:b/>
        </w:rPr>
        <w:t>Economic</w:t>
      </w:r>
      <w:r>
        <w:t xml:space="preserve"> </w:t>
      </w:r>
      <w:r w:rsidRPr="00C167D2">
        <w:rPr>
          <w:b/>
        </w:rPr>
        <w:t>Factors</w:t>
      </w:r>
    </w:p>
    <w:p w:rsidR="00F80F4F" w:rsidRDefault="004F6E93">
      <w:r>
        <w:t xml:space="preserve">These factors are related to the economic situation of the country. </w:t>
      </w:r>
      <w:r w:rsidR="00BA407E">
        <w:t xml:space="preserve">The level of inflation, economic growth rates and the amount of disposable </w:t>
      </w:r>
      <w:r w:rsidR="00BD09A7">
        <w:t>income are some of the factors to be considered.</w:t>
      </w:r>
      <w:r w:rsidR="00425166">
        <w:t xml:space="preserve"> This group includes the country specific and global factors also known as micro and macroeconomic factors respectively</w:t>
      </w:r>
      <w:r w:rsidR="00CC223A">
        <w:t>.</w:t>
      </w:r>
      <w:r w:rsidR="00425166">
        <w:t xml:space="preserve"> </w:t>
      </w:r>
    </w:p>
    <w:p w:rsidR="006F3567" w:rsidRDefault="006F3567" w:rsidP="00C167D2">
      <w:pPr>
        <w:jc w:val="center"/>
      </w:pPr>
      <w:r w:rsidRPr="00C167D2">
        <w:rPr>
          <w:b/>
        </w:rPr>
        <w:t>Socio cultural</w:t>
      </w:r>
    </w:p>
    <w:p w:rsidR="0003087D" w:rsidRDefault="0003087D">
      <w:r>
        <w:t xml:space="preserve">This includes the social and cultural aspects to be considered. </w:t>
      </w:r>
      <w:r w:rsidR="003031F1">
        <w:t>They include the common</w:t>
      </w:r>
      <w:r w:rsidR="00D00333">
        <w:t xml:space="preserve"> beliefs and </w:t>
      </w:r>
      <w:r w:rsidR="003031F1">
        <w:t xml:space="preserve">attitudes of the society as a whole. </w:t>
      </w:r>
      <w:r w:rsidR="004871F0">
        <w:t>These may include age distribution, health consciousness, population growth etc.</w:t>
      </w:r>
    </w:p>
    <w:p w:rsidR="005D06CE" w:rsidRPr="00C167D2" w:rsidRDefault="00240B82" w:rsidP="00C167D2">
      <w:pPr>
        <w:jc w:val="center"/>
        <w:rPr>
          <w:b/>
        </w:rPr>
      </w:pPr>
      <w:r>
        <w:rPr>
          <w:b/>
        </w:rPr>
        <w:lastRenderedPageBreak/>
        <w:t>Technological Factors</w:t>
      </w:r>
    </w:p>
    <w:p w:rsidR="005D06CE" w:rsidRDefault="005D06CE">
      <w:r>
        <w:t>This i</w:t>
      </w:r>
      <w:r w:rsidR="00F078A7">
        <w:t xml:space="preserve">ncludes the changes on the technological front. </w:t>
      </w:r>
      <w:r w:rsidR="00250150">
        <w:t>We have to consider which technological change will have the most important effect on the business.</w:t>
      </w:r>
      <w:r w:rsidR="0083756C">
        <w:t xml:space="preserve"> This aspect is very hard to study and even harder to adhere to. The reason is that the </w:t>
      </w:r>
      <w:r w:rsidR="007645AF">
        <w:t>technological front is almost always changing.</w:t>
      </w:r>
    </w:p>
    <w:p w:rsidR="002A0DDE" w:rsidRPr="00C167D2" w:rsidRDefault="00240B82" w:rsidP="00C167D2">
      <w:pPr>
        <w:jc w:val="center"/>
        <w:rPr>
          <w:b/>
        </w:rPr>
      </w:pPr>
      <w:r>
        <w:rPr>
          <w:b/>
        </w:rPr>
        <w:t>Environmental Factors</w:t>
      </w:r>
    </w:p>
    <w:p w:rsidR="002A0DDE" w:rsidRDefault="002A0DDE">
      <w:r>
        <w:t xml:space="preserve">The impact of the business on the environment is studied under this aspect. </w:t>
      </w:r>
      <w:r w:rsidR="008D1D79">
        <w:t>These factors have only recently started to affect the business</w:t>
      </w:r>
      <w:r w:rsidR="00B30517">
        <w:t xml:space="preserve"> activity. Generally the industry or production sector faces these factors more seriously. </w:t>
      </w:r>
      <w:r w:rsidR="00E300D7">
        <w:t>The ecological aspects are specifically considered in this category.</w:t>
      </w:r>
    </w:p>
    <w:p w:rsidR="002A0DDE" w:rsidRPr="00C167D2" w:rsidRDefault="00240B82" w:rsidP="00C167D2">
      <w:pPr>
        <w:jc w:val="center"/>
        <w:rPr>
          <w:b/>
        </w:rPr>
      </w:pPr>
      <w:r>
        <w:rPr>
          <w:b/>
        </w:rPr>
        <w:t>Legal Factors</w:t>
      </w:r>
    </w:p>
    <w:p w:rsidR="000F7415" w:rsidRPr="002E69D2" w:rsidRDefault="000F7415">
      <w:r>
        <w:t xml:space="preserve">These include the legal considerations important to successfully run a business. </w:t>
      </w:r>
      <w:r w:rsidR="002E0AA5">
        <w:t xml:space="preserve">They show the business what acts can lead to some legal action against them. Similarly in what circumstances can they take some legal </w:t>
      </w:r>
      <w:r w:rsidR="00422030">
        <w:t xml:space="preserve">action against some other party? </w:t>
      </w:r>
      <w:r w:rsidR="002E0AA5">
        <w:t xml:space="preserve"> </w:t>
      </w:r>
      <w:r w:rsidR="006D0FB8">
        <w:t xml:space="preserve">The implementation of gender equality </w:t>
      </w:r>
      <w:r w:rsidR="002E69D2">
        <w:t>in the job opportunities can be considered as an example.</w:t>
      </w:r>
    </w:p>
    <w:p w:rsidR="005D06CE" w:rsidRDefault="005D06CE"/>
    <w:p w:rsidR="009330F8" w:rsidRDefault="009330F8"/>
    <w:p w:rsidR="009330F8" w:rsidRDefault="009330F8"/>
    <w:p w:rsidR="00027386" w:rsidRDefault="00027386"/>
    <w:p w:rsidR="00027386" w:rsidRDefault="00027386"/>
    <w:p w:rsidR="00027386" w:rsidRDefault="00027386"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5"/>
        <w:gridCol w:w="1920"/>
        <w:gridCol w:w="1666"/>
        <w:gridCol w:w="1780"/>
        <w:gridCol w:w="2339"/>
      </w:tblGrid>
      <w:tr w:rsidR="002666EB" w:rsidRPr="00705DA6" w:rsidTr="00027386">
        <w:tc>
          <w:tcPr>
            <w:tcW w:w="879" w:type="pct"/>
            <w:shd w:val="clear" w:color="auto" w:fill="FFD966" w:themeFill="accent4" w:themeFillTint="99"/>
          </w:tcPr>
          <w:p w:rsidR="00705DA6" w:rsidRPr="00705DA6" w:rsidRDefault="00705DA6" w:rsidP="009633B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05DA6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027" w:type="pct"/>
            <w:shd w:val="clear" w:color="auto" w:fill="FFFF00"/>
          </w:tcPr>
          <w:p w:rsidR="00705DA6" w:rsidRPr="00705DA6" w:rsidRDefault="00705DA6" w:rsidP="009633B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05DA6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891" w:type="pct"/>
            <w:shd w:val="clear" w:color="auto" w:fill="F4B083" w:themeFill="accent2" w:themeFillTint="99"/>
          </w:tcPr>
          <w:p w:rsidR="00705DA6" w:rsidRPr="00705DA6" w:rsidRDefault="00705DA6" w:rsidP="009633B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05DA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952" w:type="pct"/>
            <w:shd w:val="clear" w:color="auto" w:fill="C9C9C9" w:themeFill="accent3" w:themeFillTint="99"/>
          </w:tcPr>
          <w:p w:rsidR="00705DA6" w:rsidRPr="00705DA6" w:rsidRDefault="00705DA6" w:rsidP="009633B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05DA6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251" w:type="pct"/>
            <w:shd w:val="clear" w:color="auto" w:fill="767171" w:themeFill="background2" w:themeFillShade="80"/>
          </w:tcPr>
          <w:p w:rsidR="00705DA6" w:rsidRPr="00705DA6" w:rsidRDefault="00705DA6" w:rsidP="009633B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05DA6">
              <w:rPr>
                <w:rFonts w:ascii="Times New Roman" w:hAnsi="Times New Roman"/>
                <w:b/>
              </w:rPr>
              <w:t>D</w:t>
            </w:r>
          </w:p>
        </w:tc>
      </w:tr>
      <w:tr w:rsidR="002666EB" w:rsidRPr="00705DA6" w:rsidTr="00027386">
        <w:tc>
          <w:tcPr>
            <w:tcW w:w="879" w:type="pct"/>
            <w:shd w:val="clear" w:color="auto" w:fill="FFD966" w:themeFill="accent4" w:themeFillTint="99"/>
          </w:tcPr>
          <w:p w:rsidR="00705DA6" w:rsidRPr="00705DA6" w:rsidRDefault="00705DA6" w:rsidP="009633B2">
            <w:pPr>
              <w:jc w:val="center"/>
              <w:outlineLvl w:val="0"/>
              <w:rPr>
                <w:rFonts w:ascii="Times New Roman" w:hAnsi="Times New Roman"/>
              </w:rPr>
            </w:pPr>
            <w:r w:rsidRPr="00705DA6">
              <w:rPr>
                <w:rFonts w:ascii="Times New Roman" w:hAnsi="Times New Roman"/>
              </w:rPr>
              <w:t>Political / Legal</w:t>
            </w:r>
          </w:p>
        </w:tc>
        <w:tc>
          <w:tcPr>
            <w:tcW w:w="1027" w:type="pct"/>
            <w:shd w:val="clear" w:color="auto" w:fill="FFFF00"/>
          </w:tcPr>
          <w:p w:rsidR="00705DA6" w:rsidRPr="00705DA6" w:rsidRDefault="00705DA6" w:rsidP="009633B2">
            <w:pPr>
              <w:jc w:val="center"/>
              <w:outlineLvl w:val="0"/>
              <w:rPr>
                <w:rFonts w:ascii="Times New Roman" w:hAnsi="Times New Roman"/>
              </w:rPr>
            </w:pPr>
            <w:r w:rsidRPr="00705DA6">
              <w:rPr>
                <w:rFonts w:ascii="Times New Roman" w:hAnsi="Times New Roman"/>
              </w:rPr>
              <w:t>Economic</w:t>
            </w:r>
          </w:p>
        </w:tc>
        <w:tc>
          <w:tcPr>
            <w:tcW w:w="891" w:type="pct"/>
            <w:shd w:val="clear" w:color="auto" w:fill="F4B083" w:themeFill="accent2" w:themeFillTint="99"/>
          </w:tcPr>
          <w:p w:rsidR="00705DA6" w:rsidRPr="00705DA6" w:rsidRDefault="00705DA6" w:rsidP="009633B2">
            <w:pPr>
              <w:jc w:val="center"/>
              <w:outlineLvl w:val="0"/>
              <w:rPr>
                <w:rFonts w:ascii="Times New Roman" w:hAnsi="Times New Roman"/>
              </w:rPr>
            </w:pPr>
            <w:r w:rsidRPr="00705DA6">
              <w:rPr>
                <w:rFonts w:ascii="Times New Roman" w:hAnsi="Times New Roman"/>
              </w:rPr>
              <w:t>Socio-Cultural</w:t>
            </w:r>
          </w:p>
        </w:tc>
        <w:tc>
          <w:tcPr>
            <w:tcW w:w="952" w:type="pct"/>
            <w:shd w:val="clear" w:color="auto" w:fill="C9C9C9" w:themeFill="accent3" w:themeFillTint="99"/>
          </w:tcPr>
          <w:p w:rsidR="00705DA6" w:rsidRPr="00705DA6" w:rsidRDefault="00705DA6" w:rsidP="009633B2">
            <w:pPr>
              <w:jc w:val="center"/>
              <w:outlineLvl w:val="0"/>
              <w:rPr>
                <w:rFonts w:ascii="Times New Roman" w:hAnsi="Times New Roman"/>
              </w:rPr>
            </w:pPr>
            <w:r w:rsidRPr="00705DA6">
              <w:rPr>
                <w:rFonts w:ascii="Times New Roman" w:hAnsi="Times New Roman"/>
              </w:rPr>
              <w:t>Technological</w:t>
            </w:r>
          </w:p>
        </w:tc>
        <w:tc>
          <w:tcPr>
            <w:tcW w:w="1251" w:type="pct"/>
            <w:shd w:val="clear" w:color="auto" w:fill="767171" w:themeFill="background2" w:themeFillShade="80"/>
          </w:tcPr>
          <w:p w:rsidR="00705DA6" w:rsidRPr="00705DA6" w:rsidRDefault="00705DA6" w:rsidP="009633B2">
            <w:pPr>
              <w:jc w:val="center"/>
              <w:outlineLvl w:val="0"/>
              <w:rPr>
                <w:rFonts w:ascii="Times New Roman" w:hAnsi="Times New Roman"/>
              </w:rPr>
            </w:pPr>
            <w:r w:rsidRPr="00705DA6">
              <w:rPr>
                <w:rFonts w:ascii="Times New Roman" w:hAnsi="Times New Roman"/>
              </w:rPr>
              <w:t>Demographic</w:t>
            </w:r>
          </w:p>
        </w:tc>
      </w:tr>
      <w:tr w:rsidR="002666EB" w:rsidRPr="00705DA6" w:rsidTr="00027386">
        <w:tc>
          <w:tcPr>
            <w:tcW w:w="879" w:type="pct"/>
          </w:tcPr>
          <w:p w:rsidR="00705DA6" w:rsidRDefault="00A90D45" w:rsidP="00705DA6">
            <w:pPr>
              <w:pStyle w:val="ListParagraph"/>
              <w:numPr>
                <w:ilvl w:val="0"/>
                <w:numId w:val="4"/>
              </w:numPr>
              <w:ind w:left="45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laws are to be followed?</w:t>
            </w:r>
          </w:p>
          <w:p w:rsidR="00A90D45" w:rsidRDefault="00A90D45" w:rsidP="00A90D45">
            <w:pPr>
              <w:pStyle w:val="ListParagraph"/>
              <w:ind w:left="45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E.g. privacy related issues</w:t>
            </w:r>
          </w:p>
          <w:p w:rsidR="00705DA6" w:rsidRPr="00705DA6" w:rsidRDefault="00A90D45" w:rsidP="00705DA6">
            <w:pPr>
              <w:pStyle w:val="ListParagraph"/>
              <w:numPr>
                <w:ilvl w:val="0"/>
                <w:numId w:val="4"/>
              </w:numPr>
              <w:ind w:left="45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How much tax will I have to pay? Are there any tax </w:t>
            </w:r>
            <w:r w:rsidR="00AE6979">
              <w:rPr>
                <w:rFonts w:ascii="Times New Roman" w:hAnsi="Times New Roman"/>
                <w:sz w:val="20"/>
                <w:szCs w:val="20"/>
              </w:rPr>
              <w:t>relaxations available?</w:t>
            </w:r>
          </w:p>
          <w:p w:rsidR="00705DA6" w:rsidRPr="00705DA6" w:rsidRDefault="00AE6979" w:rsidP="00705DA6">
            <w:pPr>
              <w:pStyle w:val="ListParagraph"/>
              <w:numPr>
                <w:ilvl w:val="0"/>
                <w:numId w:val="4"/>
              </w:numPr>
              <w:ind w:left="45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if I want to import some equipment, what will I have to consider?</w:t>
            </w:r>
          </w:p>
          <w:p w:rsidR="00705DA6" w:rsidRPr="00705DA6" w:rsidRDefault="00133ECA" w:rsidP="00705DA6">
            <w:pPr>
              <w:pStyle w:val="ListParagraph"/>
              <w:numPr>
                <w:ilvl w:val="0"/>
                <w:numId w:val="4"/>
              </w:numPr>
              <w:ind w:left="45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Any laws directly affecting my business</w:t>
            </w:r>
          </w:p>
        </w:tc>
        <w:tc>
          <w:tcPr>
            <w:tcW w:w="1027" w:type="pct"/>
          </w:tcPr>
          <w:p w:rsidR="00705DA6" w:rsidRPr="00705DA6" w:rsidRDefault="000A2D7E" w:rsidP="00705DA6">
            <w:pPr>
              <w:pStyle w:val="ListParagraph"/>
              <w:numPr>
                <w:ilvl w:val="0"/>
                <w:numId w:val="4"/>
              </w:numPr>
              <w:ind w:left="45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will be interest in the interest rates because if in future I have to take some loan from a bank or any other institution</w:t>
            </w:r>
            <w:r w:rsidR="00EC724B">
              <w:rPr>
                <w:rFonts w:ascii="Times New Roman" w:hAnsi="Times New Roman"/>
                <w:sz w:val="20"/>
                <w:szCs w:val="20"/>
              </w:rPr>
              <w:t>, this will</w:t>
            </w:r>
            <w:r w:rsidR="003646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724B">
              <w:rPr>
                <w:rFonts w:ascii="Times New Roman" w:hAnsi="Times New Roman"/>
                <w:sz w:val="20"/>
                <w:szCs w:val="20"/>
              </w:rPr>
              <w:t>affect me directly.</w:t>
            </w:r>
          </w:p>
          <w:p w:rsidR="00705DA6" w:rsidRDefault="00216A2B" w:rsidP="00216A2B">
            <w:pPr>
              <w:pStyle w:val="ListParagraph"/>
              <w:numPr>
                <w:ilvl w:val="0"/>
                <w:numId w:val="4"/>
              </w:numPr>
              <w:ind w:left="45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income available to the people as disposable </w:t>
            </w:r>
            <w:r w:rsidR="00296144">
              <w:rPr>
                <w:rFonts w:ascii="Times New Roman" w:hAnsi="Times New Roman"/>
                <w:sz w:val="20"/>
                <w:szCs w:val="20"/>
              </w:rPr>
              <w:t>is important for my consideration as this will decide about the amount they have to spend on my services.</w:t>
            </w:r>
          </w:p>
          <w:p w:rsidR="00764AF5" w:rsidRPr="00705DA6" w:rsidRDefault="00764AF5" w:rsidP="00216A2B">
            <w:pPr>
              <w:pStyle w:val="ListParagraph"/>
              <w:numPr>
                <w:ilvl w:val="0"/>
                <w:numId w:val="4"/>
              </w:numPr>
              <w:ind w:left="45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Being a small business, I will be more interested in the microeconomic factors.</w:t>
            </w:r>
          </w:p>
        </w:tc>
        <w:tc>
          <w:tcPr>
            <w:tcW w:w="891" w:type="pct"/>
          </w:tcPr>
          <w:p w:rsidR="00705DA6" w:rsidRDefault="00F50747" w:rsidP="00705DA6">
            <w:pPr>
              <w:pStyle w:val="ListParagraph"/>
              <w:numPr>
                <w:ilvl w:val="0"/>
                <w:numId w:val="4"/>
              </w:numPr>
              <w:ind w:left="45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buying habits will a</w:t>
            </w:r>
            <w:r w:rsidR="000957F2">
              <w:rPr>
                <w:rFonts w:ascii="Times New Roman" w:hAnsi="Times New Roman"/>
                <w:sz w:val="20"/>
                <w:szCs w:val="20"/>
              </w:rPr>
              <w:t>ffect my business in a way if the customer immediately decides to buy a product or service</w:t>
            </w:r>
            <w:r w:rsidR="00E007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0FF0" w:rsidRPr="00705DA6" w:rsidRDefault="00A20FF0" w:rsidP="00705DA6">
            <w:pPr>
              <w:pStyle w:val="ListParagraph"/>
              <w:numPr>
                <w:ilvl w:val="0"/>
                <w:numId w:val="4"/>
              </w:numPr>
              <w:ind w:left="45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05DA6" w:rsidRPr="00705DA6" w:rsidRDefault="00705DA6" w:rsidP="009912AE">
            <w:pPr>
              <w:pStyle w:val="ListParagraph"/>
              <w:ind w:left="45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:rsidR="00705DA6" w:rsidRPr="00705DA6" w:rsidRDefault="009912AE" w:rsidP="00705DA6">
            <w:pPr>
              <w:pStyle w:val="ListParagraph"/>
              <w:numPr>
                <w:ilvl w:val="0"/>
                <w:numId w:val="4"/>
              </w:numPr>
              <w:ind w:left="45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will have to see </w:t>
            </w:r>
            <w:r w:rsidR="000C73ED">
              <w:rPr>
                <w:rFonts w:ascii="Times New Roman" w:hAnsi="Times New Roman"/>
                <w:sz w:val="20"/>
                <w:szCs w:val="20"/>
              </w:rPr>
              <w:t xml:space="preserve">which cameras are being used by the competitors. </w:t>
            </w:r>
          </w:p>
          <w:p w:rsidR="00705DA6" w:rsidRPr="00705DA6" w:rsidRDefault="000C73ED" w:rsidP="00705DA6">
            <w:pPr>
              <w:pStyle w:val="ListParagraph"/>
              <w:numPr>
                <w:ilvl w:val="0"/>
                <w:numId w:val="4"/>
              </w:numPr>
              <w:ind w:left="45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will have to decide the extent to which</w:t>
            </w:r>
            <w:r w:rsidR="003610F4">
              <w:rPr>
                <w:rFonts w:ascii="Times New Roman" w:hAnsi="Times New Roman"/>
                <w:sz w:val="20"/>
                <w:szCs w:val="20"/>
              </w:rPr>
              <w:t xml:space="preserve"> I will use the internet for various purposes like advertising etc.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5DA6" w:rsidRPr="00705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</w:tcPr>
          <w:p w:rsidR="00705DA6" w:rsidRPr="00705DA6" w:rsidRDefault="003610F4" w:rsidP="00705DA6">
            <w:pPr>
              <w:pStyle w:val="ListParagraph"/>
              <w:numPr>
                <w:ilvl w:val="0"/>
                <w:numId w:val="4"/>
              </w:numPr>
              <w:ind w:left="45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will have to know </w:t>
            </w:r>
            <w:r w:rsidR="00935A2D">
              <w:rPr>
                <w:rFonts w:ascii="Times New Roman" w:hAnsi="Times New Roman"/>
                <w:sz w:val="20"/>
                <w:szCs w:val="20"/>
              </w:rPr>
              <w:t>the age distri</w:t>
            </w:r>
            <w:r w:rsidR="00226401">
              <w:rPr>
                <w:rFonts w:ascii="Times New Roman" w:hAnsi="Times New Roman"/>
                <w:sz w:val="20"/>
                <w:szCs w:val="20"/>
              </w:rPr>
              <w:t>bution of the society.</w:t>
            </w:r>
            <w:r w:rsidR="005261EB">
              <w:rPr>
                <w:rFonts w:ascii="Times New Roman" w:hAnsi="Times New Roman"/>
                <w:sz w:val="20"/>
                <w:szCs w:val="20"/>
              </w:rPr>
              <w:t xml:space="preserve"> This is because the presence of old age people in the families can prompt a need for keeping some memory.</w:t>
            </w:r>
          </w:p>
          <w:p w:rsidR="00705DA6" w:rsidRPr="00705DA6" w:rsidRDefault="00705DA6" w:rsidP="00705DA6">
            <w:pPr>
              <w:pStyle w:val="ListParagraph"/>
              <w:numPr>
                <w:ilvl w:val="0"/>
                <w:numId w:val="4"/>
              </w:numPr>
              <w:ind w:left="45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05DA6">
              <w:rPr>
                <w:rFonts w:ascii="Times New Roman" w:hAnsi="Times New Roman"/>
                <w:sz w:val="20"/>
                <w:szCs w:val="20"/>
              </w:rPr>
              <w:t>Gender</w:t>
            </w:r>
            <w:r w:rsidR="00E20DA4">
              <w:rPr>
                <w:rFonts w:ascii="Times New Roman" w:hAnsi="Times New Roman"/>
                <w:sz w:val="20"/>
                <w:szCs w:val="20"/>
              </w:rPr>
              <w:t xml:space="preserve"> is important because women are more likely to keep som</w:t>
            </w:r>
            <w:r w:rsidR="00EA23EA">
              <w:rPr>
                <w:rFonts w:ascii="Times New Roman" w:hAnsi="Times New Roman"/>
                <w:sz w:val="20"/>
                <w:szCs w:val="20"/>
              </w:rPr>
              <w:t>e memories intact.</w:t>
            </w:r>
          </w:p>
        </w:tc>
      </w:tr>
    </w:tbl>
    <w:p w:rsidR="0038400E" w:rsidRPr="0038400E" w:rsidRDefault="0038400E">
      <w:pPr>
        <w:rPr>
          <w:b/>
          <w:u w:val="single"/>
        </w:rPr>
      </w:pPr>
    </w:p>
    <w:sectPr w:rsidR="0038400E" w:rsidRPr="0038400E" w:rsidSect="00A0692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E2" w:rsidRDefault="00890FE2" w:rsidP="00A0692F">
      <w:pPr>
        <w:spacing w:after="0" w:line="240" w:lineRule="auto"/>
      </w:pPr>
      <w:r>
        <w:separator/>
      </w:r>
    </w:p>
  </w:endnote>
  <w:endnote w:type="continuationSeparator" w:id="0">
    <w:p w:rsidR="00890FE2" w:rsidRDefault="00890FE2" w:rsidP="00A0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E2" w:rsidRDefault="00890FE2" w:rsidP="00A0692F">
      <w:pPr>
        <w:spacing w:after="0" w:line="240" w:lineRule="auto"/>
      </w:pPr>
      <w:r>
        <w:separator/>
      </w:r>
    </w:p>
  </w:footnote>
  <w:footnote w:type="continuationSeparator" w:id="0">
    <w:p w:rsidR="00890FE2" w:rsidRDefault="00890FE2" w:rsidP="00A0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2F" w:rsidRDefault="00A0692F">
    <w:pPr>
      <w:pStyle w:val="Header"/>
    </w:pPr>
    <w:r>
      <w:t>Marketing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2F" w:rsidRDefault="00A0692F">
    <w:pPr>
      <w:pStyle w:val="Header"/>
    </w:pPr>
    <w:r>
      <w:t>Running head: Marketing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4419"/>
    <w:multiLevelType w:val="multilevel"/>
    <w:tmpl w:val="4782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664A3E"/>
    <w:multiLevelType w:val="hybridMultilevel"/>
    <w:tmpl w:val="DC98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B0FE8"/>
    <w:multiLevelType w:val="multilevel"/>
    <w:tmpl w:val="22A8F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52"/>
    <w:rsid w:val="00027386"/>
    <w:rsid w:val="0003087D"/>
    <w:rsid w:val="0003405E"/>
    <w:rsid w:val="000957F2"/>
    <w:rsid w:val="000A2D7E"/>
    <w:rsid w:val="000C73ED"/>
    <w:rsid w:val="000D28C3"/>
    <w:rsid w:val="000F7415"/>
    <w:rsid w:val="00133ECA"/>
    <w:rsid w:val="001E62FD"/>
    <w:rsid w:val="00216A2B"/>
    <w:rsid w:val="00226401"/>
    <w:rsid w:val="00240B82"/>
    <w:rsid w:val="00250150"/>
    <w:rsid w:val="00264DD9"/>
    <w:rsid w:val="002666EB"/>
    <w:rsid w:val="00276594"/>
    <w:rsid w:val="0028396C"/>
    <w:rsid w:val="00296144"/>
    <w:rsid w:val="002A0DDE"/>
    <w:rsid w:val="002E0AA5"/>
    <w:rsid w:val="002E69D2"/>
    <w:rsid w:val="002F5F37"/>
    <w:rsid w:val="003031F1"/>
    <w:rsid w:val="003610F4"/>
    <w:rsid w:val="003646E9"/>
    <w:rsid w:val="0038400E"/>
    <w:rsid w:val="00386EC8"/>
    <w:rsid w:val="00422030"/>
    <w:rsid w:val="00425166"/>
    <w:rsid w:val="00475C83"/>
    <w:rsid w:val="00482EB1"/>
    <w:rsid w:val="004871F0"/>
    <w:rsid w:val="004C3F2D"/>
    <w:rsid w:val="004F6E93"/>
    <w:rsid w:val="005033BC"/>
    <w:rsid w:val="005261EB"/>
    <w:rsid w:val="005314EA"/>
    <w:rsid w:val="00546638"/>
    <w:rsid w:val="005635CE"/>
    <w:rsid w:val="005745B0"/>
    <w:rsid w:val="005B0D09"/>
    <w:rsid w:val="005D06CE"/>
    <w:rsid w:val="005D3E21"/>
    <w:rsid w:val="00646E52"/>
    <w:rsid w:val="00671732"/>
    <w:rsid w:val="006D0FB8"/>
    <w:rsid w:val="006F3567"/>
    <w:rsid w:val="00705DA6"/>
    <w:rsid w:val="007645AF"/>
    <w:rsid w:val="00764AF5"/>
    <w:rsid w:val="0078117E"/>
    <w:rsid w:val="00785B28"/>
    <w:rsid w:val="007A3334"/>
    <w:rsid w:val="007C43EA"/>
    <w:rsid w:val="008145B0"/>
    <w:rsid w:val="0083756C"/>
    <w:rsid w:val="00890FE2"/>
    <w:rsid w:val="008D1D79"/>
    <w:rsid w:val="008F3D6B"/>
    <w:rsid w:val="009330F8"/>
    <w:rsid w:val="00935A2D"/>
    <w:rsid w:val="0096636D"/>
    <w:rsid w:val="009912AE"/>
    <w:rsid w:val="009C17E3"/>
    <w:rsid w:val="009D2F74"/>
    <w:rsid w:val="009F6AA0"/>
    <w:rsid w:val="00A0692F"/>
    <w:rsid w:val="00A20FF0"/>
    <w:rsid w:val="00A90D45"/>
    <w:rsid w:val="00AA2987"/>
    <w:rsid w:val="00AD4C0B"/>
    <w:rsid w:val="00AE6979"/>
    <w:rsid w:val="00AE6D0A"/>
    <w:rsid w:val="00B04AC0"/>
    <w:rsid w:val="00B30517"/>
    <w:rsid w:val="00B7396F"/>
    <w:rsid w:val="00B86781"/>
    <w:rsid w:val="00B95AC2"/>
    <w:rsid w:val="00BA34EE"/>
    <w:rsid w:val="00BA407E"/>
    <w:rsid w:val="00BD09A7"/>
    <w:rsid w:val="00BD5363"/>
    <w:rsid w:val="00BE12BE"/>
    <w:rsid w:val="00C167D2"/>
    <w:rsid w:val="00C57607"/>
    <w:rsid w:val="00C70345"/>
    <w:rsid w:val="00C91F91"/>
    <w:rsid w:val="00C9790D"/>
    <w:rsid w:val="00CC223A"/>
    <w:rsid w:val="00CD07F9"/>
    <w:rsid w:val="00D00333"/>
    <w:rsid w:val="00D51284"/>
    <w:rsid w:val="00DD5A7E"/>
    <w:rsid w:val="00DE2606"/>
    <w:rsid w:val="00E007F6"/>
    <w:rsid w:val="00E20DA4"/>
    <w:rsid w:val="00E270E8"/>
    <w:rsid w:val="00E300D7"/>
    <w:rsid w:val="00E82D73"/>
    <w:rsid w:val="00EA23EA"/>
    <w:rsid w:val="00EB3F0A"/>
    <w:rsid w:val="00EC724B"/>
    <w:rsid w:val="00ED0489"/>
    <w:rsid w:val="00F04F3C"/>
    <w:rsid w:val="00F0710E"/>
    <w:rsid w:val="00F078A7"/>
    <w:rsid w:val="00F20FC6"/>
    <w:rsid w:val="00F44EE0"/>
    <w:rsid w:val="00F50747"/>
    <w:rsid w:val="00F80F4F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6B8BF-A53F-46F0-A25B-D1D495B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222222"/>
        <w:sz w:val="24"/>
        <w:szCs w:val="16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405E"/>
    <w:pPr>
      <w:keepNext/>
      <w:keepLines/>
      <w:spacing w:before="240"/>
      <w:outlineLvl w:val="0"/>
    </w:pPr>
    <w:rPr>
      <w:rFonts w:eastAsiaTheme="majorEastAsia" w:cstheme="majorBidi"/>
      <w:b/>
      <w:i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6638"/>
    <w:pPr>
      <w:keepNext/>
      <w:keepLines/>
      <w:numPr>
        <w:ilvl w:val="1"/>
        <w:numId w:val="2"/>
      </w:numPr>
      <w:spacing w:before="40"/>
      <w:ind w:hanging="360"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07F9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05E"/>
    <w:rPr>
      <w:rFonts w:eastAsiaTheme="majorEastAsia" w:cstheme="majorBidi"/>
      <w:b/>
      <w:i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638"/>
    <w:rPr>
      <w:rFonts w:eastAsiaTheme="majorEastAsia" w:cstheme="majorBidi"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07F9"/>
    <w:rPr>
      <w:rFonts w:eastAsiaTheme="majorEastAsia" w:cstheme="majorBidi"/>
      <w:i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705DA6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705DA6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2F"/>
  </w:style>
  <w:style w:type="paragraph" w:styleId="Footer">
    <w:name w:val="footer"/>
    <w:basedOn w:val="Normal"/>
    <w:link w:val="FooterChar"/>
    <w:uiPriority w:val="99"/>
    <w:unhideWhenUsed/>
    <w:rsid w:val="00A0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AED855A-F70E-4298-AA01-699A15CD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48</cp:revision>
  <dcterms:created xsi:type="dcterms:W3CDTF">2019-03-09T05:27:00Z</dcterms:created>
  <dcterms:modified xsi:type="dcterms:W3CDTF">2019-03-09T08:26:00Z</dcterms:modified>
</cp:coreProperties>
</file>