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BA" w:rsidRDefault="00BF6FBA" w:rsidP="009A7E0A">
      <w:pPr>
        <w:jc w:val="both"/>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D16FA1" w:rsidRDefault="00BF6FBA" w:rsidP="00BF6FBA">
      <w:pPr>
        <w:jc w:val="center"/>
        <w:rPr>
          <w:rFonts w:ascii="Times New Roman" w:hAnsi="Times New Roman" w:cs="Times New Roman"/>
          <w:sz w:val="24"/>
          <w:szCs w:val="24"/>
        </w:rPr>
      </w:pPr>
      <w:r>
        <w:rPr>
          <w:rFonts w:ascii="Times New Roman" w:hAnsi="Times New Roman" w:cs="Times New Roman"/>
          <w:sz w:val="24"/>
          <w:szCs w:val="24"/>
        </w:rPr>
        <w:t>Critical Analysis of the International Commercial Law</w:t>
      </w:r>
    </w:p>
    <w:p w:rsidR="00BF6FBA" w:rsidRDefault="00BF6FBA" w:rsidP="00BF6FBA">
      <w:pPr>
        <w:jc w:val="center"/>
        <w:rPr>
          <w:rFonts w:ascii="Times New Roman" w:hAnsi="Times New Roman" w:cs="Times New Roman"/>
          <w:sz w:val="24"/>
          <w:szCs w:val="24"/>
        </w:rPr>
      </w:pPr>
      <w:r>
        <w:rPr>
          <w:rFonts w:ascii="Times New Roman" w:hAnsi="Times New Roman" w:cs="Times New Roman"/>
          <w:sz w:val="24"/>
          <w:szCs w:val="24"/>
        </w:rPr>
        <w:t xml:space="preserve">Research Essay </w:t>
      </w: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Default="00BF6FBA" w:rsidP="00BF6FBA">
      <w:pPr>
        <w:jc w:val="center"/>
        <w:rPr>
          <w:rFonts w:ascii="Times New Roman" w:hAnsi="Times New Roman" w:cs="Times New Roman"/>
          <w:sz w:val="24"/>
          <w:szCs w:val="24"/>
        </w:rPr>
      </w:pPr>
    </w:p>
    <w:p w:rsidR="00BF6FBA" w:rsidRPr="004065E8" w:rsidRDefault="00BF6FBA" w:rsidP="00BF6FBA">
      <w:pPr>
        <w:spacing w:line="480" w:lineRule="auto"/>
        <w:jc w:val="center"/>
        <w:rPr>
          <w:rFonts w:ascii="Times New Roman" w:hAnsi="Times New Roman" w:cs="Times New Roman"/>
          <w:sz w:val="24"/>
          <w:szCs w:val="24"/>
        </w:rPr>
      </w:pPr>
      <w:r w:rsidRPr="004065E8">
        <w:rPr>
          <w:rFonts w:ascii="Times New Roman" w:hAnsi="Times New Roman" w:cs="Times New Roman"/>
          <w:sz w:val="24"/>
          <w:szCs w:val="24"/>
        </w:rPr>
        <w:t>Introduction</w:t>
      </w:r>
    </w:p>
    <w:p w:rsidR="00BF6FBA"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The United Nations Convention on Contracts for the International Sales of G</w:t>
      </w:r>
      <w:r w:rsidR="00A71ACB">
        <w:rPr>
          <w:rFonts w:ascii="Times New Roman" w:hAnsi="Times New Roman" w:cs="Times New Roman"/>
          <w:sz w:val="24"/>
          <w:szCs w:val="24"/>
        </w:rPr>
        <w:t xml:space="preserve">oods- the CISG- took effect </w:t>
      </w:r>
      <w:r w:rsidRPr="004065E8">
        <w:rPr>
          <w:rFonts w:ascii="Times New Roman" w:hAnsi="Times New Roman" w:cs="Times New Roman"/>
          <w:sz w:val="24"/>
          <w:szCs w:val="24"/>
        </w:rPr>
        <w:t>in 1980 and since then it has been closely examined by the scholars all around the world. There are scholars who commend the Convention for its successes, while there are others who hold a pessimistic view about the achievements of CISG.</w:t>
      </w:r>
      <w:sdt>
        <w:sdtPr>
          <w:rPr>
            <w:rFonts w:ascii="Times New Roman" w:hAnsi="Times New Roman" w:cs="Times New Roman"/>
            <w:sz w:val="24"/>
            <w:szCs w:val="24"/>
          </w:rPr>
          <w:id w:val="1193423950"/>
          <w:citation/>
        </w:sdtPr>
        <w:sdtEndPr/>
        <w:sdtContent>
          <w:r w:rsidR="004B76F7">
            <w:rPr>
              <w:rFonts w:ascii="Times New Roman" w:hAnsi="Times New Roman" w:cs="Times New Roman"/>
              <w:sz w:val="24"/>
              <w:szCs w:val="24"/>
            </w:rPr>
            <w:fldChar w:fldCharType="begin"/>
          </w:r>
          <w:r w:rsidR="004B76F7">
            <w:rPr>
              <w:rFonts w:ascii="Times New Roman" w:hAnsi="Times New Roman" w:cs="Times New Roman"/>
              <w:sz w:val="24"/>
              <w:szCs w:val="24"/>
            </w:rPr>
            <w:instrText xml:space="preserve"> CITATION Fel07 \l 2057 </w:instrText>
          </w:r>
          <w:r w:rsidR="004B76F7">
            <w:rPr>
              <w:rFonts w:ascii="Times New Roman" w:hAnsi="Times New Roman" w:cs="Times New Roman"/>
              <w:sz w:val="24"/>
              <w:szCs w:val="24"/>
            </w:rPr>
            <w:fldChar w:fldCharType="separate"/>
          </w:r>
          <w:r w:rsidR="004B76F7">
            <w:rPr>
              <w:rFonts w:ascii="Times New Roman" w:hAnsi="Times New Roman" w:cs="Times New Roman"/>
              <w:noProof/>
              <w:sz w:val="24"/>
              <w:szCs w:val="24"/>
            </w:rPr>
            <w:t xml:space="preserve"> </w:t>
          </w:r>
          <w:r w:rsidR="004B76F7" w:rsidRPr="004B76F7">
            <w:rPr>
              <w:rFonts w:ascii="Times New Roman" w:hAnsi="Times New Roman" w:cs="Times New Roman"/>
              <w:noProof/>
              <w:sz w:val="24"/>
              <w:szCs w:val="24"/>
            </w:rPr>
            <w:t>(Felemegas, 2007)</w:t>
          </w:r>
          <w:r w:rsidR="004B76F7">
            <w:rPr>
              <w:rFonts w:ascii="Times New Roman" w:hAnsi="Times New Roman" w:cs="Times New Roman"/>
              <w:sz w:val="24"/>
              <w:szCs w:val="24"/>
            </w:rPr>
            <w:fldChar w:fldCharType="end"/>
          </w:r>
        </w:sdtContent>
      </w:sdt>
      <w:r w:rsidRPr="004065E8">
        <w:rPr>
          <w:rFonts w:ascii="Times New Roman" w:hAnsi="Times New Roman" w:cs="Times New Roman"/>
          <w:sz w:val="24"/>
          <w:szCs w:val="24"/>
        </w:rPr>
        <w:t xml:space="preserve"> Just like other international formal documents of conventions, this also begins with a preamble, where the formal introductory statement aims at explaining the purpose of this convention. </w:t>
      </w:r>
    </w:p>
    <w:p w:rsidR="00BF6FBA" w:rsidRPr="004065E8"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In 1980, CISG was </w:t>
      </w:r>
      <w:r w:rsidR="00A71ACB">
        <w:rPr>
          <w:rFonts w:ascii="Times New Roman" w:hAnsi="Times New Roman" w:cs="Times New Roman"/>
          <w:sz w:val="24"/>
          <w:szCs w:val="24"/>
        </w:rPr>
        <w:t>considered</w:t>
      </w:r>
      <w:r>
        <w:rPr>
          <w:rFonts w:ascii="Times New Roman" w:hAnsi="Times New Roman" w:cs="Times New Roman"/>
          <w:sz w:val="24"/>
          <w:szCs w:val="24"/>
        </w:rPr>
        <w:t xml:space="preserve"> by the </w:t>
      </w:r>
      <w:r w:rsidR="00A71ACB">
        <w:rPr>
          <w:rFonts w:ascii="Times New Roman" w:hAnsi="Times New Roman" w:cs="Times New Roman"/>
          <w:sz w:val="24"/>
          <w:szCs w:val="24"/>
        </w:rPr>
        <w:t>representatives</w:t>
      </w:r>
      <w:r>
        <w:rPr>
          <w:rFonts w:ascii="Times New Roman" w:hAnsi="Times New Roman" w:cs="Times New Roman"/>
          <w:sz w:val="24"/>
          <w:szCs w:val="24"/>
        </w:rPr>
        <w:t xml:space="preserve"> of </w:t>
      </w:r>
      <w:r w:rsidR="004B76F7">
        <w:rPr>
          <w:rFonts w:ascii="Times New Roman" w:hAnsi="Times New Roman" w:cs="Times New Roman"/>
          <w:sz w:val="24"/>
          <w:szCs w:val="24"/>
        </w:rPr>
        <w:t>sixty-two</w:t>
      </w:r>
      <w:r>
        <w:rPr>
          <w:rFonts w:ascii="Times New Roman" w:hAnsi="Times New Roman" w:cs="Times New Roman"/>
          <w:sz w:val="24"/>
          <w:szCs w:val="24"/>
        </w:rPr>
        <w:t xml:space="preserve"> nations at the </w:t>
      </w:r>
      <w:r w:rsidR="00A71ACB">
        <w:rPr>
          <w:rFonts w:ascii="Times New Roman" w:hAnsi="Times New Roman" w:cs="Times New Roman"/>
          <w:sz w:val="24"/>
          <w:szCs w:val="24"/>
        </w:rPr>
        <w:t>renowned</w:t>
      </w:r>
      <w:r>
        <w:rPr>
          <w:rFonts w:ascii="Times New Roman" w:hAnsi="Times New Roman" w:cs="Times New Roman"/>
          <w:sz w:val="24"/>
          <w:szCs w:val="24"/>
        </w:rPr>
        <w:t xml:space="preserve"> Vienna Conference. At the end, </w:t>
      </w:r>
      <w:r w:rsidR="004B76F7">
        <w:rPr>
          <w:rFonts w:ascii="Times New Roman" w:hAnsi="Times New Roman" w:cs="Times New Roman"/>
          <w:sz w:val="24"/>
          <w:szCs w:val="24"/>
        </w:rPr>
        <w:t>forty-two</w:t>
      </w:r>
      <w:r>
        <w:rPr>
          <w:rFonts w:ascii="Times New Roman" w:hAnsi="Times New Roman" w:cs="Times New Roman"/>
          <w:sz w:val="24"/>
          <w:szCs w:val="24"/>
        </w:rPr>
        <w:t xml:space="preserve"> states </w:t>
      </w:r>
      <w:r w:rsidR="00A71ACB">
        <w:rPr>
          <w:rFonts w:ascii="Times New Roman" w:hAnsi="Times New Roman" w:cs="Times New Roman"/>
          <w:sz w:val="24"/>
          <w:szCs w:val="24"/>
        </w:rPr>
        <w:t>nominated</w:t>
      </w:r>
      <w:r>
        <w:rPr>
          <w:rFonts w:ascii="Times New Roman" w:hAnsi="Times New Roman" w:cs="Times New Roman"/>
          <w:sz w:val="24"/>
          <w:szCs w:val="24"/>
        </w:rPr>
        <w:t xml:space="preserve"> in the favour of the Convention. The convention has English, French, Arabic, Chinese, Spanish and Russian as official languages. In 1982, a German translation was agreed by Switzerland, Germany, and Austria. </w:t>
      </w:r>
      <w:sdt>
        <w:sdtPr>
          <w:rPr>
            <w:rFonts w:ascii="Times New Roman" w:hAnsi="Times New Roman" w:cs="Times New Roman"/>
            <w:sz w:val="24"/>
            <w:szCs w:val="24"/>
          </w:rPr>
          <w:id w:val="-951786991"/>
          <w:citation/>
        </w:sdtPr>
        <w:sdtEndPr/>
        <w:sdtContent>
          <w:r w:rsidR="004B76F7">
            <w:rPr>
              <w:rFonts w:ascii="Times New Roman" w:hAnsi="Times New Roman" w:cs="Times New Roman"/>
              <w:sz w:val="24"/>
              <w:szCs w:val="24"/>
            </w:rPr>
            <w:fldChar w:fldCharType="begin"/>
          </w:r>
          <w:r w:rsidR="004B76F7">
            <w:rPr>
              <w:rFonts w:ascii="Times New Roman" w:hAnsi="Times New Roman" w:cs="Times New Roman"/>
              <w:sz w:val="24"/>
              <w:szCs w:val="24"/>
            </w:rPr>
            <w:instrText xml:space="preserve"> CITATION ING07 \l 2057 </w:instrText>
          </w:r>
          <w:r w:rsidR="004B76F7">
            <w:rPr>
              <w:rFonts w:ascii="Times New Roman" w:hAnsi="Times New Roman" w:cs="Times New Roman"/>
              <w:sz w:val="24"/>
              <w:szCs w:val="24"/>
            </w:rPr>
            <w:fldChar w:fldCharType="separate"/>
          </w:r>
          <w:r w:rsidR="004B76F7" w:rsidRPr="004B76F7">
            <w:rPr>
              <w:rFonts w:ascii="Times New Roman" w:hAnsi="Times New Roman" w:cs="Times New Roman"/>
              <w:noProof/>
              <w:sz w:val="24"/>
              <w:szCs w:val="24"/>
            </w:rPr>
            <w:t>(HACHEM, 2007)</w:t>
          </w:r>
          <w:r w:rsidR="004B76F7">
            <w:rPr>
              <w:rFonts w:ascii="Times New Roman" w:hAnsi="Times New Roman" w:cs="Times New Roman"/>
              <w:sz w:val="24"/>
              <w:szCs w:val="24"/>
            </w:rPr>
            <w:fldChar w:fldCharType="end"/>
          </w:r>
        </w:sdtContent>
      </w:sdt>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The first paragraph of the preamble highlights that Convention h</w:t>
      </w:r>
      <w:r w:rsidR="00A71ACB">
        <w:rPr>
          <w:rFonts w:ascii="Times New Roman" w:hAnsi="Times New Roman" w:cs="Times New Roman"/>
          <w:sz w:val="24"/>
          <w:szCs w:val="24"/>
        </w:rPr>
        <w:t>as been set up by UN</w:t>
      </w:r>
      <w:r w:rsidRPr="004065E8">
        <w:rPr>
          <w:rFonts w:ascii="Times New Roman" w:hAnsi="Times New Roman" w:cs="Times New Roman"/>
          <w:sz w:val="24"/>
          <w:szCs w:val="24"/>
        </w:rPr>
        <w:t xml:space="preserve"> General Assembly to begin a New International Economic Order. </w:t>
      </w:r>
      <w:r w:rsidR="00A71ACB">
        <w:rPr>
          <w:rFonts w:ascii="Times New Roman" w:hAnsi="Times New Roman" w:cs="Times New Roman"/>
          <w:sz w:val="24"/>
          <w:szCs w:val="24"/>
        </w:rPr>
        <w:t xml:space="preserve">The </w:t>
      </w:r>
      <w:r w:rsidRPr="004065E8">
        <w:rPr>
          <w:rFonts w:ascii="Times New Roman" w:hAnsi="Times New Roman" w:cs="Times New Roman"/>
          <w:sz w:val="24"/>
          <w:szCs w:val="24"/>
        </w:rPr>
        <w:t>NIEO comprises of various economic resolutions which were adopted dur</w:t>
      </w:r>
      <w:r w:rsidR="00A71ACB">
        <w:rPr>
          <w:rFonts w:ascii="Times New Roman" w:hAnsi="Times New Roman" w:cs="Times New Roman"/>
          <w:sz w:val="24"/>
          <w:szCs w:val="24"/>
        </w:rPr>
        <w:t>ing the</w:t>
      </w:r>
      <w:r w:rsidRPr="004065E8">
        <w:rPr>
          <w:rFonts w:ascii="Times New Roman" w:hAnsi="Times New Roman" w:cs="Times New Roman"/>
          <w:sz w:val="24"/>
          <w:szCs w:val="24"/>
        </w:rPr>
        <w:t xml:space="preserve"> UN General Assembly</w:t>
      </w:r>
      <w:r w:rsidR="00A71ACB">
        <w:rPr>
          <w:rFonts w:ascii="Times New Roman" w:hAnsi="Times New Roman" w:cs="Times New Roman"/>
          <w:sz w:val="24"/>
          <w:szCs w:val="24"/>
        </w:rPr>
        <w:t>’s sixth special sitting</w:t>
      </w:r>
      <w:r w:rsidRPr="004065E8">
        <w:rPr>
          <w:rFonts w:ascii="Times New Roman" w:hAnsi="Times New Roman" w:cs="Times New Roman"/>
          <w:sz w:val="24"/>
          <w:szCs w:val="24"/>
        </w:rPr>
        <w:t xml:space="preserve">. The purpose to establish CISG was that a need was felt by the world to revise the economic system which would advance the constant and speedy economic growth and enhance the living style of people living in all the nations, focusing especially on the population of less developed countries. </w:t>
      </w: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The paragraph two of the Convention lays emphasis on the establishment of fundamentals of international trade which would ensure ‘uniformity and common good’.</w:t>
      </w:r>
      <w:sdt>
        <w:sdtPr>
          <w:rPr>
            <w:rFonts w:ascii="Times New Roman" w:hAnsi="Times New Roman" w:cs="Times New Roman"/>
            <w:sz w:val="24"/>
            <w:szCs w:val="24"/>
          </w:rPr>
          <w:id w:val="862016494"/>
          <w:citation/>
        </w:sdtPr>
        <w:sdtEndPr/>
        <w:sdtContent>
          <w:r w:rsidR="00302DB1">
            <w:rPr>
              <w:rFonts w:ascii="Times New Roman" w:hAnsi="Times New Roman" w:cs="Times New Roman"/>
              <w:sz w:val="24"/>
              <w:szCs w:val="24"/>
            </w:rPr>
            <w:fldChar w:fldCharType="begin"/>
          </w:r>
          <w:r w:rsidR="00302DB1">
            <w:rPr>
              <w:rFonts w:ascii="Times New Roman" w:hAnsi="Times New Roman" w:cs="Times New Roman"/>
              <w:sz w:val="24"/>
              <w:szCs w:val="24"/>
            </w:rPr>
            <w:instrText xml:space="preserve"> CITATION Toc15 \l 2057 </w:instrText>
          </w:r>
          <w:r w:rsidR="00302DB1">
            <w:rPr>
              <w:rFonts w:ascii="Times New Roman" w:hAnsi="Times New Roman" w:cs="Times New Roman"/>
              <w:sz w:val="24"/>
              <w:szCs w:val="24"/>
            </w:rPr>
            <w:fldChar w:fldCharType="separate"/>
          </w:r>
          <w:r w:rsidR="00302DB1">
            <w:rPr>
              <w:rFonts w:ascii="Times New Roman" w:hAnsi="Times New Roman" w:cs="Times New Roman"/>
              <w:noProof/>
              <w:sz w:val="24"/>
              <w:szCs w:val="24"/>
            </w:rPr>
            <w:t xml:space="preserve"> </w:t>
          </w:r>
          <w:r w:rsidR="00302DB1" w:rsidRPr="00302DB1">
            <w:rPr>
              <w:rFonts w:ascii="Times New Roman" w:hAnsi="Times New Roman" w:cs="Times New Roman"/>
              <w:noProof/>
              <w:sz w:val="24"/>
              <w:szCs w:val="24"/>
            </w:rPr>
            <w:t>(Nwekwo, 2015)</w:t>
          </w:r>
          <w:r w:rsidR="00302DB1">
            <w:rPr>
              <w:rFonts w:ascii="Times New Roman" w:hAnsi="Times New Roman" w:cs="Times New Roman"/>
              <w:sz w:val="24"/>
              <w:szCs w:val="24"/>
            </w:rPr>
            <w:fldChar w:fldCharType="end"/>
          </w:r>
        </w:sdtContent>
      </w:sdt>
      <w:r w:rsidRPr="004065E8">
        <w:rPr>
          <w:rFonts w:ascii="Times New Roman" w:hAnsi="Times New Roman" w:cs="Times New Roman"/>
          <w:sz w:val="24"/>
          <w:szCs w:val="24"/>
        </w:rPr>
        <w:t xml:space="preserve"> Having such a fundamental principle means that nations would be able to deal with each other peacefully and thus spreading prosperity and on the other hand this principle also help </w:t>
      </w:r>
      <w:r w:rsidRPr="004065E8">
        <w:rPr>
          <w:rFonts w:ascii="Times New Roman" w:hAnsi="Times New Roman" w:cs="Times New Roman"/>
          <w:sz w:val="24"/>
          <w:szCs w:val="24"/>
        </w:rPr>
        <w:lastRenderedPageBreak/>
        <w:t xml:space="preserve">the nations in conflict to resolve their matters which may arise from international agreements of sale between various parties. </w:t>
      </w: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The third and the final paragraph of the preamble blends the notion of the previous two principles and keeps it in a favourable position. It talks about the declaration that those nations which adopt and endorse this convention as unanimous law on International sale of goods, would pass through their legal, economic or social orders. It also focuses on the advancement of international trade by applying the laws of uniformity, which would eliminate any sort of legal obstructions to carry out international </w:t>
      </w:r>
      <w:r w:rsidR="00302DB1">
        <w:rPr>
          <w:rFonts w:ascii="Times New Roman" w:hAnsi="Times New Roman" w:cs="Times New Roman"/>
          <w:sz w:val="24"/>
          <w:szCs w:val="24"/>
        </w:rPr>
        <w:t xml:space="preserve">trade. </w:t>
      </w: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The main body of United Nations which was responsible for drafting the Convention of CISG was United Nations Commission on International Trade Law (UNCITRAL</w:t>
      </w:r>
      <w:r w:rsidR="00A71ACB">
        <w:rPr>
          <w:rFonts w:ascii="Times New Roman" w:hAnsi="Times New Roman" w:cs="Times New Roman"/>
          <w:sz w:val="24"/>
          <w:szCs w:val="24"/>
        </w:rPr>
        <w:t>) and the convention was enacted</w:t>
      </w:r>
      <w:r w:rsidRPr="004065E8">
        <w:rPr>
          <w:rFonts w:ascii="Times New Roman" w:hAnsi="Times New Roman" w:cs="Times New Roman"/>
          <w:sz w:val="24"/>
          <w:szCs w:val="24"/>
        </w:rPr>
        <w:t xml:space="preserve"> in a diplomatic conference held in Vienn</w:t>
      </w:r>
      <w:r w:rsidR="00A71ACB">
        <w:rPr>
          <w:rFonts w:ascii="Times New Roman" w:hAnsi="Times New Roman" w:cs="Times New Roman"/>
          <w:sz w:val="24"/>
          <w:szCs w:val="24"/>
        </w:rPr>
        <w:t xml:space="preserve">a in 1980 and </w:t>
      </w:r>
      <w:proofErr w:type="gramStart"/>
      <w:r w:rsidR="00A71ACB">
        <w:rPr>
          <w:rFonts w:ascii="Times New Roman" w:hAnsi="Times New Roman" w:cs="Times New Roman"/>
          <w:sz w:val="24"/>
          <w:szCs w:val="24"/>
        </w:rPr>
        <w:t>entered into</w:t>
      </w:r>
      <w:proofErr w:type="gramEnd"/>
      <w:r w:rsidR="00A71ACB">
        <w:rPr>
          <w:rFonts w:ascii="Times New Roman" w:hAnsi="Times New Roman" w:cs="Times New Roman"/>
          <w:sz w:val="24"/>
          <w:szCs w:val="24"/>
        </w:rPr>
        <w:t xml:space="preserve"> action</w:t>
      </w:r>
      <w:r w:rsidRPr="004065E8">
        <w:rPr>
          <w:rFonts w:ascii="Times New Roman" w:hAnsi="Times New Roman" w:cs="Times New Roman"/>
          <w:sz w:val="24"/>
          <w:szCs w:val="24"/>
        </w:rPr>
        <w:t xml:space="preserve"> in January 1988. The CISG convention came into being through an agreement between the member states from all regions </w:t>
      </w:r>
      <w:proofErr w:type="gramStart"/>
      <w:r w:rsidRPr="004065E8">
        <w:rPr>
          <w:rFonts w:ascii="Times New Roman" w:hAnsi="Times New Roman" w:cs="Times New Roman"/>
          <w:sz w:val="24"/>
          <w:szCs w:val="24"/>
        </w:rPr>
        <w:t>for the purpose of</w:t>
      </w:r>
      <w:proofErr w:type="gramEnd"/>
      <w:r w:rsidRPr="004065E8">
        <w:rPr>
          <w:rFonts w:ascii="Times New Roman" w:hAnsi="Times New Roman" w:cs="Times New Roman"/>
          <w:sz w:val="24"/>
          <w:szCs w:val="24"/>
        </w:rPr>
        <w:t xml:space="preserve"> governing their international sales based on the rules of this convention. With the evolution and steady rise of globalization, national trade has been a subject of state’s control whereas the international trade revolves around agreements.  </w:t>
      </w:r>
    </w:p>
    <w:p w:rsidR="00BF6FBA" w:rsidRPr="004065E8" w:rsidRDefault="00BF6FBA" w:rsidP="00BF6FBA">
      <w:pPr>
        <w:spacing w:line="480" w:lineRule="auto"/>
        <w:jc w:val="center"/>
        <w:rPr>
          <w:rFonts w:ascii="Times New Roman" w:hAnsi="Times New Roman" w:cs="Times New Roman"/>
          <w:sz w:val="24"/>
          <w:szCs w:val="24"/>
        </w:rPr>
      </w:pPr>
      <w:r w:rsidRPr="004065E8">
        <w:rPr>
          <w:rFonts w:ascii="Times New Roman" w:hAnsi="Times New Roman" w:cs="Times New Roman"/>
          <w:sz w:val="24"/>
          <w:szCs w:val="24"/>
        </w:rPr>
        <w:t>The International Nature of</w:t>
      </w:r>
      <w:r>
        <w:rPr>
          <w:rFonts w:ascii="Times New Roman" w:hAnsi="Times New Roman" w:cs="Times New Roman"/>
          <w:sz w:val="24"/>
          <w:szCs w:val="24"/>
        </w:rPr>
        <w:t xml:space="preserve"> CISG</w:t>
      </w: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The CISG is an international convention, not a </w:t>
      </w:r>
      <w:r w:rsidR="00A71ACB" w:rsidRPr="004065E8">
        <w:rPr>
          <w:rFonts w:ascii="Times New Roman" w:hAnsi="Times New Roman" w:cs="Times New Roman"/>
          <w:sz w:val="24"/>
          <w:szCs w:val="24"/>
        </w:rPr>
        <w:t>prototypical</w:t>
      </w:r>
      <w:r w:rsidR="00A71ACB">
        <w:rPr>
          <w:rFonts w:ascii="Times New Roman" w:hAnsi="Times New Roman" w:cs="Times New Roman"/>
          <w:sz w:val="24"/>
          <w:szCs w:val="24"/>
        </w:rPr>
        <w:t xml:space="preserve"> law. One of the</w:t>
      </w:r>
      <w:r w:rsidRPr="004065E8">
        <w:rPr>
          <w:rFonts w:ascii="Times New Roman" w:hAnsi="Times New Roman" w:cs="Times New Roman"/>
          <w:sz w:val="24"/>
          <w:szCs w:val="24"/>
        </w:rPr>
        <w:t xml:space="preserve"> major </w:t>
      </w:r>
      <w:r w:rsidR="00A71ACB" w:rsidRPr="004065E8">
        <w:rPr>
          <w:rFonts w:ascii="Times New Roman" w:hAnsi="Times New Roman" w:cs="Times New Roman"/>
          <w:sz w:val="24"/>
          <w:szCs w:val="24"/>
        </w:rPr>
        <w:t>distinctive</w:t>
      </w:r>
      <w:r w:rsidRPr="004065E8">
        <w:rPr>
          <w:rFonts w:ascii="Times New Roman" w:hAnsi="Times New Roman" w:cs="Times New Roman"/>
          <w:sz w:val="24"/>
          <w:szCs w:val="24"/>
        </w:rPr>
        <w:t xml:space="preserve"> </w:t>
      </w:r>
      <w:r w:rsidR="00A71ACB">
        <w:rPr>
          <w:rFonts w:ascii="Times New Roman" w:hAnsi="Times New Roman" w:cs="Times New Roman"/>
          <w:sz w:val="24"/>
          <w:szCs w:val="24"/>
        </w:rPr>
        <w:t xml:space="preserve">feature </w:t>
      </w:r>
      <w:r w:rsidRPr="004065E8">
        <w:rPr>
          <w:rFonts w:ascii="Times New Roman" w:hAnsi="Times New Roman" w:cs="Times New Roman"/>
          <w:sz w:val="24"/>
          <w:szCs w:val="24"/>
        </w:rPr>
        <w:t xml:space="preserve">of a convention is that its </w:t>
      </w:r>
      <w:r w:rsidR="00A71ACB" w:rsidRPr="004065E8">
        <w:rPr>
          <w:rFonts w:ascii="Times New Roman" w:hAnsi="Times New Roman" w:cs="Times New Roman"/>
          <w:sz w:val="24"/>
          <w:szCs w:val="24"/>
        </w:rPr>
        <w:t>global</w:t>
      </w:r>
      <w:r w:rsidRPr="004065E8">
        <w:rPr>
          <w:rFonts w:ascii="Times New Roman" w:hAnsi="Times New Roman" w:cs="Times New Roman"/>
          <w:sz w:val="24"/>
          <w:szCs w:val="24"/>
        </w:rPr>
        <w:t>, not bound to only one state. This means that the convention would standardize the laws at the level that is above national law. It would also help in avoiding conflicts between states caused due to different trade laws.</w:t>
      </w:r>
      <w:sdt>
        <w:sdtPr>
          <w:rPr>
            <w:rFonts w:ascii="Times New Roman" w:hAnsi="Times New Roman" w:cs="Times New Roman"/>
            <w:sz w:val="24"/>
            <w:szCs w:val="24"/>
          </w:rPr>
          <w:id w:val="1994363928"/>
          <w:citation/>
        </w:sdtPr>
        <w:sdtContent>
          <w:r w:rsidR="007125F9">
            <w:rPr>
              <w:rFonts w:ascii="Times New Roman" w:hAnsi="Times New Roman" w:cs="Times New Roman"/>
              <w:sz w:val="24"/>
              <w:szCs w:val="24"/>
            </w:rPr>
            <w:fldChar w:fldCharType="begin"/>
          </w:r>
          <w:r w:rsidR="007125F9">
            <w:rPr>
              <w:rFonts w:ascii="Times New Roman" w:hAnsi="Times New Roman" w:cs="Times New Roman"/>
              <w:sz w:val="24"/>
              <w:szCs w:val="24"/>
            </w:rPr>
            <w:instrText xml:space="preserve"> CITATION Lar05 \l 2057 </w:instrText>
          </w:r>
          <w:r w:rsidR="007125F9">
            <w:rPr>
              <w:rFonts w:ascii="Times New Roman" w:hAnsi="Times New Roman" w:cs="Times New Roman"/>
              <w:sz w:val="24"/>
              <w:szCs w:val="24"/>
            </w:rPr>
            <w:fldChar w:fldCharType="separate"/>
          </w:r>
          <w:r w:rsidR="007125F9">
            <w:rPr>
              <w:rFonts w:ascii="Times New Roman" w:hAnsi="Times New Roman" w:cs="Times New Roman"/>
              <w:noProof/>
              <w:sz w:val="24"/>
              <w:szCs w:val="24"/>
            </w:rPr>
            <w:t xml:space="preserve"> </w:t>
          </w:r>
          <w:r w:rsidR="007125F9" w:rsidRPr="007125F9">
            <w:rPr>
              <w:rFonts w:ascii="Times New Roman" w:hAnsi="Times New Roman" w:cs="Times New Roman"/>
              <w:noProof/>
              <w:sz w:val="24"/>
              <w:szCs w:val="24"/>
            </w:rPr>
            <w:t>(DiMatteo, 2005)</w:t>
          </w:r>
          <w:r w:rsidR="007125F9">
            <w:rPr>
              <w:rFonts w:ascii="Times New Roman" w:hAnsi="Times New Roman" w:cs="Times New Roman"/>
              <w:sz w:val="24"/>
              <w:szCs w:val="24"/>
            </w:rPr>
            <w:fldChar w:fldCharType="end"/>
          </w:r>
        </w:sdtContent>
      </w:sdt>
      <w:r w:rsidRPr="004065E8">
        <w:rPr>
          <w:rFonts w:ascii="Times New Roman" w:hAnsi="Times New Roman" w:cs="Times New Roman"/>
          <w:sz w:val="24"/>
          <w:szCs w:val="24"/>
        </w:rPr>
        <w:t xml:space="preserve"> </w:t>
      </w: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The international conventions like CISG in short term often tend to produce a problem. For instance, CISG, is not incorporated into the legal system of USA but it is applied by national courts. In USA, CISG, has a separate jurisdictional domain as it is incorporated as a separate, </w:t>
      </w:r>
      <w:r w:rsidRPr="004065E8">
        <w:rPr>
          <w:rFonts w:ascii="Times New Roman" w:hAnsi="Times New Roman" w:cs="Times New Roman"/>
          <w:sz w:val="24"/>
          <w:szCs w:val="24"/>
        </w:rPr>
        <w:lastRenderedPageBreak/>
        <w:t>independent statue. This means that two separate sales laws in USA exist within a single legal system, which can give rise to conflict.</w:t>
      </w:r>
      <w:sdt>
        <w:sdtPr>
          <w:rPr>
            <w:rFonts w:ascii="Times New Roman" w:hAnsi="Times New Roman" w:cs="Times New Roman"/>
            <w:sz w:val="24"/>
            <w:szCs w:val="24"/>
          </w:rPr>
          <w:id w:val="2036080414"/>
          <w:citation/>
        </w:sdtPr>
        <w:sdtContent>
          <w:r w:rsidR="00E7044A">
            <w:rPr>
              <w:rFonts w:ascii="Times New Roman" w:hAnsi="Times New Roman" w:cs="Times New Roman"/>
              <w:sz w:val="24"/>
              <w:szCs w:val="24"/>
            </w:rPr>
            <w:fldChar w:fldCharType="begin"/>
          </w:r>
          <w:r w:rsidR="00E7044A">
            <w:rPr>
              <w:rFonts w:ascii="Times New Roman" w:hAnsi="Times New Roman" w:cs="Times New Roman"/>
              <w:sz w:val="24"/>
              <w:szCs w:val="24"/>
            </w:rPr>
            <w:instrText xml:space="preserve"> CITATION Lar97 \l 2057 </w:instrText>
          </w:r>
          <w:r w:rsidR="00E7044A">
            <w:rPr>
              <w:rFonts w:ascii="Times New Roman" w:hAnsi="Times New Roman" w:cs="Times New Roman"/>
              <w:sz w:val="24"/>
              <w:szCs w:val="24"/>
            </w:rPr>
            <w:fldChar w:fldCharType="separate"/>
          </w:r>
          <w:r w:rsidR="00E7044A">
            <w:rPr>
              <w:rFonts w:ascii="Times New Roman" w:hAnsi="Times New Roman" w:cs="Times New Roman"/>
              <w:noProof/>
              <w:sz w:val="24"/>
              <w:szCs w:val="24"/>
            </w:rPr>
            <w:t xml:space="preserve"> </w:t>
          </w:r>
          <w:r w:rsidR="00E7044A" w:rsidRPr="00E7044A">
            <w:rPr>
              <w:rFonts w:ascii="Times New Roman" w:hAnsi="Times New Roman" w:cs="Times New Roman"/>
              <w:noProof/>
              <w:sz w:val="24"/>
              <w:szCs w:val="24"/>
            </w:rPr>
            <w:t>(DiMatteo, The CISG and the Presumption of Enforceability: Unintended Contractual Liability in International Business Dealings, 1997)</w:t>
          </w:r>
          <w:r w:rsidR="00E7044A">
            <w:rPr>
              <w:rFonts w:ascii="Times New Roman" w:hAnsi="Times New Roman" w:cs="Times New Roman"/>
              <w:sz w:val="24"/>
              <w:szCs w:val="24"/>
            </w:rPr>
            <w:fldChar w:fldCharType="end"/>
          </w:r>
        </w:sdtContent>
      </w:sdt>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The </w:t>
      </w:r>
      <w:r w:rsidR="00A71ACB" w:rsidRPr="004065E8">
        <w:rPr>
          <w:rFonts w:ascii="Times New Roman" w:hAnsi="Times New Roman" w:cs="Times New Roman"/>
          <w:sz w:val="24"/>
          <w:szCs w:val="24"/>
        </w:rPr>
        <w:t>world-wide</w:t>
      </w:r>
      <w:r w:rsidRPr="004065E8">
        <w:rPr>
          <w:rFonts w:ascii="Times New Roman" w:hAnsi="Times New Roman" w:cs="Times New Roman"/>
          <w:sz w:val="24"/>
          <w:szCs w:val="24"/>
        </w:rPr>
        <w:t xml:space="preserve"> nature of CISG is also exhibited in its Article 10 (a), where the nationality of the parties, or their headquarters, is totally irrelevant and such details are not taken into consideration when it </w:t>
      </w:r>
      <w:proofErr w:type="gramStart"/>
      <w:r w:rsidRPr="004065E8">
        <w:rPr>
          <w:rFonts w:ascii="Times New Roman" w:hAnsi="Times New Roman" w:cs="Times New Roman"/>
          <w:sz w:val="24"/>
          <w:szCs w:val="24"/>
        </w:rPr>
        <w:t>has to</w:t>
      </w:r>
      <w:proofErr w:type="gramEnd"/>
      <w:r w:rsidRPr="004065E8">
        <w:rPr>
          <w:rFonts w:ascii="Times New Roman" w:hAnsi="Times New Roman" w:cs="Times New Roman"/>
          <w:sz w:val="24"/>
          <w:szCs w:val="24"/>
        </w:rPr>
        <w:t xml:space="preserve"> be determined whether CISG is applicable or not. </w:t>
      </w:r>
      <w:sdt>
        <w:sdtPr>
          <w:rPr>
            <w:rFonts w:ascii="Times New Roman" w:hAnsi="Times New Roman" w:cs="Times New Roman"/>
            <w:sz w:val="24"/>
            <w:szCs w:val="24"/>
          </w:rPr>
          <w:id w:val="-1138027077"/>
          <w:citation/>
        </w:sdtPr>
        <w:sdtContent>
          <w:r w:rsidR="002C7723">
            <w:rPr>
              <w:rFonts w:ascii="Times New Roman" w:hAnsi="Times New Roman" w:cs="Times New Roman"/>
              <w:sz w:val="24"/>
              <w:szCs w:val="24"/>
            </w:rPr>
            <w:fldChar w:fldCharType="begin"/>
          </w:r>
          <w:r w:rsidR="002C7723">
            <w:rPr>
              <w:rFonts w:ascii="Times New Roman" w:hAnsi="Times New Roman" w:cs="Times New Roman"/>
              <w:sz w:val="24"/>
              <w:szCs w:val="24"/>
            </w:rPr>
            <w:instrText xml:space="preserve"> CITATION Jos08 \l 2057 </w:instrText>
          </w:r>
          <w:r w:rsidR="002C7723">
            <w:rPr>
              <w:rFonts w:ascii="Times New Roman" w:hAnsi="Times New Roman" w:cs="Times New Roman"/>
              <w:sz w:val="24"/>
              <w:szCs w:val="24"/>
            </w:rPr>
            <w:fldChar w:fldCharType="separate"/>
          </w:r>
          <w:r w:rsidR="002C7723" w:rsidRPr="002C7723">
            <w:rPr>
              <w:rFonts w:ascii="Times New Roman" w:hAnsi="Times New Roman" w:cs="Times New Roman"/>
              <w:noProof/>
              <w:sz w:val="24"/>
              <w:szCs w:val="24"/>
            </w:rPr>
            <w:t>(Joseph F. Morrissey, 2008)</w:t>
          </w:r>
          <w:r w:rsidR="002C7723">
            <w:rPr>
              <w:rFonts w:ascii="Times New Roman" w:hAnsi="Times New Roman" w:cs="Times New Roman"/>
              <w:sz w:val="24"/>
              <w:szCs w:val="24"/>
            </w:rPr>
            <w:fldChar w:fldCharType="end"/>
          </w:r>
        </w:sdtContent>
      </w:sdt>
      <w:r w:rsidR="00E7044A" w:rsidRPr="004065E8">
        <w:rPr>
          <w:rFonts w:ascii="Times New Roman" w:hAnsi="Times New Roman" w:cs="Times New Roman"/>
          <w:sz w:val="24"/>
          <w:szCs w:val="24"/>
        </w:rPr>
        <w:t>So,</w:t>
      </w:r>
      <w:r w:rsidRPr="004065E8">
        <w:rPr>
          <w:rFonts w:ascii="Times New Roman" w:hAnsi="Times New Roman" w:cs="Times New Roman"/>
          <w:sz w:val="24"/>
          <w:szCs w:val="24"/>
        </w:rPr>
        <w:t xml:space="preserve"> it can be said that CISG is also applicable when a transaction is carried about between the nationals of the same </w:t>
      </w:r>
      <w:r w:rsidR="002C7723" w:rsidRPr="004065E8">
        <w:rPr>
          <w:rFonts w:ascii="Times New Roman" w:hAnsi="Times New Roman" w:cs="Times New Roman"/>
          <w:sz w:val="24"/>
          <w:szCs w:val="24"/>
        </w:rPr>
        <w:t>country,</w:t>
      </w:r>
      <w:r w:rsidR="00A71ACB">
        <w:rPr>
          <w:rFonts w:ascii="Times New Roman" w:hAnsi="Times New Roman" w:cs="Times New Roman"/>
          <w:sz w:val="24"/>
          <w:szCs w:val="24"/>
        </w:rPr>
        <w:t xml:space="preserve"> but it entails</w:t>
      </w:r>
      <w:r w:rsidRPr="004065E8">
        <w:rPr>
          <w:rFonts w:ascii="Times New Roman" w:hAnsi="Times New Roman" w:cs="Times New Roman"/>
          <w:sz w:val="24"/>
          <w:szCs w:val="24"/>
        </w:rPr>
        <w:t xml:space="preserve"> a tr</w:t>
      </w:r>
      <w:r w:rsidR="004631DB">
        <w:rPr>
          <w:rFonts w:ascii="Times New Roman" w:hAnsi="Times New Roman" w:cs="Times New Roman"/>
          <w:sz w:val="24"/>
          <w:szCs w:val="24"/>
        </w:rPr>
        <w:t xml:space="preserve">ansnational shipment, and </w:t>
      </w:r>
      <w:r w:rsidR="004631DB" w:rsidRPr="004065E8">
        <w:rPr>
          <w:rFonts w:ascii="Times New Roman" w:hAnsi="Times New Roman" w:cs="Times New Roman"/>
          <w:sz w:val="24"/>
          <w:szCs w:val="24"/>
        </w:rPr>
        <w:t>the</w:t>
      </w:r>
      <w:r w:rsidRPr="004065E8">
        <w:rPr>
          <w:rFonts w:ascii="Times New Roman" w:hAnsi="Times New Roman" w:cs="Times New Roman"/>
          <w:sz w:val="24"/>
          <w:szCs w:val="24"/>
        </w:rPr>
        <w:t xml:space="preserve"> other pa</w:t>
      </w:r>
      <w:r w:rsidR="004631DB">
        <w:rPr>
          <w:rFonts w:ascii="Times New Roman" w:hAnsi="Times New Roman" w:cs="Times New Roman"/>
          <w:sz w:val="24"/>
          <w:szCs w:val="24"/>
        </w:rPr>
        <w:t xml:space="preserve">rty has its business place </w:t>
      </w:r>
      <w:r w:rsidRPr="004065E8">
        <w:rPr>
          <w:rFonts w:ascii="Times New Roman" w:hAnsi="Times New Roman" w:cs="Times New Roman"/>
          <w:sz w:val="24"/>
          <w:szCs w:val="24"/>
        </w:rPr>
        <w:t xml:space="preserve">in some other country. </w:t>
      </w:r>
    </w:p>
    <w:p w:rsidR="00BF6FBA" w:rsidRPr="004065E8" w:rsidRDefault="00BF6FBA" w:rsidP="00BF6FBA">
      <w:pPr>
        <w:spacing w:line="480" w:lineRule="auto"/>
        <w:jc w:val="center"/>
        <w:rPr>
          <w:rFonts w:ascii="Times New Roman" w:hAnsi="Times New Roman" w:cs="Times New Roman"/>
          <w:sz w:val="24"/>
          <w:szCs w:val="24"/>
        </w:rPr>
      </w:pPr>
      <w:r>
        <w:rPr>
          <w:rFonts w:ascii="Times New Roman" w:hAnsi="Times New Roman" w:cs="Times New Roman"/>
          <w:sz w:val="24"/>
          <w:szCs w:val="24"/>
        </w:rPr>
        <w:t>CISG: Soft law</w:t>
      </w: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When reviewing a case law or any arbitral decision, it is </w:t>
      </w:r>
      <w:r w:rsidR="004631DB" w:rsidRPr="004065E8">
        <w:rPr>
          <w:rFonts w:ascii="Times New Roman" w:hAnsi="Times New Roman" w:cs="Times New Roman"/>
          <w:sz w:val="24"/>
          <w:szCs w:val="24"/>
        </w:rPr>
        <w:t>vital</w:t>
      </w:r>
      <w:r w:rsidR="004631DB">
        <w:rPr>
          <w:rFonts w:ascii="Times New Roman" w:hAnsi="Times New Roman" w:cs="Times New Roman"/>
          <w:sz w:val="24"/>
          <w:szCs w:val="24"/>
        </w:rPr>
        <w:t xml:space="preserve"> to regard</w:t>
      </w:r>
      <w:r w:rsidRPr="004065E8">
        <w:rPr>
          <w:rFonts w:ascii="Times New Roman" w:hAnsi="Times New Roman" w:cs="Times New Roman"/>
          <w:sz w:val="24"/>
          <w:szCs w:val="24"/>
        </w:rPr>
        <w:t xml:space="preserve"> that the scope of CISG is not restricted </w:t>
      </w:r>
      <w:r w:rsidR="004631DB" w:rsidRPr="004065E8">
        <w:rPr>
          <w:rFonts w:ascii="Times New Roman" w:hAnsi="Times New Roman" w:cs="Times New Roman"/>
          <w:sz w:val="24"/>
          <w:szCs w:val="24"/>
        </w:rPr>
        <w:t>toward</w:t>
      </w:r>
      <w:r w:rsidRPr="004065E8">
        <w:rPr>
          <w:rFonts w:ascii="Times New Roman" w:hAnsi="Times New Roman" w:cs="Times New Roman"/>
          <w:sz w:val="24"/>
          <w:szCs w:val="24"/>
        </w:rPr>
        <w:t xml:space="preserve"> its implementation as a mandatory law of dispute but in many cases courts or arbitral panels have it as customary international law or what may be called as soft law. Two </w:t>
      </w:r>
      <w:r w:rsidR="004631DB" w:rsidRPr="004065E8">
        <w:rPr>
          <w:rFonts w:ascii="Times New Roman" w:hAnsi="Times New Roman" w:cs="Times New Roman"/>
          <w:sz w:val="24"/>
          <w:szCs w:val="24"/>
        </w:rPr>
        <w:t>usages</w:t>
      </w:r>
      <w:r w:rsidRPr="004065E8">
        <w:rPr>
          <w:rFonts w:ascii="Times New Roman" w:hAnsi="Times New Roman" w:cs="Times New Roman"/>
          <w:sz w:val="24"/>
          <w:szCs w:val="24"/>
        </w:rPr>
        <w:t xml:space="preserve"> have been indicated of using CISG as soft law, (a) using CISG by parties is a voluntary option and it does not automatically subject to CISG jurisprudence, (b) </w:t>
      </w:r>
      <w:r w:rsidR="004631DB" w:rsidRPr="004065E8">
        <w:rPr>
          <w:rFonts w:ascii="Times New Roman" w:hAnsi="Times New Roman" w:cs="Times New Roman"/>
          <w:sz w:val="24"/>
          <w:szCs w:val="24"/>
        </w:rPr>
        <w:t>law court</w:t>
      </w:r>
      <w:r w:rsidRPr="004065E8">
        <w:rPr>
          <w:rFonts w:ascii="Times New Roman" w:hAnsi="Times New Roman" w:cs="Times New Roman"/>
          <w:sz w:val="24"/>
          <w:szCs w:val="24"/>
        </w:rPr>
        <w:t xml:space="preserve"> and arbitral panels can use it as customary law. </w:t>
      </w:r>
      <w:sdt>
        <w:sdtPr>
          <w:rPr>
            <w:rFonts w:ascii="Times New Roman" w:hAnsi="Times New Roman" w:cs="Times New Roman"/>
            <w:sz w:val="24"/>
            <w:szCs w:val="24"/>
          </w:rPr>
          <w:id w:val="1769196537"/>
          <w:citation/>
        </w:sdtPr>
        <w:sdtContent>
          <w:r w:rsidR="002C7723">
            <w:rPr>
              <w:rFonts w:ascii="Times New Roman" w:hAnsi="Times New Roman" w:cs="Times New Roman"/>
              <w:sz w:val="24"/>
              <w:szCs w:val="24"/>
            </w:rPr>
            <w:fldChar w:fldCharType="begin"/>
          </w:r>
          <w:r w:rsidR="002C7723">
            <w:rPr>
              <w:rFonts w:ascii="Times New Roman" w:hAnsi="Times New Roman" w:cs="Times New Roman"/>
              <w:sz w:val="24"/>
              <w:szCs w:val="24"/>
            </w:rPr>
            <w:instrText xml:space="preserve"> CITATION Lar02 \l 2057 </w:instrText>
          </w:r>
          <w:r w:rsidR="002C7723">
            <w:rPr>
              <w:rFonts w:ascii="Times New Roman" w:hAnsi="Times New Roman" w:cs="Times New Roman"/>
              <w:sz w:val="24"/>
              <w:szCs w:val="24"/>
            </w:rPr>
            <w:fldChar w:fldCharType="separate"/>
          </w:r>
          <w:r w:rsidR="002C7723" w:rsidRPr="002C7723">
            <w:rPr>
              <w:rFonts w:ascii="Times New Roman" w:hAnsi="Times New Roman" w:cs="Times New Roman"/>
              <w:noProof/>
              <w:sz w:val="24"/>
              <w:szCs w:val="24"/>
            </w:rPr>
            <w:t>(Dimatteo, 2002)</w:t>
          </w:r>
          <w:r w:rsidR="002C7723">
            <w:rPr>
              <w:rFonts w:ascii="Times New Roman" w:hAnsi="Times New Roman" w:cs="Times New Roman"/>
              <w:sz w:val="24"/>
              <w:szCs w:val="24"/>
            </w:rPr>
            <w:fldChar w:fldCharType="end"/>
          </w:r>
        </w:sdtContent>
      </w:sdt>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The significance of using CISG as soft is that it enhances its goals of “relative uniformity” in international sales law and thus can be applied to a larger number of cases, also it can provide more incentives to the merchants, trader or businesspeople. </w:t>
      </w:r>
    </w:p>
    <w:p w:rsidR="00BF6FBA" w:rsidRPr="004065E8" w:rsidRDefault="00BF6FBA" w:rsidP="00BF6FBA">
      <w:pPr>
        <w:spacing w:line="480" w:lineRule="auto"/>
        <w:jc w:val="center"/>
        <w:rPr>
          <w:rFonts w:ascii="Times New Roman" w:hAnsi="Times New Roman" w:cs="Times New Roman"/>
          <w:sz w:val="24"/>
          <w:szCs w:val="24"/>
        </w:rPr>
      </w:pPr>
      <w:r w:rsidRPr="004065E8">
        <w:rPr>
          <w:rFonts w:ascii="Times New Roman" w:hAnsi="Times New Roman" w:cs="Times New Roman"/>
          <w:sz w:val="24"/>
          <w:szCs w:val="24"/>
        </w:rPr>
        <w:t>The Harmonization of CISG at Global and Regional Level</w:t>
      </w:r>
    </w:p>
    <w:p w:rsidR="00BF6FBA"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Globalization in 20</w:t>
      </w:r>
      <w:r w:rsidRPr="004065E8">
        <w:rPr>
          <w:rFonts w:ascii="Times New Roman" w:hAnsi="Times New Roman" w:cs="Times New Roman"/>
          <w:sz w:val="24"/>
          <w:szCs w:val="24"/>
          <w:vertAlign w:val="superscript"/>
        </w:rPr>
        <w:t>th</w:t>
      </w:r>
      <w:r w:rsidRPr="004065E8">
        <w:rPr>
          <w:rFonts w:ascii="Times New Roman" w:hAnsi="Times New Roman" w:cs="Times New Roman"/>
          <w:sz w:val="24"/>
          <w:szCs w:val="24"/>
        </w:rPr>
        <w:t xml:space="preserve"> and 21</w:t>
      </w:r>
      <w:r w:rsidRPr="004065E8">
        <w:rPr>
          <w:rFonts w:ascii="Times New Roman" w:hAnsi="Times New Roman" w:cs="Times New Roman"/>
          <w:sz w:val="24"/>
          <w:szCs w:val="24"/>
          <w:vertAlign w:val="superscript"/>
        </w:rPr>
        <w:t>st</w:t>
      </w:r>
      <w:r w:rsidRPr="004065E8">
        <w:rPr>
          <w:rFonts w:ascii="Times New Roman" w:hAnsi="Times New Roman" w:cs="Times New Roman"/>
          <w:sz w:val="24"/>
          <w:szCs w:val="24"/>
        </w:rPr>
        <w:t xml:space="preserve"> century has been catalyst for the development of global trade. Since trade has become globalized, it increased the urgency to harmonize all the existing and applicable commercial laws to produce a single law which would regulate international trade. In the context of international trade, two trends are observed. The very first one is the </w:t>
      </w:r>
      <w:r w:rsidRPr="004065E8">
        <w:rPr>
          <w:rFonts w:ascii="Times New Roman" w:hAnsi="Times New Roman" w:cs="Times New Roman"/>
          <w:sz w:val="24"/>
          <w:szCs w:val="24"/>
        </w:rPr>
        <w:lastRenderedPageBreak/>
        <w:t xml:space="preserve">establishment of CISG, while the second trend encompasses the regional organizations which are set up to unify and regulate the regional trade, for instance, ASEAN, OHADA, CAFTA-DR are few examples. </w:t>
      </w:r>
    </w:p>
    <w:p w:rsidR="00BF6FBA" w:rsidRDefault="004631DB" w:rsidP="00BF6FBA">
      <w:pPr>
        <w:spacing w:line="480" w:lineRule="auto"/>
        <w:rPr>
          <w:rFonts w:ascii="Times New Roman" w:hAnsi="Times New Roman" w:cs="Times New Roman"/>
          <w:sz w:val="24"/>
          <w:szCs w:val="24"/>
        </w:rPr>
      </w:pPr>
      <w:r>
        <w:rPr>
          <w:rFonts w:ascii="Times New Roman" w:hAnsi="Times New Roman" w:cs="Times New Roman"/>
          <w:sz w:val="24"/>
          <w:szCs w:val="24"/>
        </w:rPr>
        <w:t>In a meeting</w:t>
      </w:r>
      <w:r w:rsidR="00BF6FBA">
        <w:rPr>
          <w:rFonts w:ascii="Times New Roman" w:hAnsi="Times New Roman" w:cs="Times New Roman"/>
          <w:sz w:val="24"/>
          <w:szCs w:val="24"/>
        </w:rPr>
        <w:t xml:space="preserve"> on UN on the Convention of International Sales of Goods, Ingeborg </w:t>
      </w:r>
      <w:proofErr w:type="spellStart"/>
      <w:r w:rsidR="00BF6FBA">
        <w:rPr>
          <w:rFonts w:ascii="Times New Roman" w:hAnsi="Times New Roman" w:cs="Times New Roman"/>
          <w:sz w:val="24"/>
          <w:szCs w:val="24"/>
        </w:rPr>
        <w:t>Schwenzer</w:t>
      </w:r>
      <w:proofErr w:type="spellEnd"/>
      <w:r w:rsidR="00BF6FBA">
        <w:rPr>
          <w:rFonts w:ascii="Times New Roman" w:hAnsi="Times New Roman" w:cs="Times New Roman"/>
          <w:sz w:val="24"/>
          <w:szCs w:val="24"/>
        </w:rPr>
        <w:t xml:space="preserve">, said that CISG has been the prototype for many regional organizations which are pursuing the goal of unifying the regional sales law. This convention has been highly adopted in European as well as South American </w:t>
      </w:r>
      <w:r w:rsidR="002C7723">
        <w:rPr>
          <w:rFonts w:ascii="Times New Roman" w:hAnsi="Times New Roman" w:cs="Times New Roman"/>
          <w:sz w:val="24"/>
          <w:szCs w:val="24"/>
        </w:rPr>
        <w:t>states, which</w:t>
      </w:r>
      <w:r w:rsidR="00BF6FBA">
        <w:rPr>
          <w:rFonts w:ascii="Times New Roman" w:hAnsi="Times New Roman" w:cs="Times New Roman"/>
          <w:sz w:val="24"/>
          <w:szCs w:val="24"/>
        </w:rPr>
        <w:t xml:space="preserve"> the pace of acceptance in Asia and Africa is comparatively slow. A significant fact is that the adoption of CISG by these regions has also had an impact in developing new rules that govern sales transactions regionally. For instance, “Common European Sales Law for European States”, has been included in Africa’s OHADA. </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CISG has 40 European states as members, 13 members are from Asia, 12 states from Africa, 9 South American countries, 7 states from North America, New Zealand and Australia make up 83 countries as members of CISG out of 193 countries in the world. </w:t>
      </w:r>
    </w:p>
    <w:p w:rsidR="00BF6FBA" w:rsidRPr="004065E8" w:rsidRDefault="00BF6FBA" w:rsidP="00BF6FBA">
      <w:pPr>
        <w:spacing w:line="480" w:lineRule="auto"/>
        <w:rPr>
          <w:rFonts w:ascii="Times New Roman" w:hAnsi="Times New Roman" w:cs="Times New Roman"/>
          <w:sz w:val="24"/>
          <w:szCs w:val="24"/>
        </w:rPr>
      </w:pPr>
    </w:p>
    <w:p w:rsidR="00BF6FBA" w:rsidRPr="004065E8" w:rsidRDefault="00BF6FBA" w:rsidP="00BF6FBA">
      <w:pPr>
        <w:spacing w:line="480" w:lineRule="auto"/>
        <w:jc w:val="center"/>
        <w:rPr>
          <w:rFonts w:ascii="Times New Roman" w:hAnsi="Times New Roman" w:cs="Times New Roman"/>
          <w:sz w:val="24"/>
          <w:szCs w:val="24"/>
        </w:rPr>
      </w:pPr>
      <w:r w:rsidRPr="004065E8">
        <w:rPr>
          <w:rFonts w:ascii="Times New Roman" w:hAnsi="Times New Roman" w:cs="Times New Roman"/>
          <w:sz w:val="24"/>
          <w:szCs w:val="24"/>
        </w:rPr>
        <w:t>Article 7: “Principle of Good Faith</w:t>
      </w:r>
      <w:r>
        <w:rPr>
          <w:rFonts w:ascii="Times New Roman" w:hAnsi="Times New Roman" w:cs="Times New Roman"/>
          <w:sz w:val="24"/>
          <w:szCs w:val="24"/>
        </w:rPr>
        <w:t>”</w:t>
      </w:r>
    </w:p>
    <w:p w:rsidR="00BF6FBA" w:rsidRPr="004065E8" w:rsidRDefault="004631DB" w:rsidP="00BF6FBA">
      <w:pPr>
        <w:spacing w:line="480" w:lineRule="auto"/>
        <w:rPr>
          <w:rFonts w:ascii="Times New Roman" w:hAnsi="Times New Roman" w:cs="Times New Roman"/>
          <w:sz w:val="24"/>
          <w:szCs w:val="24"/>
        </w:rPr>
      </w:pPr>
      <w:r>
        <w:rPr>
          <w:rFonts w:ascii="Times New Roman" w:hAnsi="Times New Roman" w:cs="Times New Roman"/>
          <w:sz w:val="24"/>
          <w:szCs w:val="24"/>
        </w:rPr>
        <w:t>In conformity</w:t>
      </w:r>
      <w:r w:rsidR="00BF6FBA" w:rsidRPr="004065E8">
        <w:rPr>
          <w:rFonts w:ascii="Times New Roman" w:hAnsi="Times New Roman" w:cs="Times New Roman"/>
          <w:sz w:val="24"/>
          <w:szCs w:val="24"/>
        </w:rPr>
        <w:t xml:space="preserve"> to CISG’s Article 7, it is required that the </w:t>
      </w:r>
      <w:r w:rsidRPr="004065E8">
        <w:rPr>
          <w:rFonts w:ascii="Times New Roman" w:hAnsi="Times New Roman" w:cs="Times New Roman"/>
          <w:sz w:val="24"/>
          <w:szCs w:val="24"/>
        </w:rPr>
        <w:t>understandings</w:t>
      </w:r>
      <w:r w:rsidR="00BF6FBA" w:rsidRPr="004065E8">
        <w:rPr>
          <w:rFonts w:ascii="Times New Roman" w:hAnsi="Times New Roman" w:cs="Times New Roman"/>
          <w:sz w:val="24"/>
          <w:szCs w:val="24"/>
        </w:rPr>
        <w:t xml:space="preserve"> should be assessed with respect to “the observance of good faith in international trade”.</w:t>
      </w:r>
      <w:sdt>
        <w:sdtPr>
          <w:rPr>
            <w:rFonts w:ascii="Times New Roman" w:hAnsi="Times New Roman" w:cs="Times New Roman"/>
            <w:sz w:val="24"/>
            <w:szCs w:val="24"/>
          </w:rPr>
          <w:id w:val="-675655118"/>
          <w:citation/>
        </w:sdtPr>
        <w:sdtContent>
          <w:r w:rsidR="002C7723">
            <w:rPr>
              <w:rFonts w:ascii="Times New Roman" w:hAnsi="Times New Roman" w:cs="Times New Roman"/>
              <w:sz w:val="24"/>
              <w:szCs w:val="24"/>
            </w:rPr>
            <w:fldChar w:fldCharType="begin"/>
          </w:r>
          <w:r w:rsidR="002C7723">
            <w:rPr>
              <w:rFonts w:ascii="Times New Roman" w:hAnsi="Times New Roman" w:cs="Times New Roman"/>
              <w:sz w:val="24"/>
              <w:szCs w:val="24"/>
            </w:rPr>
            <w:instrText xml:space="preserve"> CITATION CIS80 \l 2057 </w:instrText>
          </w:r>
          <w:r w:rsidR="002C7723">
            <w:rPr>
              <w:rFonts w:ascii="Times New Roman" w:hAnsi="Times New Roman" w:cs="Times New Roman"/>
              <w:sz w:val="24"/>
              <w:szCs w:val="24"/>
            </w:rPr>
            <w:fldChar w:fldCharType="separate"/>
          </w:r>
          <w:r w:rsidR="002C7723">
            <w:rPr>
              <w:rFonts w:ascii="Times New Roman" w:hAnsi="Times New Roman" w:cs="Times New Roman"/>
              <w:noProof/>
              <w:sz w:val="24"/>
              <w:szCs w:val="24"/>
            </w:rPr>
            <w:t xml:space="preserve"> </w:t>
          </w:r>
          <w:r w:rsidR="002C7723" w:rsidRPr="002C7723">
            <w:rPr>
              <w:rFonts w:ascii="Times New Roman" w:hAnsi="Times New Roman" w:cs="Times New Roman"/>
              <w:noProof/>
              <w:sz w:val="24"/>
              <w:szCs w:val="24"/>
            </w:rPr>
            <w:t>(CISG, 1980)</w:t>
          </w:r>
          <w:r w:rsidR="002C772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previous debates on</w:t>
      </w:r>
      <w:r w:rsidR="00BF6FBA" w:rsidRPr="004065E8">
        <w:rPr>
          <w:rFonts w:ascii="Times New Roman" w:hAnsi="Times New Roman" w:cs="Times New Roman"/>
          <w:sz w:val="24"/>
          <w:szCs w:val="24"/>
        </w:rPr>
        <w:t xml:space="preserve"> of article 7 reveals that embodiment of the principle of responsibility of good faith has been due to the polemical debates in the past. Courts and Arbitral panels have implied it as a duty to deal with good faith with the other stakeholders. </w:t>
      </w:r>
      <w:sdt>
        <w:sdtPr>
          <w:rPr>
            <w:rFonts w:ascii="Times New Roman" w:hAnsi="Times New Roman" w:cs="Times New Roman"/>
            <w:sz w:val="24"/>
            <w:szCs w:val="24"/>
          </w:rPr>
          <w:id w:val="-98108140"/>
          <w:citation/>
        </w:sdtPr>
        <w:sdtContent>
          <w:r w:rsidR="00EA18F7">
            <w:rPr>
              <w:rFonts w:ascii="Times New Roman" w:hAnsi="Times New Roman" w:cs="Times New Roman"/>
              <w:sz w:val="24"/>
              <w:szCs w:val="24"/>
            </w:rPr>
            <w:fldChar w:fldCharType="begin"/>
          </w:r>
          <w:r w:rsidR="00EA18F7">
            <w:rPr>
              <w:rFonts w:ascii="Times New Roman" w:hAnsi="Times New Roman" w:cs="Times New Roman"/>
              <w:sz w:val="24"/>
              <w:szCs w:val="24"/>
            </w:rPr>
            <w:instrText xml:space="preserve"> CITATION Joh89 \l 2057 </w:instrText>
          </w:r>
          <w:r w:rsidR="00EA18F7">
            <w:rPr>
              <w:rFonts w:ascii="Times New Roman" w:hAnsi="Times New Roman" w:cs="Times New Roman"/>
              <w:sz w:val="24"/>
              <w:szCs w:val="24"/>
            </w:rPr>
            <w:fldChar w:fldCharType="separate"/>
          </w:r>
          <w:r w:rsidR="00EA18F7" w:rsidRPr="00EA18F7">
            <w:rPr>
              <w:rFonts w:ascii="Times New Roman" w:hAnsi="Times New Roman" w:cs="Times New Roman"/>
              <w:noProof/>
              <w:sz w:val="24"/>
              <w:szCs w:val="24"/>
            </w:rPr>
            <w:t>(Honnold, 1989)</w:t>
          </w:r>
          <w:r w:rsidR="00EA18F7">
            <w:rPr>
              <w:rFonts w:ascii="Times New Roman" w:hAnsi="Times New Roman" w:cs="Times New Roman"/>
              <w:sz w:val="24"/>
              <w:szCs w:val="24"/>
            </w:rPr>
            <w:fldChar w:fldCharType="end"/>
          </w:r>
        </w:sdtContent>
      </w:sdt>
      <w:r w:rsidR="00BF6FBA" w:rsidRPr="004065E8">
        <w:rPr>
          <w:rFonts w:ascii="Times New Roman" w:hAnsi="Times New Roman" w:cs="Times New Roman"/>
          <w:sz w:val="24"/>
          <w:szCs w:val="24"/>
        </w:rPr>
        <w:t xml:space="preserve"> The good faith principle has been articulated by the Columbia’s Constitutional Court as its “own Magna Carta”. </w:t>
      </w:r>
      <w:sdt>
        <w:sdtPr>
          <w:rPr>
            <w:rFonts w:ascii="Times New Roman" w:hAnsi="Times New Roman" w:cs="Times New Roman"/>
            <w:sz w:val="24"/>
            <w:szCs w:val="24"/>
          </w:rPr>
          <w:id w:val="-2077041629"/>
          <w:citation/>
        </w:sdtPr>
        <w:sdtContent>
          <w:r w:rsidR="00EA18F7">
            <w:rPr>
              <w:rFonts w:ascii="Times New Roman" w:hAnsi="Times New Roman" w:cs="Times New Roman"/>
              <w:sz w:val="24"/>
              <w:szCs w:val="24"/>
            </w:rPr>
            <w:fldChar w:fldCharType="begin"/>
          </w:r>
          <w:r w:rsidR="00EA18F7">
            <w:rPr>
              <w:rFonts w:ascii="Times New Roman" w:hAnsi="Times New Roman" w:cs="Times New Roman"/>
              <w:sz w:val="24"/>
              <w:szCs w:val="24"/>
            </w:rPr>
            <w:instrText xml:space="preserve"> CITATION Cas00 \l 2057 </w:instrText>
          </w:r>
          <w:r w:rsidR="00EA18F7">
            <w:rPr>
              <w:rFonts w:ascii="Times New Roman" w:hAnsi="Times New Roman" w:cs="Times New Roman"/>
              <w:sz w:val="24"/>
              <w:szCs w:val="24"/>
            </w:rPr>
            <w:fldChar w:fldCharType="separate"/>
          </w:r>
          <w:r w:rsidR="00EA18F7" w:rsidRPr="00EA18F7">
            <w:rPr>
              <w:rFonts w:ascii="Times New Roman" w:hAnsi="Times New Roman" w:cs="Times New Roman"/>
              <w:noProof/>
              <w:sz w:val="24"/>
              <w:szCs w:val="24"/>
            </w:rPr>
            <w:t>(Case law on UNCITRAL texts, 2000)</w:t>
          </w:r>
          <w:r w:rsidR="00EA18F7">
            <w:rPr>
              <w:rFonts w:ascii="Times New Roman" w:hAnsi="Times New Roman" w:cs="Times New Roman"/>
              <w:sz w:val="24"/>
              <w:szCs w:val="24"/>
            </w:rPr>
            <w:fldChar w:fldCharType="end"/>
          </w:r>
        </w:sdtContent>
      </w:sdt>
      <w:r w:rsidR="00BF6FBA" w:rsidRPr="004065E8">
        <w:rPr>
          <w:rFonts w:ascii="Times New Roman" w:hAnsi="Times New Roman" w:cs="Times New Roman"/>
          <w:sz w:val="24"/>
          <w:szCs w:val="24"/>
        </w:rPr>
        <w:t xml:space="preserve">In another arbitration by the Hungarian Court, the judge ruled the principle of good faith not only to be the criteria for the </w:t>
      </w:r>
      <w:r w:rsidRPr="004065E8">
        <w:rPr>
          <w:rFonts w:ascii="Times New Roman" w:hAnsi="Times New Roman" w:cs="Times New Roman"/>
          <w:sz w:val="24"/>
          <w:szCs w:val="24"/>
        </w:rPr>
        <w:t>explanation</w:t>
      </w:r>
      <w:r w:rsidR="00BF6FBA" w:rsidRPr="004065E8">
        <w:rPr>
          <w:rFonts w:ascii="Times New Roman" w:hAnsi="Times New Roman" w:cs="Times New Roman"/>
          <w:sz w:val="24"/>
          <w:szCs w:val="24"/>
        </w:rPr>
        <w:t xml:space="preserve"> </w:t>
      </w:r>
      <w:r w:rsidR="00BF6FBA" w:rsidRPr="004065E8">
        <w:rPr>
          <w:rFonts w:ascii="Times New Roman" w:hAnsi="Times New Roman" w:cs="Times New Roman"/>
          <w:sz w:val="24"/>
          <w:szCs w:val="24"/>
        </w:rPr>
        <w:lastRenderedPageBreak/>
        <w:t xml:space="preserve">of CISG, but he also advised it to serve as a standard between the parties while signing any contract.  </w:t>
      </w:r>
      <w:sdt>
        <w:sdtPr>
          <w:rPr>
            <w:rFonts w:ascii="Times New Roman" w:hAnsi="Times New Roman" w:cs="Times New Roman"/>
            <w:sz w:val="24"/>
            <w:szCs w:val="24"/>
          </w:rPr>
          <w:id w:val="-1899660597"/>
          <w:citation/>
        </w:sdtPr>
        <w:sdtContent>
          <w:r w:rsidR="00EA18F7">
            <w:rPr>
              <w:rFonts w:ascii="Times New Roman" w:hAnsi="Times New Roman" w:cs="Times New Roman"/>
              <w:sz w:val="24"/>
              <w:szCs w:val="24"/>
            </w:rPr>
            <w:fldChar w:fldCharType="begin"/>
          </w:r>
          <w:r w:rsidR="00EA18F7">
            <w:rPr>
              <w:rFonts w:ascii="Times New Roman" w:hAnsi="Times New Roman" w:cs="Times New Roman"/>
              <w:sz w:val="24"/>
              <w:szCs w:val="24"/>
            </w:rPr>
            <w:instrText xml:space="preserve"> CITATION APP95 \l 2057 </w:instrText>
          </w:r>
          <w:r w:rsidR="00EA18F7">
            <w:rPr>
              <w:rFonts w:ascii="Times New Roman" w:hAnsi="Times New Roman" w:cs="Times New Roman"/>
              <w:sz w:val="24"/>
              <w:szCs w:val="24"/>
            </w:rPr>
            <w:fldChar w:fldCharType="separate"/>
          </w:r>
          <w:r w:rsidR="00EA18F7" w:rsidRPr="00EA18F7">
            <w:rPr>
              <w:rFonts w:ascii="Times New Roman" w:hAnsi="Times New Roman" w:cs="Times New Roman"/>
              <w:noProof/>
              <w:sz w:val="24"/>
              <w:szCs w:val="24"/>
            </w:rPr>
            <w:t>(APPLICABLE CISG PROVISIONS AND ISSUES, 1995)</w:t>
          </w:r>
          <w:r w:rsidR="00EA18F7">
            <w:rPr>
              <w:rFonts w:ascii="Times New Roman" w:hAnsi="Times New Roman" w:cs="Times New Roman"/>
              <w:sz w:val="24"/>
              <w:szCs w:val="24"/>
            </w:rPr>
            <w:fldChar w:fldCharType="end"/>
          </w:r>
        </w:sdtContent>
      </w:sdt>
    </w:p>
    <w:p w:rsidR="00BF6FBA"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There are also other articles in CISG which confine with t</w:t>
      </w:r>
      <w:r w:rsidR="004631DB">
        <w:rPr>
          <w:rFonts w:ascii="Times New Roman" w:hAnsi="Times New Roman" w:cs="Times New Roman"/>
          <w:sz w:val="24"/>
          <w:szCs w:val="24"/>
        </w:rPr>
        <w:t>he axiom</w:t>
      </w:r>
      <w:r w:rsidRPr="004065E8">
        <w:rPr>
          <w:rFonts w:ascii="Times New Roman" w:hAnsi="Times New Roman" w:cs="Times New Roman"/>
          <w:sz w:val="24"/>
          <w:szCs w:val="24"/>
        </w:rPr>
        <w:t xml:space="preserve"> of good faith. Such a point can also be found in Article 54, which urges the buyer to take such measures and to conform with such formalities, when required to carry out the payments to the seller. It is seen that courts have generally perceived this article to be compelled on buyer and seller both. The buyer must, with good faith, work towards satisfying the requirements of business contract and should not use his lack of </w:t>
      </w:r>
      <w:r w:rsidR="004631DB">
        <w:rPr>
          <w:rFonts w:ascii="Times New Roman" w:hAnsi="Times New Roman" w:cs="Times New Roman"/>
          <w:sz w:val="24"/>
          <w:szCs w:val="24"/>
        </w:rPr>
        <w:t>inaction as</w:t>
      </w:r>
      <w:r w:rsidRPr="004065E8">
        <w:rPr>
          <w:rFonts w:ascii="Times New Roman" w:hAnsi="Times New Roman" w:cs="Times New Roman"/>
          <w:sz w:val="24"/>
          <w:szCs w:val="24"/>
        </w:rPr>
        <w:t xml:space="preserve"> </w:t>
      </w:r>
      <w:r w:rsidR="004631DB" w:rsidRPr="004065E8">
        <w:rPr>
          <w:rFonts w:ascii="Times New Roman" w:hAnsi="Times New Roman" w:cs="Times New Roman"/>
          <w:sz w:val="24"/>
          <w:szCs w:val="24"/>
        </w:rPr>
        <w:t>defence</w:t>
      </w:r>
      <w:r w:rsidRPr="004065E8">
        <w:rPr>
          <w:rFonts w:ascii="Times New Roman" w:hAnsi="Times New Roman" w:cs="Times New Roman"/>
          <w:sz w:val="24"/>
          <w:szCs w:val="24"/>
        </w:rPr>
        <w:t xml:space="preserve"> for any failure, while the seller, on the other hand, must not hinder the efforts made by the buyer to comply with his demands. </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w:t>
      </w:r>
      <w:r w:rsidR="004631DB">
        <w:rPr>
          <w:rFonts w:ascii="Times New Roman" w:hAnsi="Times New Roman" w:cs="Times New Roman"/>
          <w:sz w:val="24"/>
          <w:szCs w:val="24"/>
        </w:rPr>
        <w:t>imperative</w:t>
      </w:r>
      <w:r>
        <w:rPr>
          <w:rFonts w:ascii="Times New Roman" w:hAnsi="Times New Roman" w:cs="Times New Roman"/>
          <w:sz w:val="24"/>
          <w:szCs w:val="24"/>
        </w:rPr>
        <w:t xml:space="preserve"> to note that this article is not without ambiguities which leads to the problems opposing acceptance. Article 7 is said to give rise to issues which are often thought to be a cause low level of uniformity and has been debated by the scholars from a long time. This article in question is said to be the most important one in the convention and thus it is fundamental to the failures and achievements of the convention. </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deficiencies are said to rise in this article because it fails to provide the definition of good faith and the mechanism for determining the application of good faith. These deficiencies upsurge the questions like who has the </w:t>
      </w:r>
      <w:r w:rsidR="004631DB">
        <w:rPr>
          <w:rFonts w:ascii="Times New Roman" w:hAnsi="Times New Roman" w:cs="Times New Roman"/>
          <w:sz w:val="24"/>
          <w:szCs w:val="24"/>
        </w:rPr>
        <w:t>responsibility</w:t>
      </w:r>
      <w:r>
        <w:rPr>
          <w:rFonts w:ascii="Times New Roman" w:hAnsi="Times New Roman" w:cs="Times New Roman"/>
          <w:sz w:val="24"/>
          <w:szCs w:val="24"/>
        </w:rPr>
        <w:t xml:space="preserve"> of determining good faith and where. This is the reason why sometimes Article 7 is given different various interpretations. </w:t>
      </w:r>
    </w:p>
    <w:p w:rsidR="00BF6FBA" w:rsidRDefault="00BF6FBA" w:rsidP="00BF6FBA">
      <w:pPr>
        <w:spacing w:line="480" w:lineRule="auto"/>
        <w:jc w:val="center"/>
        <w:rPr>
          <w:rFonts w:ascii="Times New Roman" w:hAnsi="Times New Roman" w:cs="Times New Roman"/>
          <w:sz w:val="24"/>
          <w:szCs w:val="24"/>
        </w:rPr>
      </w:pPr>
      <w:r>
        <w:rPr>
          <w:rFonts w:ascii="Times New Roman" w:hAnsi="Times New Roman" w:cs="Times New Roman"/>
          <w:sz w:val="24"/>
          <w:szCs w:val="24"/>
        </w:rPr>
        <w:t>The Successes and Pitfalls of the CISG</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It won’t be wrong to estimate that CISG governs around 70% to 80% of international sales dealings. The prominent role of CISG which is evident in almost 2500 published decisions of courts, the arbitral awards, colossal scholarly work, many conferences, and not to forget the “Annual Willem C. Vis International Commercial Arbitration Moot.</w:t>
      </w:r>
      <w:sdt>
        <w:sdtPr>
          <w:rPr>
            <w:rFonts w:ascii="Times New Roman" w:hAnsi="Times New Roman" w:cs="Times New Roman"/>
            <w:sz w:val="24"/>
            <w:szCs w:val="24"/>
          </w:rPr>
          <w:id w:val="5720971"/>
          <w:citation/>
        </w:sdtPr>
        <w:sdtContent>
          <w:r w:rsidR="005556BE">
            <w:rPr>
              <w:rFonts w:ascii="Times New Roman" w:hAnsi="Times New Roman" w:cs="Times New Roman"/>
              <w:sz w:val="24"/>
              <w:szCs w:val="24"/>
            </w:rPr>
            <w:fldChar w:fldCharType="begin"/>
          </w:r>
          <w:r w:rsidR="005556BE">
            <w:rPr>
              <w:rFonts w:ascii="Times New Roman" w:hAnsi="Times New Roman" w:cs="Times New Roman"/>
              <w:sz w:val="24"/>
              <w:szCs w:val="24"/>
            </w:rPr>
            <w:instrText xml:space="preserve"> CITATION ING07 \l 2057 </w:instrText>
          </w:r>
          <w:r w:rsidR="005556BE">
            <w:rPr>
              <w:rFonts w:ascii="Times New Roman" w:hAnsi="Times New Roman" w:cs="Times New Roman"/>
              <w:sz w:val="24"/>
              <w:szCs w:val="24"/>
            </w:rPr>
            <w:fldChar w:fldCharType="separate"/>
          </w:r>
          <w:r w:rsidR="005556BE">
            <w:rPr>
              <w:rFonts w:ascii="Times New Roman" w:hAnsi="Times New Roman" w:cs="Times New Roman"/>
              <w:noProof/>
              <w:sz w:val="24"/>
              <w:szCs w:val="24"/>
            </w:rPr>
            <w:t xml:space="preserve"> </w:t>
          </w:r>
          <w:r w:rsidR="005556BE" w:rsidRPr="005556BE">
            <w:rPr>
              <w:rFonts w:ascii="Times New Roman" w:hAnsi="Times New Roman" w:cs="Times New Roman"/>
              <w:noProof/>
              <w:sz w:val="24"/>
              <w:szCs w:val="24"/>
            </w:rPr>
            <w:t>(HACHEM, 2007)</w:t>
          </w:r>
          <w:r w:rsidR="005556BE">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all shows how significant is CISG in practice, academia legal or educational. But despite all </w:t>
      </w:r>
      <w:r>
        <w:rPr>
          <w:rFonts w:ascii="Times New Roman" w:hAnsi="Times New Roman" w:cs="Times New Roman"/>
          <w:sz w:val="24"/>
          <w:szCs w:val="24"/>
        </w:rPr>
        <w:lastRenderedPageBreak/>
        <w:t>this, the success is fragile. The uniform understand, interpretation and application of Article 7 has still not been achieved.</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The CISG over the period of last two decades has demonstra</w:t>
      </w:r>
      <w:r w:rsidR="00911B64">
        <w:rPr>
          <w:rFonts w:ascii="Times New Roman" w:hAnsi="Times New Roman" w:cs="Times New Roman"/>
          <w:sz w:val="24"/>
          <w:szCs w:val="24"/>
        </w:rPr>
        <w:t>ted to be a mannequin</w:t>
      </w:r>
      <w:r>
        <w:rPr>
          <w:rFonts w:ascii="Times New Roman" w:hAnsi="Times New Roman" w:cs="Times New Roman"/>
          <w:sz w:val="24"/>
          <w:szCs w:val="24"/>
        </w:rPr>
        <w:t xml:space="preserve"> for </w:t>
      </w:r>
      <w:r w:rsidR="00911B64">
        <w:rPr>
          <w:rFonts w:ascii="Times New Roman" w:hAnsi="Times New Roman" w:cs="Times New Roman"/>
          <w:sz w:val="24"/>
          <w:szCs w:val="24"/>
        </w:rPr>
        <w:t>local</w:t>
      </w:r>
      <w:r>
        <w:rPr>
          <w:rFonts w:ascii="Times New Roman" w:hAnsi="Times New Roman" w:cs="Times New Roman"/>
          <w:sz w:val="24"/>
          <w:szCs w:val="24"/>
        </w:rPr>
        <w:t xml:space="preserve"> legislators as well. Sweden, Finland and Norway have enacted new laws for domestic sales of goods and these new laws are highly reliable on CISG. </w:t>
      </w:r>
      <w:sdt>
        <w:sdtPr>
          <w:rPr>
            <w:rFonts w:ascii="Times New Roman" w:hAnsi="Times New Roman" w:cs="Times New Roman"/>
            <w:sz w:val="24"/>
            <w:szCs w:val="24"/>
          </w:rPr>
          <w:id w:val="1037633646"/>
          <w:citation/>
        </w:sdtPr>
        <w:sdtContent>
          <w:r w:rsidR="005556BE">
            <w:rPr>
              <w:rFonts w:ascii="Times New Roman" w:hAnsi="Times New Roman" w:cs="Times New Roman"/>
              <w:sz w:val="24"/>
              <w:szCs w:val="24"/>
            </w:rPr>
            <w:fldChar w:fldCharType="begin"/>
          </w:r>
          <w:r w:rsidR="005556BE">
            <w:rPr>
              <w:rFonts w:ascii="Times New Roman" w:hAnsi="Times New Roman" w:cs="Times New Roman"/>
              <w:sz w:val="24"/>
              <w:szCs w:val="24"/>
            </w:rPr>
            <w:instrText xml:space="preserve"> CITATION Kar09 \l 2057 </w:instrText>
          </w:r>
          <w:r w:rsidR="005556BE">
            <w:rPr>
              <w:rFonts w:ascii="Times New Roman" w:hAnsi="Times New Roman" w:cs="Times New Roman"/>
              <w:sz w:val="24"/>
              <w:szCs w:val="24"/>
            </w:rPr>
            <w:fldChar w:fldCharType="separate"/>
          </w:r>
          <w:r w:rsidR="005556BE" w:rsidRPr="005556BE">
            <w:rPr>
              <w:rFonts w:ascii="Times New Roman" w:hAnsi="Times New Roman" w:cs="Times New Roman"/>
              <w:noProof/>
              <w:sz w:val="24"/>
              <w:szCs w:val="24"/>
            </w:rPr>
            <w:t>(Lilleholt, 2009)</w:t>
          </w:r>
          <w:r w:rsidR="005556BE">
            <w:rPr>
              <w:rFonts w:ascii="Times New Roman" w:hAnsi="Times New Roman" w:cs="Times New Roman"/>
              <w:sz w:val="24"/>
              <w:szCs w:val="24"/>
            </w:rPr>
            <w:fldChar w:fldCharType="end"/>
          </w:r>
        </w:sdtContent>
      </w:sdt>
      <w:r>
        <w:rPr>
          <w:rFonts w:ascii="Times New Roman" w:hAnsi="Times New Roman" w:cs="Times New Roman"/>
          <w:sz w:val="24"/>
          <w:szCs w:val="24"/>
        </w:rPr>
        <w:t xml:space="preserve">In the </w:t>
      </w:r>
      <w:r w:rsidR="005556BE">
        <w:rPr>
          <w:rFonts w:ascii="Times New Roman" w:hAnsi="Times New Roman" w:cs="Times New Roman"/>
          <w:sz w:val="24"/>
          <w:szCs w:val="24"/>
        </w:rPr>
        <w:t>post-Cold</w:t>
      </w:r>
      <w:r>
        <w:rPr>
          <w:rFonts w:ascii="Times New Roman" w:hAnsi="Times New Roman" w:cs="Times New Roman"/>
          <w:sz w:val="24"/>
          <w:szCs w:val="24"/>
        </w:rPr>
        <w:t xml:space="preserve"> War era, Eastern European states looked at the structure and laws of CISG when the formulated their own civil laws. This is not only true for the Independent States </w:t>
      </w:r>
      <w:r w:rsidR="00911B64">
        <w:rPr>
          <w:rFonts w:ascii="Times New Roman" w:hAnsi="Times New Roman" w:cs="Times New Roman"/>
          <w:sz w:val="24"/>
          <w:szCs w:val="24"/>
        </w:rPr>
        <w:t xml:space="preserve">of Commonwealth but also </w:t>
      </w:r>
      <w:proofErr w:type="gramStart"/>
      <w:r w:rsidR="00911B64">
        <w:rPr>
          <w:rFonts w:ascii="Times New Roman" w:hAnsi="Times New Roman" w:cs="Times New Roman"/>
          <w:sz w:val="24"/>
          <w:szCs w:val="24"/>
        </w:rPr>
        <w:t xml:space="preserve">for </w:t>
      </w:r>
      <w:r>
        <w:rPr>
          <w:rFonts w:ascii="Times New Roman" w:hAnsi="Times New Roman" w:cs="Times New Roman"/>
          <w:sz w:val="24"/>
          <w:szCs w:val="24"/>
        </w:rPr>
        <w:t xml:space="preserve"> Baltic</w:t>
      </w:r>
      <w:proofErr w:type="gramEnd"/>
      <w:r>
        <w:rPr>
          <w:rFonts w:ascii="Times New Roman" w:hAnsi="Times New Roman" w:cs="Times New Roman"/>
          <w:sz w:val="24"/>
          <w:szCs w:val="24"/>
        </w:rPr>
        <w:t xml:space="preserve"> States </w:t>
      </w:r>
      <w:r w:rsidR="00911B64">
        <w:rPr>
          <w:rFonts w:ascii="Times New Roman" w:hAnsi="Times New Roman" w:cs="Times New Roman"/>
          <w:sz w:val="24"/>
          <w:szCs w:val="24"/>
        </w:rPr>
        <w:t>amongst which the most eminent</w:t>
      </w:r>
      <w:r>
        <w:rPr>
          <w:rFonts w:ascii="Times New Roman" w:hAnsi="Times New Roman" w:cs="Times New Roman"/>
          <w:sz w:val="24"/>
          <w:szCs w:val="24"/>
        </w:rPr>
        <w:t xml:space="preserve"> one is Estonia. China, which is emerging economic power of 21</w:t>
      </w:r>
      <w:r w:rsidRPr="00FB517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also closely follow CISG for its international trade contracts.</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Mostly accepted in the industrialized western states that the business parties are </w:t>
      </w:r>
      <w:r w:rsidR="00911B64">
        <w:rPr>
          <w:rFonts w:ascii="Times New Roman" w:hAnsi="Times New Roman" w:cs="Times New Roman"/>
          <w:sz w:val="24"/>
          <w:szCs w:val="24"/>
        </w:rPr>
        <w:t>permitted</w:t>
      </w:r>
      <w:r>
        <w:rPr>
          <w:rFonts w:ascii="Times New Roman" w:hAnsi="Times New Roman" w:cs="Times New Roman"/>
          <w:sz w:val="24"/>
          <w:szCs w:val="24"/>
        </w:rPr>
        <w:t xml:space="preserve"> to </w:t>
      </w:r>
      <w:r w:rsidR="00911B64">
        <w:rPr>
          <w:rFonts w:ascii="Times New Roman" w:hAnsi="Times New Roman" w:cs="Times New Roman"/>
          <w:sz w:val="24"/>
          <w:szCs w:val="24"/>
        </w:rPr>
        <w:t>select</w:t>
      </w:r>
      <w:r>
        <w:rPr>
          <w:rFonts w:ascii="Times New Roman" w:hAnsi="Times New Roman" w:cs="Times New Roman"/>
          <w:sz w:val="24"/>
          <w:szCs w:val="24"/>
        </w:rPr>
        <w:t xml:space="preserve"> the law that is </w:t>
      </w:r>
      <w:r w:rsidR="00911B64">
        <w:rPr>
          <w:rFonts w:ascii="Times New Roman" w:hAnsi="Times New Roman" w:cs="Times New Roman"/>
          <w:sz w:val="24"/>
          <w:szCs w:val="24"/>
        </w:rPr>
        <w:t>pertinent</w:t>
      </w:r>
      <w:r>
        <w:rPr>
          <w:rFonts w:ascii="Times New Roman" w:hAnsi="Times New Roman" w:cs="Times New Roman"/>
          <w:sz w:val="24"/>
          <w:szCs w:val="24"/>
        </w:rPr>
        <w:t xml:space="preserve"> to their contracts, yet this is not how it is practiced in other parts of the world. In developing countries there’s a fear among the parties that western powers will be given too much advantages thus they refused to recognize the choice of law clause. For instance, in Brazil the choice of law clause is </w:t>
      </w:r>
      <w:r w:rsidR="00911B64">
        <w:rPr>
          <w:rFonts w:ascii="Times New Roman" w:hAnsi="Times New Roman" w:cs="Times New Roman"/>
          <w:sz w:val="24"/>
          <w:szCs w:val="24"/>
        </w:rPr>
        <w:t>extremely</w:t>
      </w:r>
      <w:r>
        <w:rPr>
          <w:rFonts w:ascii="Times New Roman" w:hAnsi="Times New Roman" w:cs="Times New Roman"/>
          <w:sz w:val="24"/>
          <w:szCs w:val="24"/>
        </w:rPr>
        <w:t xml:space="preserve"> </w:t>
      </w:r>
      <w:r w:rsidR="00911B64">
        <w:rPr>
          <w:rFonts w:ascii="Times New Roman" w:hAnsi="Times New Roman" w:cs="Times New Roman"/>
          <w:sz w:val="24"/>
          <w:szCs w:val="24"/>
        </w:rPr>
        <w:t>provocative</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an American buyer acquires goods from Brazilian market and has contracted on the basis of “Uniform Commercial Code”, but still would find himself in a risky </w:t>
      </w:r>
      <w:r w:rsidR="00911B64">
        <w:rPr>
          <w:rFonts w:ascii="Times New Roman" w:hAnsi="Times New Roman" w:cs="Times New Roman"/>
          <w:sz w:val="24"/>
          <w:szCs w:val="24"/>
        </w:rPr>
        <w:t>place</w:t>
      </w:r>
      <w:r>
        <w:rPr>
          <w:rFonts w:ascii="Times New Roman" w:hAnsi="Times New Roman" w:cs="Times New Roman"/>
          <w:sz w:val="24"/>
          <w:szCs w:val="24"/>
        </w:rPr>
        <w:t xml:space="preserve"> if he tries to sue the Brazilian seller in the local court. </w:t>
      </w:r>
      <w:sdt>
        <w:sdtPr>
          <w:rPr>
            <w:rFonts w:ascii="Times New Roman" w:hAnsi="Times New Roman" w:cs="Times New Roman"/>
            <w:sz w:val="24"/>
            <w:szCs w:val="24"/>
          </w:rPr>
          <w:id w:val="966016669"/>
          <w:citation/>
        </w:sdtPr>
        <w:sdtContent>
          <w:r w:rsidR="00940A45">
            <w:rPr>
              <w:rFonts w:ascii="Times New Roman" w:hAnsi="Times New Roman" w:cs="Times New Roman"/>
              <w:sz w:val="24"/>
              <w:szCs w:val="24"/>
            </w:rPr>
            <w:fldChar w:fldCharType="begin"/>
          </w:r>
          <w:r w:rsidR="00940A45">
            <w:rPr>
              <w:rFonts w:ascii="Times New Roman" w:hAnsi="Times New Roman" w:cs="Times New Roman"/>
              <w:sz w:val="24"/>
              <w:szCs w:val="24"/>
            </w:rPr>
            <w:instrText xml:space="preserve"> CITATION Dan05 \l 2057 </w:instrText>
          </w:r>
          <w:r w:rsidR="00940A45">
            <w:rPr>
              <w:rFonts w:ascii="Times New Roman" w:hAnsi="Times New Roman" w:cs="Times New Roman"/>
              <w:sz w:val="24"/>
              <w:szCs w:val="24"/>
            </w:rPr>
            <w:fldChar w:fldCharType="separate"/>
          </w:r>
          <w:r w:rsidR="00940A45" w:rsidRPr="00940A45">
            <w:rPr>
              <w:rFonts w:ascii="Times New Roman" w:hAnsi="Times New Roman" w:cs="Times New Roman"/>
              <w:noProof/>
              <w:sz w:val="24"/>
              <w:szCs w:val="24"/>
            </w:rPr>
            <w:t>(Stringer, 2005)</w:t>
          </w:r>
          <w:r w:rsidR="00940A45">
            <w:rPr>
              <w:rFonts w:ascii="Times New Roman" w:hAnsi="Times New Roman" w:cs="Times New Roman"/>
              <w:sz w:val="24"/>
              <w:szCs w:val="24"/>
            </w:rPr>
            <w:fldChar w:fldCharType="end"/>
          </w:r>
        </w:sdtContent>
      </w:sdt>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shortcomings of domestic law in international trade can be easily avoided through the application of CISG, as the convention is available in six languages and has been translated into various other languages. The decisions of courts, arbitral panels decisions, writings of scholars, have been written into present worlds lingua franca i.e. English of international trade. The material is easily accessible on various websites, in books and articles. </w:t>
      </w:r>
      <w:sdt>
        <w:sdtPr>
          <w:rPr>
            <w:rFonts w:ascii="Times New Roman" w:hAnsi="Times New Roman" w:cs="Times New Roman"/>
            <w:sz w:val="24"/>
            <w:szCs w:val="24"/>
          </w:rPr>
          <w:id w:val="1163278462"/>
          <w:citation/>
        </w:sdtPr>
        <w:sdtContent>
          <w:r w:rsidR="00940A45">
            <w:rPr>
              <w:rFonts w:ascii="Times New Roman" w:hAnsi="Times New Roman" w:cs="Times New Roman"/>
              <w:sz w:val="24"/>
              <w:szCs w:val="24"/>
            </w:rPr>
            <w:fldChar w:fldCharType="begin"/>
          </w:r>
          <w:r w:rsidR="00940A45">
            <w:rPr>
              <w:rFonts w:ascii="Times New Roman" w:hAnsi="Times New Roman" w:cs="Times New Roman"/>
              <w:sz w:val="24"/>
              <w:szCs w:val="24"/>
            </w:rPr>
            <w:instrText xml:space="preserve"> CITATION UNI89 \l 2057 </w:instrText>
          </w:r>
          <w:r w:rsidR="00940A45">
            <w:rPr>
              <w:rFonts w:ascii="Times New Roman" w:hAnsi="Times New Roman" w:cs="Times New Roman"/>
              <w:sz w:val="24"/>
              <w:szCs w:val="24"/>
            </w:rPr>
            <w:fldChar w:fldCharType="separate"/>
          </w:r>
          <w:r w:rsidR="00940A45" w:rsidRPr="00940A45">
            <w:rPr>
              <w:rFonts w:ascii="Times New Roman" w:hAnsi="Times New Roman" w:cs="Times New Roman"/>
              <w:noProof/>
              <w:sz w:val="24"/>
              <w:szCs w:val="24"/>
            </w:rPr>
            <w:t>(UNICTRAL, 1989)</w:t>
          </w:r>
          <w:r w:rsidR="00940A45">
            <w:rPr>
              <w:rFonts w:ascii="Times New Roman" w:hAnsi="Times New Roman" w:cs="Times New Roman"/>
              <w:sz w:val="24"/>
              <w:szCs w:val="24"/>
            </w:rPr>
            <w:fldChar w:fldCharType="end"/>
          </w:r>
        </w:sdtContent>
      </w:sdt>
    </w:p>
    <w:p w:rsidR="00BF6FBA" w:rsidRDefault="00BF6FBA" w:rsidP="00BF6FB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Criticism</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Though few but gains and benefits of the CISG are undeniable, yet the criticism regarding its application is persistent. The very first criticism is faced in the application of uniform law. Several questions ascend regarding the relationship amid uniform law’s application and the existing simultaneous domestic law. Main criticism of CISG has always revolved around the interpretation of CISG, i.e. for the ambiguous terms such as reasonable. This criticism usually comes from the side of lawyers. </w:t>
      </w:r>
      <w:sdt>
        <w:sdtPr>
          <w:rPr>
            <w:rFonts w:ascii="Times New Roman" w:hAnsi="Times New Roman" w:cs="Times New Roman"/>
            <w:sz w:val="24"/>
            <w:szCs w:val="24"/>
          </w:rPr>
          <w:id w:val="-2007121924"/>
          <w:citation/>
        </w:sdtPr>
        <w:sdtContent>
          <w:r w:rsidR="00AA6D38">
            <w:rPr>
              <w:rFonts w:ascii="Times New Roman" w:hAnsi="Times New Roman" w:cs="Times New Roman"/>
              <w:sz w:val="24"/>
              <w:szCs w:val="24"/>
            </w:rPr>
            <w:fldChar w:fldCharType="begin"/>
          </w:r>
          <w:r w:rsidR="00AA6D38">
            <w:rPr>
              <w:rFonts w:ascii="Times New Roman" w:hAnsi="Times New Roman" w:cs="Times New Roman"/>
              <w:sz w:val="24"/>
              <w:szCs w:val="24"/>
            </w:rPr>
            <w:instrText xml:space="preserve"> CITATION Pet07 \l 2057 </w:instrText>
          </w:r>
          <w:r w:rsidR="00AA6D38">
            <w:rPr>
              <w:rFonts w:ascii="Times New Roman" w:hAnsi="Times New Roman" w:cs="Times New Roman"/>
              <w:sz w:val="24"/>
              <w:szCs w:val="24"/>
            </w:rPr>
            <w:fldChar w:fldCharType="separate"/>
          </w:r>
          <w:r w:rsidR="00AA6D38" w:rsidRPr="00AA6D38">
            <w:rPr>
              <w:rFonts w:ascii="Times New Roman" w:hAnsi="Times New Roman" w:cs="Times New Roman"/>
              <w:noProof/>
              <w:sz w:val="24"/>
              <w:szCs w:val="24"/>
            </w:rPr>
            <w:t>(Peter Huber, 2007)</w:t>
          </w:r>
          <w:r w:rsidR="00AA6D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Indeed, CISG does not follow the common law tradition rather it is stimulated the continental civilian codes. </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Second shortfall of the CISG is that unlike its counterparts in European communities or even OHADA, the CISG lacks a common supreme court or an authority for its member states, which could be held responsible for interpreting and harmonizing the uniform law. This can be called as a severe discrepancy in the CISG. </w:t>
      </w:r>
      <w:sdt>
        <w:sdtPr>
          <w:rPr>
            <w:rFonts w:ascii="Times New Roman" w:hAnsi="Times New Roman" w:cs="Times New Roman"/>
            <w:sz w:val="24"/>
            <w:szCs w:val="24"/>
          </w:rPr>
          <w:id w:val="-2111802468"/>
          <w:citation/>
        </w:sdtPr>
        <w:sdtContent>
          <w:r w:rsidR="00AA6D38">
            <w:rPr>
              <w:rFonts w:ascii="Times New Roman" w:hAnsi="Times New Roman" w:cs="Times New Roman"/>
              <w:sz w:val="24"/>
              <w:szCs w:val="24"/>
            </w:rPr>
            <w:fldChar w:fldCharType="begin"/>
          </w:r>
          <w:r w:rsidR="00AA6D38">
            <w:rPr>
              <w:rFonts w:ascii="Times New Roman" w:hAnsi="Times New Roman" w:cs="Times New Roman"/>
              <w:sz w:val="24"/>
              <w:szCs w:val="24"/>
            </w:rPr>
            <w:instrText xml:space="preserve"> CITATION DrP86 \l 2057 </w:instrText>
          </w:r>
          <w:r w:rsidR="00AA6D38">
            <w:rPr>
              <w:rFonts w:ascii="Times New Roman" w:hAnsi="Times New Roman" w:cs="Times New Roman"/>
              <w:sz w:val="24"/>
              <w:szCs w:val="24"/>
            </w:rPr>
            <w:fldChar w:fldCharType="separate"/>
          </w:r>
          <w:r w:rsidR="00AA6D38" w:rsidRPr="00AA6D38">
            <w:rPr>
              <w:rFonts w:ascii="Times New Roman" w:hAnsi="Times New Roman" w:cs="Times New Roman"/>
              <w:noProof/>
              <w:sz w:val="24"/>
              <w:szCs w:val="24"/>
            </w:rPr>
            <w:t>(Schlechtriem, 1986)</w:t>
          </w:r>
          <w:r w:rsidR="00AA6D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There’s no doubt that the foreign legal decisions lack the binding effect on the national courts, regardless of the situation in which the domestic legal system is in. </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Other issue that can be said to jeopardize the uniformity is the existence of simultaneous remedies.</w:t>
      </w:r>
      <w:sdt>
        <w:sdtPr>
          <w:rPr>
            <w:rFonts w:ascii="Times New Roman" w:hAnsi="Times New Roman" w:cs="Times New Roman"/>
            <w:sz w:val="24"/>
            <w:szCs w:val="24"/>
          </w:rPr>
          <w:id w:val="1451281316"/>
          <w:citation/>
        </w:sdtPr>
        <w:sdtContent>
          <w:r w:rsidR="00AA6D38">
            <w:rPr>
              <w:rFonts w:ascii="Times New Roman" w:hAnsi="Times New Roman" w:cs="Times New Roman"/>
              <w:sz w:val="24"/>
              <w:szCs w:val="24"/>
            </w:rPr>
            <w:fldChar w:fldCharType="begin"/>
          </w:r>
          <w:r w:rsidR="00AA6D38">
            <w:rPr>
              <w:rFonts w:ascii="Times New Roman" w:hAnsi="Times New Roman" w:cs="Times New Roman"/>
              <w:sz w:val="24"/>
              <w:szCs w:val="24"/>
            </w:rPr>
            <w:instrText xml:space="preserve"> CITATION Son04 \l 2057 </w:instrText>
          </w:r>
          <w:r w:rsidR="00AA6D38">
            <w:rPr>
              <w:rFonts w:ascii="Times New Roman" w:hAnsi="Times New Roman" w:cs="Times New Roman"/>
              <w:sz w:val="24"/>
              <w:szCs w:val="24"/>
            </w:rPr>
            <w:fldChar w:fldCharType="separate"/>
          </w:r>
          <w:r w:rsidR="00AA6D38">
            <w:rPr>
              <w:rFonts w:ascii="Times New Roman" w:hAnsi="Times New Roman" w:cs="Times New Roman"/>
              <w:noProof/>
              <w:sz w:val="24"/>
              <w:szCs w:val="24"/>
            </w:rPr>
            <w:t xml:space="preserve"> </w:t>
          </w:r>
          <w:r w:rsidR="00AA6D38" w:rsidRPr="00AA6D38">
            <w:rPr>
              <w:rFonts w:ascii="Times New Roman" w:hAnsi="Times New Roman" w:cs="Times New Roman"/>
              <w:noProof/>
              <w:sz w:val="24"/>
              <w:szCs w:val="24"/>
            </w:rPr>
            <w:t>(Kruisinga, 2004)</w:t>
          </w:r>
          <w:r w:rsidR="00AA6D3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CISG is wholly concerned around the buyer and seller’s contractual relationship.  But under many </w:t>
      </w:r>
      <w:r w:rsidR="00911B64">
        <w:rPr>
          <w:rFonts w:ascii="Times New Roman" w:hAnsi="Times New Roman" w:cs="Times New Roman"/>
          <w:sz w:val="24"/>
          <w:szCs w:val="24"/>
        </w:rPr>
        <w:t>lawful</w:t>
      </w:r>
      <w:r>
        <w:rPr>
          <w:rFonts w:ascii="Times New Roman" w:hAnsi="Times New Roman" w:cs="Times New Roman"/>
          <w:sz w:val="24"/>
          <w:szCs w:val="24"/>
        </w:rPr>
        <w:t xml:space="preserve"> systems, only the existence of contractual remedies does not </w:t>
      </w:r>
      <w:r w:rsidR="00911B64">
        <w:rPr>
          <w:rFonts w:ascii="Times New Roman" w:hAnsi="Times New Roman" w:cs="Times New Roman"/>
          <w:sz w:val="24"/>
          <w:szCs w:val="24"/>
        </w:rPr>
        <w:t>avert</w:t>
      </w:r>
      <w:r>
        <w:rPr>
          <w:rFonts w:ascii="Times New Roman" w:hAnsi="Times New Roman" w:cs="Times New Roman"/>
          <w:sz w:val="24"/>
          <w:szCs w:val="24"/>
        </w:rPr>
        <w:t xml:space="preserve"> the parties from </w:t>
      </w:r>
      <w:r w:rsidR="00911B64">
        <w:rPr>
          <w:rFonts w:ascii="Times New Roman" w:hAnsi="Times New Roman" w:cs="Times New Roman"/>
          <w:sz w:val="24"/>
          <w:szCs w:val="24"/>
        </w:rPr>
        <w:t>depending on</w:t>
      </w:r>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other means, particularly the wrong and illegal ones.</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Lastly, the CISG also faces criticism due to incomplete nature. According to Article 4 of the CISG, its mere concern is the formation of contracts, rights, obligations, of parties involved. And it does not have any rules or laws about the </w:t>
      </w:r>
      <w:r w:rsidR="00911B64">
        <w:rPr>
          <w:rFonts w:ascii="Times New Roman" w:hAnsi="Times New Roman" w:cs="Times New Roman"/>
          <w:sz w:val="24"/>
          <w:szCs w:val="24"/>
        </w:rPr>
        <w:t>legitimacy</w:t>
      </w:r>
      <w:r>
        <w:rPr>
          <w:rFonts w:ascii="Times New Roman" w:hAnsi="Times New Roman" w:cs="Times New Roman"/>
          <w:sz w:val="24"/>
          <w:szCs w:val="24"/>
        </w:rPr>
        <w:t xml:space="preserve"> of the contract or any law that encompasses its </w:t>
      </w:r>
      <w:r w:rsidR="00911B64">
        <w:rPr>
          <w:rFonts w:ascii="Times New Roman" w:hAnsi="Times New Roman" w:cs="Times New Roman"/>
          <w:sz w:val="24"/>
          <w:szCs w:val="24"/>
        </w:rPr>
        <w:t>requirements</w:t>
      </w:r>
      <w:r>
        <w:rPr>
          <w:rFonts w:ascii="Times New Roman" w:hAnsi="Times New Roman" w:cs="Times New Roman"/>
          <w:sz w:val="24"/>
          <w:szCs w:val="24"/>
        </w:rPr>
        <w:t xml:space="preserve">. </w:t>
      </w:r>
      <w:sdt>
        <w:sdtPr>
          <w:rPr>
            <w:rFonts w:ascii="Times New Roman" w:hAnsi="Times New Roman" w:cs="Times New Roman"/>
            <w:sz w:val="24"/>
            <w:szCs w:val="24"/>
          </w:rPr>
          <w:id w:val="152883542"/>
          <w:citation/>
        </w:sdtPr>
        <w:sdtContent>
          <w:r w:rsidR="00315484">
            <w:rPr>
              <w:rFonts w:ascii="Times New Roman" w:hAnsi="Times New Roman" w:cs="Times New Roman"/>
              <w:sz w:val="24"/>
              <w:szCs w:val="24"/>
            </w:rPr>
            <w:fldChar w:fldCharType="begin"/>
          </w:r>
          <w:r w:rsidR="00315484">
            <w:rPr>
              <w:rFonts w:ascii="Times New Roman" w:hAnsi="Times New Roman" w:cs="Times New Roman"/>
              <w:sz w:val="24"/>
              <w:szCs w:val="24"/>
            </w:rPr>
            <w:instrText xml:space="preserve"> CITATION Mic071 \l 2057 </w:instrText>
          </w:r>
          <w:r w:rsidR="00315484">
            <w:rPr>
              <w:rFonts w:ascii="Times New Roman" w:hAnsi="Times New Roman" w:cs="Times New Roman"/>
              <w:sz w:val="24"/>
              <w:szCs w:val="24"/>
            </w:rPr>
            <w:fldChar w:fldCharType="separate"/>
          </w:r>
          <w:r w:rsidR="00315484" w:rsidRPr="00315484">
            <w:rPr>
              <w:rFonts w:ascii="Times New Roman" w:hAnsi="Times New Roman" w:cs="Times New Roman"/>
              <w:noProof/>
              <w:sz w:val="24"/>
              <w:szCs w:val="24"/>
            </w:rPr>
            <w:t>(Bridge, 2007)</w:t>
          </w:r>
          <w:r w:rsidR="00315484">
            <w:rPr>
              <w:rFonts w:ascii="Times New Roman" w:hAnsi="Times New Roman" w:cs="Times New Roman"/>
              <w:sz w:val="24"/>
              <w:szCs w:val="24"/>
            </w:rPr>
            <w:fldChar w:fldCharType="end"/>
          </w:r>
        </w:sdtContent>
      </w:sdt>
      <w:r>
        <w:rPr>
          <w:rFonts w:ascii="Times New Roman" w:hAnsi="Times New Roman" w:cs="Times New Roman"/>
          <w:sz w:val="24"/>
          <w:szCs w:val="24"/>
        </w:rPr>
        <w:t xml:space="preserve">The criticism by authors is that the term </w:t>
      </w:r>
      <w:r>
        <w:rPr>
          <w:rFonts w:ascii="Times New Roman" w:hAnsi="Times New Roman" w:cs="Times New Roman"/>
          <w:sz w:val="24"/>
          <w:szCs w:val="24"/>
        </w:rPr>
        <w:lastRenderedPageBreak/>
        <w:t>“validity” is undistinguishable, which leads to an unpredictable application of the Convention and this eventually results in legal uncertainties.</w:t>
      </w:r>
    </w:p>
    <w:p w:rsidR="00507CE4" w:rsidRDefault="00507CE4" w:rsidP="00BF6FBA">
      <w:pPr>
        <w:spacing w:line="480" w:lineRule="auto"/>
        <w:jc w:val="center"/>
        <w:rPr>
          <w:rFonts w:ascii="Times New Roman" w:hAnsi="Times New Roman" w:cs="Times New Roman"/>
          <w:sz w:val="24"/>
          <w:szCs w:val="24"/>
        </w:rPr>
      </w:pPr>
    </w:p>
    <w:p w:rsidR="00BF6FBA" w:rsidRDefault="00BF6FBA" w:rsidP="00BF6FBA">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evaluation of the CISG suggests that the Convention has successfully reduced the costs of transactions, inspired law reforms, created a unified sales law and ensured legal </w:t>
      </w:r>
      <w:r w:rsidR="0021611C">
        <w:rPr>
          <w:rFonts w:ascii="Times New Roman" w:hAnsi="Times New Roman" w:cs="Times New Roman"/>
          <w:sz w:val="24"/>
          <w:szCs w:val="24"/>
        </w:rPr>
        <w:t>certainty</w:t>
      </w:r>
      <w:bookmarkStart w:id="0" w:name="_GoBack"/>
      <w:bookmarkEnd w:id="0"/>
      <w:r>
        <w:rPr>
          <w:rFonts w:ascii="Times New Roman" w:hAnsi="Times New Roman" w:cs="Times New Roman"/>
          <w:sz w:val="24"/>
          <w:szCs w:val="24"/>
        </w:rPr>
        <w:t xml:space="preserve">. And as a result, it has been adopted by many countries, which includes big trades as well. The CISG is said to manifest itself as effective convention. But a problem remains, as discussed above too, that CISG has not yet been successful in attaining its foremost goal of uniform sales law, which is due to deviating understandings of the convention.  Though Article 7 exists, yet the courts and tribunals take different paths to interpret the convention, which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911B64">
        <w:rPr>
          <w:rFonts w:ascii="Times New Roman" w:hAnsi="Times New Roman" w:cs="Times New Roman"/>
          <w:sz w:val="24"/>
          <w:szCs w:val="24"/>
        </w:rPr>
        <w:t>outcome</w:t>
      </w:r>
      <w:r>
        <w:rPr>
          <w:rFonts w:ascii="Times New Roman" w:hAnsi="Times New Roman" w:cs="Times New Roman"/>
          <w:sz w:val="24"/>
          <w:szCs w:val="24"/>
        </w:rPr>
        <w:t xml:space="preserve"> hinders the achievements of CISG as “uniform sales law”. </w:t>
      </w:r>
    </w:p>
    <w:p w:rsidR="00BF6FBA" w:rsidRDefault="00BF6FBA" w:rsidP="00BF6FBA">
      <w:pPr>
        <w:spacing w:line="480" w:lineRule="auto"/>
        <w:rPr>
          <w:rFonts w:ascii="Times New Roman" w:hAnsi="Times New Roman" w:cs="Times New Roman"/>
          <w:sz w:val="24"/>
          <w:szCs w:val="24"/>
        </w:rPr>
      </w:pPr>
      <w:r>
        <w:rPr>
          <w:rFonts w:ascii="Times New Roman" w:hAnsi="Times New Roman" w:cs="Times New Roman"/>
          <w:sz w:val="24"/>
          <w:szCs w:val="24"/>
        </w:rPr>
        <w:t xml:space="preserve">CISG help to boost legal certainty because domestic courts are expected to apply the rules of convention in the right way as compared to the foreign laws.  There are many successes of the CISG </w:t>
      </w:r>
      <w:r w:rsidR="00315484">
        <w:rPr>
          <w:rFonts w:ascii="Times New Roman" w:hAnsi="Times New Roman" w:cs="Times New Roman"/>
          <w:sz w:val="24"/>
          <w:szCs w:val="24"/>
        </w:rPr>
        <w:t>but</w:t>
      </w:r>
      <w:r>
        <w:rPr>
          <w:rFonts w:ascii="Times New Roman" w:hAnsi="Times New Roman" w:cs="Times New Roman"/>
          <w:sz w:val="24"/>
          <w:szCs w:val="24"/>
        </w:rPr>
        <w:t xml:space="preserve"> many holdbacks too which keep it from achieving the statues of ultimate law of international trade. </w:t>
      </w:r>
    </w:p>
    <w:p w:rsidR="00315484" w:rsidRDefault="00315484" w:rsidP="00BF6FBA">
      <w:pPr>
        <w:spacing w:line="480" w:lineRule="auto"/>
        <w:rPr>
          <w:rFonts w:ascii="Times New Roman" w:hAnsi="Times New Roman" w:cs="Times New Roman"/>
          <w:sz w:val="24"/>
          <w:szCs w:val="24"/>
        </w:rPr>
      </w:pPr>
    </w:p>
    <w:p w:rsidR="00315484" w:rsidRDefault="00315484" w:rsidP="00BF6FBA">
      <w:pPr>
        <w:spacing w:line="480" w:lineRule="auto"/>
        <w:rPr>
          <w:rFonts w:ascii="Times New Roman" w:hAnsi="Times New Roman" w:cs="Times New Roman"/>
          <w:sz w:val="24"/>
          <w:szCs w:val="24"/>
        </w:rPr>
      </w:pPr>
    </w:p>
    <w:p w:rsidR="00315484" w:rsidRDefault="00315484" w:rsidP="00BF6FBA">
      <w:pPr>
        <w:spacing w:line="480" w:lineRule="auto"/>
        <w:rPr>
          <w:rFonts w:ascii="Times New Roman" w:hAnsi="Times New Roman" w:cs="Times New Roman"/>
          <w:sz w:val="24"/>
          <w:szCs w:val="24"/>
        </w:rPr>
      </w:pPr>
    </w:p>
    <w:p w:rsidR="00315484" w:rsidRDefault="00315484" w:rsidP="00BF6FBA">
      <w:pPr>
        <w:spacing w:line="480" w:lineRule="auto"/>
        <w:rPr>
          <w:rFonts w:ascii="Times New Roman" w:hAnsi="Times New Roman" w:cs="Times New Roman"/>
          <w:sz w:val="24"/>
          <w:szCs w:val="24"/>
        </w:rPr>
      </w:pPr>
    </w:p>
    <w:p w:rsidR="00315484" w:rsidRDefault="00315484" w:rsidP="00BF6FBA">
      <w:pPr>
        <w:spacing w:line="480" w:lineRule="auto"/>
        <w:rPr>
          <w:rFonts w:ascii="Times New Roman" w:hAnsi="Times New Roman" w:cs="Times New Roman"/>
          <w:sz w:val="24"/>
          <w:szCs w:val="24"/>
        </w:rPr>
      </w:pPr>
    </w:p>
    <w:p w:rsidR="00315484" w:rsidRDefault="00315484" w:rsidP="00BF6FBA">
      <w:pPr>
        <w:spacing w:line="480" w:lineRule="auto"/>
        <w:rPr>
          <w:rFonts w:ascii="Times New Roman" w:hAnsi="Times New Roman" w:cs="Times New Roman"/>
          <w:sz w:val="24"/>
          <w:szCs w:val="24"/>
        </w:rPr>
      </w:pPr>
    </w:p>
    <w:sdt>
      <w:sdtPr>
        <w:id w:val="339973904"/>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315484" w:rsidRPr="00315484" w:rsidRDefault="00315484" w:rsidP="00315484">
          <w:pPr>
            <w:pStyle w:val="Heading1"/>
            <w:jc w:val="center"/>
            <w:rPr>
              <w:rFonts w:ascii="Times New Roman" w:hAnsi="Times New Roman" w:cs="Times New Roman"/>
              <w:color w:val="000000" w:themeColor="text1"/>
              <w:sz w:val="24"/>
              <w:szCs w:val="24"/>
            </w:rPr>
          </w:pPr>
          <w:r w:rsidRPr="00315484">
            <w:rPr>
              <w:rFonts w:ascii="Times New Roman" w:hAnsi="Times New Roman" w:cs="Times New Roman"/>
              <w:color w:val="000000" w:themeColor="text1"/>
              <w:sz w:val="24"/>
              <w:szCs w:val="24"/>
            </w:rPr>
            <w:t>Bibliography</w:t>
          </w:r>
        </w:p>
        <w:sdt>
          <w:sdtPr>
            <w:id w:val="111145805"/>
            <w:bibliography/>
          </w:sdtPr>
          <w:sdtContent>
            <w:p w:rsidR="00315484" w:rsidRDefault="00315484" w:rsidP="00315484">
              <w:pPr>
                <w:pStyle w:val="Bibliography"/>
                <w:ind w:left="720" w:hanging="720"/>
                <w:rPr>
                  <w:noProof/>
                  <w:sz w:val="24"/>
                  <w:szCs w:val="24"/>
                  <w:lang w:val="en-US"/>
                </w:rPr>
              </w:pPr>
              <w:r w:rsidRPr="00315484">
                <w:rPr>
                  <w:rFonts w:ascii="Times New Roman" w:hAnsi="Times New Roman" w:cs="Times New Roman"/>
                  <w:sz w:val="24"/>
                  <w:szCs w:val="24"/>
                </w:rPr>
                <w:fldChar w:fldCharType="begin"/>
              </w:r>
              <w:r w:rsidRPr="00315484">
                <w:rPr>
                  <w:rFonts w:ascii="Times New Roman" w:hAnsi="Times New Roman" w:cs="Times New Roman"/>
                  <w:sz w:val="24"/>
                  <w:szCs w:val="24"/>
                </w:rPr>
                <w:instrText xml:space="preserve"> BIBLIOGRAPHY </w:instrText>
              </w:r>
              <w:r w:rsidRPr="00315484">
                <w:rPr>
                  <w:rFonts w:ascii="Times New Roman" w:hAnsi="Times New Roman" w:cs="Times New Roman"/>
                  <w:sz w:val="24"/>
                  <w:szCs w:val="24"/>
                </w:rPr>
                <w:fldChar w:fldCharType="separate"/>
              </w:r>
              <w:r w:rsidRPr="00315484">
                <w:rPr>
                  <w:rFonts w:ascii="Times New Roman" w:hAnsi="Times New Roman" w:cs="Times New Roman"/>
                  <w:noProof/>
                  <w:sz w:val="24"/>
                  <w:szCs w:val="24"/>
                  <w:lang w:val="en-US"/>
                </w:rPr>
                <w:t>APPLICABLE</w:t>
              </w:r>
              <w:r>
                <w:rPr>
                  <w:noProof/>
                  <w:lang w:val="en-US"/>
                </w:rPr>
                <w:t xml:space="preserve"> CISG PROVISIONS AND ISSUES, Vb 94124 (Arbitration Court of the Chamber of Commerce and Industry of Budapest November 17, 1995).</w:t>
              </w:r>
            </w:p>
            <w:p w:rsidR="00315484" w:rsidRDefault="00315484" w:rsidP="00315484">
              <w:pPr>
                <w:pStyle w:val="Bibliography"/>
                <w:ind w:left="720" w:hanging="720"/>
                <w:rPr>
                  <w:noProof/>
                  <w:lang w:val="en-US"/>
                </w:rPr>
              </w:pPr>
              <w:r>
                <w:rPr>
                  <w:noProof/>
                  <w:lang w:val="en-US"/>
                </w:rPr>
                <w:t xml:space="preserve">Bridge, M. (2007). </w:t>
              </w:r>
              <w:r>
                <w:rPr>
                  <w:i/>
                  <w:iCs/>
                  <w:noProof/>
                  <w:lang w:val="en-US"/>
                </w:rPr>
                <w:t>A Law for International Sales.</w:t>
              </w:r>
              <w:r>
                <w:rPr>
                  <w:noProof/>
                  <w:lang w:val="en-US"/>
                </w:rPr>
                <w:t xml:space="preserve"> Retrieved from CISG, Hong Kong Law Journal: https://www.cisg.law.pace.edu/cisg/biblio/bridge3.html</w:t>
              </w:r>
            </w:p>
            <w:p w:rsidR="00315484" w:rsidRDefault="00315484" w:rsidP="00315484">
              <w:pPr>
                <w:pStyle w:val="Bibliography"/>
                <w:ind w:left="720" w:hanging="720"/>
                <w:rPr>
                  <w:noProof/>
                  <w:lang w:val="en-US"/>
                </w:rPr>
              </w:pPr>
              <w:r>
                <w:rPr>
                  <w:noProof/>
                  <w:lang w:val="en-US"/>
                </w:rPr>
                <w:t>Case law on UNCITRAL texts, Sentencia C-529/00; Referencia: expediente LAT-154 (Colombia Constitutional Court May 10, 2000).</w:t>
              </w:r>
            </w:p>
            <w:p w:rsidR="00315484" w:rsidRDefault="00315484" w:rsidP="00315484">
              <w:pPr>
                <w:pStyle w:val="Bibliography"/>
                <w:ind w:left="720" w:hanging="720"/>
                <w:rPr>
                  <w:noProof/>
                  <w:lang w:val="en-US"/>
                </w:rPr>
              </w:pPr>
              <w:r>
                <w:rPr>
                  <w:noProof/>
                  <w:lang w:val="en-US"/>
                </w:rPr>
                <w:t>CISG. (1980). CISG. Vienna , Europe, Switzerland .</w:t>
              </w:r>
            </w:p>
            <w:p w:rsidR="00315484" w:rsidRDefault="00315484" w:rsidP="00315484">
              <w:pPr>
                <w:pStyle w:val="Bibliography"/>
                <w:ind w:left="720" w:hanging="720"/>
                <w:rPr>
                  <w:noProof/>
                  <w:lang w:val="en-US"/>
                </w:rPr>
              </w:pPr>
              <w:r>
                <w:rPr>
                  <w:noProof/>
                  <w:lang w:val="en-US"/>
                </w:rPr>
                <w:t xml:space="preserve">Dimatteo, L. (2002). Contract Talk -Reviewing the Historical and Practical Significance of the Principles of European Contract Law. </w:t>
              </w:r>
              <w:r>
                <w:rPr>
                  <w:i/>
                  <w:iCs/>
                  <w:noProof/>
                  <w:lang w:val="en-US"/>
                </w:rPr>
                <w:t xml:space="preserve">Harvard international law journal </w:t>
              </w:r>
              <w:r>
                <w:rPr>
                  <w:noProof/>
                  <w:lang w:val="en-US"/>
                </w:rPr>
                <w:t>, 12.</w:t>
              </w:r>
            </w:p>
            <w:p w:rsidR="00315484" w:rsidRDefault="00315484" w:rsidP="00315484">
              <w:pPr>
                <w:pStyle w:val="Bibliography"/>
                <w:ind w:left="720" w:hanging="720"/>
                <w:rPr>
                  <w:noProof/>
                  <w:lang w:val="en-US"/>
                </w:rPr>
              </w:pPr>
              <w:r>
                <w:rPr>
                  <w:noProof/>
                  <w:lang w:val="en-US"/>
                </w:rPr>
                <w:t xml:space="preserve">DiMatteo, L. A. (1997). The CISG and the Presumption of Enforceability: Unintended Contractual Liability in International Business Dealings. </w:t>
              </w:r>
              <w:r>
                <w:rPr>
                  <w:i/>
                  <w:iCs/>
                  <w:noProof/>
                  <w:lang w:val="en-US"/>
                </w:rPr>
                <w:t>Yale Journal of International Law</w:t>
              </w:r>
              <w:r>
                <w:rPr>
                  <w:noProof/>
                  <w:lang w:val="en-US"/>
                </w:rPr>
                <w:t>, 10.</w:t>
              </w:r>
            </w:p>
            <w:p w:rsidR="00315484" w:rsidRDefault="00315484" w:rsidP="00315484">
              <w:pPr>
                <w:pStyle w:val="Bibliography"/>
                <w:ind w:left="720" w:hanging="720"/>
                <w:rPr>
                  <w:noProof/>
                  <w:lang w:val="en-US"/>
                </w:rPr>
              </w:pPr>
              <w:r>
                <w:rPr>
                  <w:noProof/>
                  <w:lang w:val="en-US"/>
                </w:rPr>
                <w:t xml:space="preserve">DiMatteo, L. A. (2005). </w:t>
              </w:r>
              <w:r>
                <w:rPr>
                  <w:i/>
                  <w:iCs/>
                  <w:noProof/>
                  <w:lang w:val="en-US"/>
                </w:rPr>
                <w:t>INTERNATIONAL SALES LAW: a critical analysis of cisg jurisprudence.</w:t>
              </w:r>
              <w:r>
                <w:rPr>
                  <w:noProof/>
                  <w:lang w:val="en-US"/>
                </w:rPr>
                <w:t xml:space="preserve"> cambridge : cambridge university press.</w:t>
              </w:r>
            </w:p>
            <w:p w:rsidR="00315484" w:rsidRDefault="00315484" w:rsidP="00315484">
              <w:pPr>
                <w:pStyle w:val="Bibliography"/>
                <w:ind w:left="720" w:hanging="720"/>
                <w:rPr>
                  <w:noProof/>
                  <w:lang w:val="en-US"/>
                </w:rPr>
              </w:pPr>
              <w:r>
                <w:rPr>
                  <w:noProof/>
                  <w:lang w:val="en-US"/>
                </w:rPr>
                <w:t xml:space="preserve">Felemegas, J. (2007). </w:t>
              </w:r>
              <w:r>
                <w:rPr>
                  <w:i/>
                  <w:iCs/>
                  <w:noProof/>
                  <w:lang w:val="en-US"/>
                </w:rPr>
                <w:t>An International Approach to the Interpretation of the United Nations Convention on Contracts for the International Sale of Goods (1980) as Uniform Sales Law.</w:t>
              </w:r>
              <w:r>
                <w:rPr>
                  <w:noProof/>
                  <w:lang w:val="en-US"/>
                </w:rPr>
                <w:t xml:space="preserve"> Sydney: Cambridge University Press.</w:t>
              </w:r>
            </w:p>
            <w:p w:rsidR="00315484" w:rsidRDefault="00315484" w:rsidP="00315484">
              <w:pPr>
                <w:pStyle w:val="Bibliography"/>
                <w:ind w:left="720" w:hanging="720"/>
                <w:rPr>
                  <w:noProof/>
                  <w:lang w:val="en-US"/>
                </w:rPr>
              </w:pPr>
              <w:r>
                <w:rPr>
                  <w:noProof/>
                  <w:lang w:val="en-US"/>
                </w:rPr>
                <w:t xml:space="preserve">HACHEM, I. S. (2007). The CISG-Successes and Pitfalls . </w:t>
              </w:r>
              <w:r>
                <w:rPr>
                  <w:i/>
                  <w:iCs/>
                  <w:noProof/>
                  <w:lang w:val="en-US"/>
                </w:rPr>
                <w:t>The American Journal of Comparitive Law</w:t>
              </w:r>
              <w:r>
                <w:rPr>
                  <w:noProof/>
                  <w:lang w:val="en-US"/>
                </w:rPr>
                <w:t>, 460.</w:t>
              </w:r>
            </w:p>
            <w:p w:rsidR="00315484" w:rsidRDefault="00315484" w:rsidP="00315484">
              <w:pPr>
                <w:pStyle w:val="Bibliography"/>
                <w:ind w:left="720" w:hanging="720"/>
                <w:rPr>
                  <w:noProof/>
                  <w:lang w:val="en-US"/>
                </w:rPr>
              </w:pPr>
              <w:r>
                <w:rPr>
                  <w:noProof/>
                  <w:lang w:val="en-US"/>
                </w:rPr>
                <w:t xml:space="preserve">Honnold, J. (1989). </w:t>
              </w:r>
              <w:r>
                <w:rPr>
                  <w:i/>
                  <w:iCs/>
                  <w:noProof/>
                  <w:lang w:val="en-US"/>
                </w:rPr>
                <w:t>Documentary History of the Uniform Law for International Sales:The Studies, Deliberations and Decisions That Led to the 1980 United Nations Convention with Introductions and Explanation.</w:t>
              </w:r>
              <w:r>
                <w:rPr>
                  <w:noProof/>
                  <w:lang w:val="en-US"/>
                </w:rPr>
                <w:t xml:space="preserve"> Netherlands : Springer Netherlands.</w:t>
              </w:r>
            </w:p>
            <w:p w:rsidR="00315484" w:rsidRDefault="00315484" w:rsidP="00315484">
              <w:pPr>
                <w:pStyle w:val="Bibliography"/>
                <w:ind w:left="720" w:hanging="720"/>
                <w:rPr>
                  <w:noProof/>
                  <w:lang w:val="en-US"/>
                </w:rPr>
              </w:pPr>
              <w:r>
                <w:rPr>
                  <w:noProof/>
                  <w:lang w:val="en-US"/>
                </w:rPr>
                <w:t xml:space="preserve">Joseph F. Morrissey, J. M. (2008). </w:t>
              </w:r>
              <w:r>
                <w:rPr>
                  <w:i/>
                  <w:iCs/>
                  <w:noProof/>
                  <w:lang w:val="en-US"/>
                </w:rPr>
                <w:t>International Sales Law and Arbitration.</w:t>
              </w:r>
              <w:r>
                <w:rPr>
                  <w:noProof/>
                  <w:lang w:val="en-US"/>
                </w:rPr>
                <w:t xml:space="preserve"> B.V: Kluwer Law International.</w:t>
              </w:r>
            </w:p>
            <w:p w:rsidR="00315484" w:rsidRDefault="00315484" w:rsidP="00315484">
              <w:pPr>
                <w:pStyle w:val="Bibliography"/>
                <w:ind w:left="720" w:hanging="720"/>
                <w:rPr>
                  <w:noProof/>
                  <w:lang w:val="en-US"/>
                </w:rPr>
              </w:pPr>
              <w:r>
                <w:rPr>
                  <w:noProof/>
                  <w:lang w:val="en-US"/>
                </w:rPr>
                <w:t xml:space="preserve">Kruisinga, S. A. (2004). </w:t>
              </w:r>
              <w:r>
                <w:rPr>
                  <w:i/>
                  <w:iCs/>
                  <w:noProof/>
                  <w:lang w:val="en-US"/>
                </w:rPr>
                <w:t>(Non-)Conformity in the 1980 UN Convention on the International Sale of Good: A Uniform Concept.</w:t>
              </w:r>
              <w:r>
                <w:rPr>
                  <w:noProof/>
                  <w:lang w:val="en-US"/>
                </w:rPr>
                <w:t xml:space="preserve"> Intersentia.</w:t>
              </w:r>
            </w:p>
            <w:p w:rsidR="00315484" w:rsidRDefault="00315484" w:rsidP="00315484">
              <w:pPr>
                <w:pStyle w:val="Bibliography"/>
                <w:ind w:left="720" w:hanging="720"/>
                <w:rPr>
                  <w:noProof/>
                  <w:lang w:val="en-US"/>
                </w:rPr>
              </w:pPr>
              <w:r>
                <w:rPr>
                  <w:noProof/>
                  <w:lang w:val="en-US"/>
                </w:rPr>
                <w:t xml:space="preserve">Lilleholt, K. (2009). The Consumers Direct Claims Against Parties to Previous Contracts. In A. J. Martin Ebers, </w:t>
              </w:r>
              <w:r>
                <w:rPr>
                  <w:i/>
                  <w:iCs/>
                  <w:noProof/>
                  <w:lang w:val="en-US"/>
                </w:rPr>
                <w:t xml:space="preserve">European Perspectives on Producers Liablity </w:t>
              </w:r>
              <w:r>
                <w:rPr>
                  <w:noProof/>
                  <w:lang w:val="en-US"/>
                </w:rPr>
                <w:t>(p. 461). Walter de Gruyte.</w:t>
              </w:r>
            </w:p>
            <w:p w:rsidR="00315484" w:rsidRDefault="00315484" w:rsidP="00315484">
              <w:pPr>
                <w:pStyle w:val="Bibliography"/>
                <w:ind w:left="720" w:hanging="720"/>
                <w:rPr>
                  <w:noProof/>
                  <w:lang w:val="en-US"/>
                </w:rPr>
              </w:pPr>
              <w:r>
                <w:rPr>
                  <w:noProof/>
                  <w:lang w:val="en-US"/>
                </w:rPr>
                <w:t xml:space="preserve">Nwekwo, T. (2015, Feburary 16). </w:t>
              </w:r>
              <w:r>
                <w:rPr>
                  <w:i/>
                  <w:iCs/>
                  <w:noProof/>
                  <w:lang w:val="en-US"/>
                </w:rPr>
                <w:t>A Critical Analysis of the CISG in the Harmonization and Unification of International Trade Law in Africa-Nigeria.</w:t>
              </w:r>
              <w:r>
                <w:rPr>
                  <w:noProof/>
                  <w:lang w:val="en-US"/>
                </w:rPr>
                <w:t xml:space="preserve"> Retrieved from SSRN : https://papers.ssrn.com/sol3/papers.cfm?abstract_id=2565013</w:t>
              </w:r>
            </w:p>
            <w:p w:rsidR="00315484" w:rsidRDefault="00315484" w:rsidP="00315484">
              <w:pPr>
                <w:pStyle w:val="Bibliography"/>
                <w:ind w:left="720" w:hanging="720"/>
                <w:rPr>
                  <w:noProof/>
                  <w:lang w:val="en-US"/>
                </w:rPr>
              </w:pPr>
              <w:r>
                <w:rPr>
                  <w:noProof/>
                  <w:lang w:val="en-US"/>
                </w:rPr>
                <w:t xml:space="preserve">Peter Huber, A. M. (2007). </w:t>
              </w:r>
              <w:r>
                <w:rPr>
                  <w:i/>
                  <w:iCs/>
                  <w:noProof/>
                  <w:lang w:val="en-US"/>
                </w:rPr>
                <w:t>The CISG.</w:t>
              </w:r>
              <w:r>
                <w:rPr>
                  <w:noProof/>
                  <w:lang w:val="en-US"/>
                </w:rPr>
                <w:t xml:space="preserve"> London : European Law Publishers .</w:t>
              </w:r>
            </w:p>
            <w:p w:rsidR="00315484" w:rsidRDefault="00315484" w:rsidP="00315484">
              <w:pPr>
                <w:pStyle w:val="Bibliography"/>
                <w:ind w:left="720" w:hanging="720"/>
                <w:rPr>
                  <w:noProof/>
                  <w:lang w:val="en-US"/>
                </w:rPr>
              </w:pPr>
              <w:r>
                <w:rPr>
                  <w:noProof/>
                  <w:lang w:val="en-US"/>
                </w:rPr>
                <w:t xml:space="preserve">Schlechtriem, D. P. (1986). </w:t>
              </w:r>
              <w:r>
                <w:rPr>
                  <w:i/>
                  <w:iCs/>
                  <w:noProof/>
                  <w:lang w:val="en-US"/>
                </w:rPr>
                <w:t>Uniform Sales Law - The UN-Convention on Contracts for the International Sale of Goods.</w:t>
              </w:r>
              <w:r>
                <w:rPr>
                  <w:noProof/>
                  <w:lang w:val="en-US"/>
                </w:rPr>
                <w:t xml:space="preserve"> Retrieved from CISG: https://www.cisg.law.pace.edu/cisg/biblio/schlechtriem.html</w:t>
              </w:r>
            </w:p>
            <w:p w:rsidR="00315484" w:rsidRDefault="00315484" w:rsidP="00315484">
              <w:pPr>
                <w:pStyle w:val="Bibliography"/>
                <w:ind w:left="720" w:hanging="720"/>
                <w:rPr>
                  <w:noProof/>
                  <w:lang w:val="en-US"/>
                </w:rPr>
              </w:pPr>
              <w:r>
                <w:rPr>
                  <w:noProof/>
                  <w:lang w:val="en-US"/>
                </w:rPr>
                <w:t xml:space="preserve">Stringer, D. (2005). Choice of Law and Choice of Forum in Brazilian International Commerce Contracts: Party Autonomy, International Jurisdiction, and Emerging Third Way. </w:t>
              </w:r>
              <w:r>
                <w:rPr>
                  <w:i/>
                  <w:iCs/>
                  <w:noProof/>
                  <w:lang w:val="en-US"/>
                </w:rPr>
                <w:t>Columbia Journal of Transnational Law</w:t>
              </w:r>
              <w:r>
                <w:rPr>
                  <w:noProof/>
                  <w:lang w:val="en-US"/>
                </w:rPr>
                <w:t>, 10.</w:t>
              </w:r>
            </w:p>
            <w:p w:rsidR="00315484" w:rsidRDefault="00315484" w:rsidP="00315484">
              <w:pPr>
                <w:pStyle w:val="Bibliography"/>
                <w:ind w:left="720" w:hanging="720"/>
                <w:rPr>
                  <w:noProof/>
                  <w:lang w:val="en-US"/>
                </w:rPr>
              </w:pPr>
              <w:r>
                <w:rPr>
                  <w:noProof/>
                  <w:lang w:val="en-US"/>
                </w:rPr>
                <w:lastRenderedPageBreak/>
                <w:t>Trade, U. N. (1980, January). CISG. Vienna , Europe , Switzerland .</w:t>
              </w:r>
            </w:p>
            <w:p w:rsidR="00315484" w:rsidRDefault="00315484" w:rsidP="00315484">
              <w:pPr>
                <w:pStyle w:val="Bibliography"/>
                <w:ind w:left="720" w:hanging="720"/>
                <w:rPr>
                  <w:noProof/>
                  <w:lang w:val="en-US"/>
                </w:rPr>
              </w:pPr>
              <w:r>
                <w:rPr>
                  <w:noProof/>
                  <w:lang w:val="en-US"/>
                </w:rPr>
                <w:t xml:space="preserve">UNICTRAL. (1989). </w:t>
              </w:r>
              <w:r>
                <w:rPr>
                  <w:i/>
                  <w:iCs/>
                  <w:noProof/>
                  <w:lang w:val="en-US"/>
                </w:rPr>
                <w:t>Case Law on UNCITRAL Texts (CLOUT)</w:t>
              </w:r>
              <w:r>
                <w:rPr>
                  <w:noProof/>
                  <w:lang w:val="en-US"/>
                </w:rPr>
                <w:t>. Retrieved from UNICTRAL: http://www.uncitral.org/uncitral/en/case_law.html</w:t>
              </w:r>
            </w:p>
            <w:p w:rsidR="00315484" w:rsidRDefault="00315484" w:rsidP="00315484">
              <w:r>
                <w:rPr>
                  <w:b/>
                  <w:bCs/>
                  <w:noProof/>
                </w:rPr>
                <w:fldChar w:fldCharType="end"/>
              </w:r>
            </w:p>
          </w:sdtContent>
        </w:sdt>
      </w:sdtContent>
    </w:sdt>
    <w:p w:rsidR="00315484" w:rsidRDefault="00315484" w:rsidP="00BF6FBA">
      <w:pPr>
        <w:spacing w:line="480" w:lineRule="auto"/>
        <w:rPr>
          <w:rFonts w:ascii="Times New Roman" w:hAnsi="Times New Roman" w:cs="Times New Roman"/>
          <w:sz w:val="24"/>
          <w:szCs w:val="24"/>
        </w:rPr>
      </w:pPr>
    </w:p>
    <w:p w:rsidR="00BF6FBA" w:rsidRPr="004065E8" w:rsidRDefault="00BF6FBA" w:rsidP="00BF6FBA">
      <w:pPr>
        <w:spacing w:line="480" w:lineRule="auto"/>
        <w:rPr>
          <w:rFonts w:ascii="Times New Roman" w:hAnsi="Times New Roman" w:cs="Times New Roman"/>
          <w:sz w:val="24"/>
          <w:szCs w:val="24"/>
        </w:rPr>
      </w:pPr>
    </w:p>
    <w:p w:rsidR="00BF6FBA" w:rsidRPr="004065E8" w:rsidRDefault="00BF6FBA" w:rsidP="00BF6FBA">
      <w:pPr>
        <w:spacing w:line="480" w:lineRule="auto"/>
        <w:rPr>
          <w:rFonts w:ascii="Times New Roman" w:hAnsi="Times New Roman" w:cs="Times New Roman"/>
          <w:sz w:val="24"/>
          <w:szCs w:val="24"/>
        </w:rPr>
      </w:pPr>
      <w:r w:rsidRPr="004065E8">
        <w:rPr>
          <w:rFonts w:ascii="Times New Roman" w:hAnsi="Times New Roman" w:cs="Times New Roman"/>
          <w:sz w:val="24"/>
          <w:szCs w:val="24"/>
        </w:rPr>
        <w:t xml:space="preserve"> </w:t>
      </w:r>
    </w:p>
    <w:p w:rsidR="00BF6FBA" w:rsidRPr="00BF6FBA" w:rsidRDefault="00BF6FBA" w:rsidP="00BF6FBA">
      <w:pPr>
        <w:rPr>
          <w:rFonts w:ascii="Times New Roman" w:hAnsi="Times New Roman" w:cs="Times New Roman"/>
          <w:sz w:val="24"/>
          <w:szCs w:val="24"/>
        </w:rPr>
      </w:pPr>
    </w:p>
    <w:sectPr w:rsidR="00BF6FBA" w:rsidRPr="00BF6F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52" w:rsidRDefault="00EA6652" w:rsidP="00BF6FBA">
      <w:pPr>
        <w:spacing w:after="0" w:line="240" w:lineRule="auto"/>
      </w:pPr>
      <w:r>
        <w:separator/>
      </w:r>
    </w:p>
  </w:endnote>
  <w:endnote w:type="continuationSeparator" w:id="0">
    <w:p w:rsidR="00EA6652" w:rsidRDefault="00EA6652" w:rsidP="00BF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52" w:rsidRDefault="00EA6652" w:rsidP="00BF6FBA">
      <w:pPr>
        <w:spacing w:after="0" w:line="240" w:lineRule="auto"/>
      </w:pPr>
      <w:r>
        <w:separator/>
      </w:r>
    </w:p>
  </w:footnote>
  <w:footnote w:type="continuationSeparator" w:id="0">
    <w:p w:rsidR="00EA6652" w:rsidRDefault="00EA6652" w:rsidP="00BF6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BA" w:rsidRDefault="00E33517" w:rsidP="00320720">
    <w:pPr>
      <w:pStyle w:val="Header"/>
    </w:pPr>
    <w:r>
      <w:t>Critical Analysis of</w:t>
    </w:r>
    <w:r w:rsidR="00320720">
      <w:t xml:space="preserve"> CISG</w:t>
    </w:r>
    <w:r w:rsidR="00BF6FBA">
      <w:t xml:space="preserve">                                                                                                                             </w:t>
    </w:r>
    <w:sdt>
      <w:sdtPr>
        <w:id w:val="1479956294"/>
        <w:docPartObj>
          <w:docPartGallery w:val="Page Numbers (Top of Page)"/>
          <w:docPartUnique/>
        </w:docPartObj>
      </w:sdtPr>
      <w:sdtEndPr>
        <w:rPr>
          <w:noProof/>
        </w:rPr>
      </w:sdtEndPr>
      <w:sdtContent>
        <w:r w:rsidR="00BF6FBA">
          <w:fldChar w:fldCharType="begin"/>
        </w:r>
        <w:r w:rsidR="00BF6FBA">
          <w:instrText xml:space="preserve"> PAGE   \* MERGEFORMAT </w:instrText>
        </w:r>
        <w:r w:rsidR="00BF6FBA">
          <w:fldChar w:fldCharType="separate"/>
        </w:r>
        <w:r w:rsidR="00BF6FBA">
          <w:rPr>
            <w:noProof/>
          </w:rPr>
          <w:t>2</w:t>
        </w:r>
        <w:r w:rsidR="00BF6FBA">
          <w:rPr>
            <w:noProof/>
          </w:rPr>
          <w:fldChar w:fldCharType="end"/>
        </w:r>
      </w:sdtContent>
    </w:sdt>
  </w:p>
  <w:p w:rsidR="00BF6FBA" w:rsidRDefault="00BF6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BA"/>
    <w:rsid w:val="00136A9C"/>
    <w:rsid w:val="00202429"/>
    <w:rsid w:val="0021611C"/>
    <w:rsid w:val="00257766"/>
    <w:rsid w:val="002C7723"/>
    <w:rsid w:val="00302DB1"/>
    <w:rsid w:val="00315484"/>
    <w:rsid w:val="00320720"/>
    <w:rsid w:val="004631DB"/>
    <w:rsid w:val="004B76F7"/>
    <w:rsid w:val="00507CE4"/>
    <w:rsid w:val="005556BE"/>
    <w:rsid w:val="007125F9"/>
    <w:rsid w:val="00822FBE"/>
    <w:rsid w:val="00911B64"/>
    <w:rsid w:val="00940A45"/>
    <w:rsid w:val="00962A6C"/>
    <w:rsid w:val="009A7E0A"/>
    <w:rsid w:val="00A71ACB"/>
    <w:rsid w:val="00AA6D38"/>
    <w:rsid w:val="00BF6FBA"/>
    <w:rsid w:val="00D16FA1"/>
    <w:rsid w:val="00E33517"/>
    <w:rsid w:val="00E53FDC"/>
    <w:rsid w:val="00E7044A"/>
    <w:rsid w:val="00EA18F7"/>
    <w:rsid w:val="00EA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5067"/>
  <w15:chartTrackingRefBased/>
  <w15:docId w15:val="{DB340366-A5FE-4865-9A6D-46B6D78C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48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BA"/>
  </w:style>
  <w:style w:type="paragraph" w:styleId="Footer">
    <w:name w:val="footer"/>
    <w:basedOn w:val="Normal"/>
    <w:link w:val="FooterChar"/>
    <w:uiPriority w:val="99"/>
    <w:unhideWhenUsed/>
    <w:rsid w:val="00BF6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BA"/>
  </w:style>
  <w:style w:type="character" w:customStyle="1" w:styleId="Heading1Char">
    <w:name w:val="Heading 1 Char"/>
    <w:basedOn w:val="DefaultParagraphFont"/>
    <w:link w:val="Heading1"/>
    <w:uiPriority w:val="9"/>
    <w:rsid w:val="0031548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31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024">
      <w:bodyDiv w:val="1"/>
      <w:marLeft w:val="0"/>
      <w:marRight w:val="0"/>
      <w:marTop w:val="0"/>
      <w:marBottom w:val="0"/>
      <w:divBdr>
        <w:top w:val="none" w:sz="0" w:space="0" w:color="auto"/>
        <w:left w:val="none" w:sz="0" w:space="0" w:color="auto"/>
        <w:bottom w:val="none" w:sz="0" w:space="0" w:color="auto"/>
        <w:right w:val="none" w:sz="0" w:space="0" w:color="auto"/>
      </w:divBdr>
    </w:div>
    <w:div w:id="60105842">
      <w:bodyDiv w:val="1"/>
      <w:marLeft w:val="0"/>
      <w:marRight w:val="0"/>
      <w:marTop w:val="0"/>
      <w:marBottom w:val="0"/>
      <w:divBdr>
        <w:top w:val="none" w:sz="0" w:space="0" w:color="auto"/>
        <w:left w:val="none" w:sz="0" w:space="0" w:color="auto"/>
        <w:bottom w:val="none" w:sz="0" w:space="0" w:color="auto"/>
        <w:right w:val="none" w:sz="0" w:space="0" w:color="auto"/>
      </w:divBdr>
    </w:div>
    <w:div w:id="98792374">
      <w:bodyDiv w:val="1"/>
      <w:marLeft w:val="0"/>
      <w:marRight w:val="0"/>
      <w:marTop w:val="0"/>
      <w:marBottom w:val="0"/>
      <w:divBdr>
        <w:top w:val="none" w:sz="0" w:space="0" w:color="auto"/>
        <w:left w:val="none" w:sz="0" w:space="0" w:color="auto"/>
        <w:bottom w:val="none" w:sz="0" w:space="0" w:color="auto"/>
        <w:right w:val="none" w:sz="0" w:space="0" w:color="auto"/>
      </w:divBdr>
    </w:div>
    <w:div w:id="212158589">
      <w:bodyDiv w:val="1"/>
      <w:marLeft w:val="0"/>
      <w:marRight w:val="0"/>
      <w:marTop w:val="0"/>
      <w:marBottom w:val="0"/>
      <w:divBdr>
        <w:top w:val="none" w:sz="0" w:space="0" w:color="auto"/>
        <w:left w:val="none" w:sz="0" w:space="0" w:color="auto"/>
        <w:bottom w:val="none" w:sz="0" w:space="0" w:color="auto"/>
        <w:right w:val="none" w:sz="0" w:space="0" w:color="auto"/>
      </w:divBdr>
    </w:div>
    <w:div w:id="389154834">
      <w:bodyDiv w:val="1"/>
      <w:marLeft w:val="0"/>
      <w:marRight w:val="0"/>
      <w:marTop w:val="0"/>
      <w:marBottom w:val="0"/>
      <w:divBdr>
        <w:top w:val="none" w:sz="0" w:space="0" w:color="auto"/>
        <w:left w:val="none" w:sz="0" w:space="0" w:color="auto"/>
        <w:bottom w:val="none" w:sz="0" w:space="0" w:color="auto"/>
        <w:right w:val="none" w:sz="0" w:space="0" w:color="auto"/>
      </w:divBdr>
    </w:div>
    <w:div w:id="471872807">
      <w:bodyDiv w:val="1"/>
      <w:marLeft w:val="0"/>
      <w:marRight w:val="0"/>
      <w:marTop w:val="0"/>
      <w:marBottom w:val="0"/>
      <w:divBdr>
        <w:top w:val="none" w:sz="0" w:space="0" w:color="auto"/>
        <w:left w:val="none" w:sz="0" w:space="0" w:color="auto"/>
        <w:bottom w:val="none" w:sz="0" w:space="0" w:color="auto"/>
        <w:right w:val="none" w:sz="0" w:space="0" w:color="auto"/>
      </w:divBdr>
    </w:div>
    <w:div w:id="678432396">
      <w:bodyDiv w:val="1"/>
      <w:marLeft w:val="0"/>
      <w:marRight w:val="0"/>
      <w:marTop w:val="0"/>
      <w:marBottom w:val="0"/>
      <w:divBdr>
        <w:top w:val="none" w:sz="0" w:space="0" w:color="auto"/>
        <w:left w:val="none" w:sz="0" w:space="0" w:color="auto"/>
        <w:bottom w:val="none" w:sz="0" w:space="0" w:color="auto"/>
        <w:right w:val="none" w:sz="0" w:space="0" w:color="auto"/>
      </w:divBdr>
    </w:div>
    <w:div w:id="846561064">
      <w:bodyDiv w:val="1"/>
      <w:marLeft w:val="0"/>
      <w:marRight w:val="0"/>
      <w:marTop w:val="0"/>
      <w:marBottom w:val="0"/>
      <w:divBdr>
        <w:top w:val="none" w:sz="0" w:space="0" w:color="auto"/>
        <w:left w:val="none" w:sz="0" w:space="0" w:color="auto"/>
        <w:bottom w:val="none" w:sz="0" w:space="0" w:color="auto"/>
        <w:right w:val="none" w:sz="0" w:space="0" w:color="auto"/>
      </w:divBdr>
    </w:div>
    <w:div w:id="1012412607">
      <w:bodyDiv w:val="1"/>
      <w:marLeft w:val="0"/>
      <w:marRight w:val="0"/>
      <w:marTop w:val="0"/>
      <w:marBottom w:val="0"/>
      <w:divBdr>
        <w:top w:val="none" w:sz="0" w:space="0" w:color="auto"/>
        <w:left w:val="none" w:sz="0" w:space="0" w:color="auto"/>
        <w:bottom w:val="none" w:sz="0" w:space="0" w:color="auto"/>
        <w:right w:val="none" w:sz="0" w:space="0" w:color="auto"/>
      </w:divBdr>
    </w:div>
    <w:div w:id="1018580624">
      <w:bodyDiv w:val="1"/>
      <w:marLeft w:val="0"/>
      <w:marRight w:val="0"/>
      <w:marTop w:val="0"/>
      <w:marBottom w:val="0"/>
      <w:divBdr>
        <w:top w:val="none" w:sz="0" w:space="0" w:color="auto"/>
        <w:left w:val="none" w:sz="0" w:space="0" w:color="auto"/>
        <w:bottom w:val="none" w:sz="0" w:space="0" w:color="auto"/>
        <w:right w:val="none" w:sz="0" w:space="0" w:color="auto"/>
      </w:divBdr>
    </w:div>
    <w:div w:id="1031952541">
      <w:bodyDiv w:val="1"/>
      <w:marLeft w:val="0"/>
      <w:marRight w:val="0"/>
      <w:marTop w:val="0"/>
      <w:marBottom w:val="0"/>
      <w:divBdr>
        <w:top w:val="none" w:sz="0" w:space="0" w:color="auto"/>
        <w:left w:val="none" w:sz="0" w:space="0" w:color="auto"/>
        <w:bottom w:val="none" w:sz="0" w:space="0" w:color="auto"/>
        <w:right w:val="none" w:sz="0" w:space="0" w:color="auto"/>
      </w:divBdr>
    </w:div>
    <w:div w:id="1070157735">
      <w:bodyDiv w:val="1"/>
      <w:marLeft w:val="0"/>
      <w:marRight w:val="0"/>
      <w:marTop w:val="0"/>
      <w:marBottom w:val="0"/>
      <w:divBdr>
        <w:top w:val="none" w:sz="0" w:space="0" w:color="auto"/>
        <w:left w:val="none" w:sz="0" w:space="0" w:color="auto"/>
        <w:bottom w:val="none" w:sz="0" w:space="0" w:color="auto"/>
        <w:right w:val="none" w:sz="0" w:space="0" w:color="auto"/>
      </w:divBdr>
    </w:div>
    <w:div w:id="1112162691">
      <w:bodyDiv w:val="1"/>
      <w:marLeft w:val="0"/>
      <w:marRight w:val="0"/>
      <w:marTop w:val="0"/>
      <w:marBottom w:val="0"/>
      <w:divBdr>
        <w:top w:val="none" w:sz="0" w:space="0" w:color="auto"/>
        <w:left w:val="none" w:sz="0" w:space="0" w:color="auto"/>
        <w:bottom w:val="none" w:sz="0" w:space="0" w:color="auto"/>
        <w:right w:val="none" w:sz="0" w:space="0" w:color="auto"/>
      </w:divBdr>
    </w:div>
    <w:div w:id="1222253878">
      <w:bodyDiv w:val="1"/>
      <w:marLeft w:val="0"/>
      <w:marRight w:val="0"/>
      <w:marTop w:val="0"/>
      <w:marBottom w:val="0"/>
      <w:divBdr>
        <w:top w:val="none" w:sz="0" w:space="0" w:color="auto"/>
        <w:left w:val="none" w:sz="0" w:space="0" w:color="auto"/>
        <w:bottom w:val="none" w:sz="0" w:space="0" w:color="auto"/>
        <w:right w:val="none" w:sz="0" w:space="0" w:color="auto"/>
      </w:divBdr>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31438321">
      <w:bodyDiv w:val="1"/>
      <w:marLeft w:val="0"/>
      <w:marRight w:val="0"/>
      <w:marTop w:val="0"/>
      <w:marBottom w:val="0"/>
      <w:divBdr>
        <w:top w:val="none" w:sz="0" w:space="0" w:color="auto"/>
        <w:left w:val="none" w:sz="0" w:space="0" w:color="auto"/>
        <w:bottom w:val="none" w:sz="0" w:space="0" w:color="auto"/>
        <w:right w:val="none" w:sz="0" w:space="0" w:color="auto"/>
      </w:divBdr>
    </w:div>
    <w:div w:id="1649281565">
      <w:bodyDiv w:val="1"/>
      <w:marLeft w:val="0"/>
      <w:marRight w:val="0"/>
      <w:marTop w:val="0"/>
      <w:marBottom w:val="0"/>
      <w:divBdr>
        <w:top w:val="none" w:sz="0" w:space="0" w:color="auto"/>
        <w:left w:val="none" w:sz="0" w:space="0" w:color="auto"/>
        <w:bottom w:val="none" w:sz="0" w:space="0" w:color="auto"/>
        <w:right w:val="none" w:sz="0" w:space="0" w:color="auto"/>
      </w:divBdr>
    </w:div>
    <w:div w:id="1655715166">
      <w:bodyDiv w:val="1"/>
      <w:marLeft w:val="0"/>
      <w:marRight w:val="0"/>
      <w:marTop w:val="0"/>
      <w:marBottom w:val="0"/>
      <w:divBdr>
        <w:top w:val="none" w:sz="0" w:space="0" w:color="auto"/>
        <w:left w:val="none" w:sz="0" w:space="0" w:color="auto"/>
        <w:bottom w:val="none" w:sz="0" w:space="0" w:color="auto"/>
        <w:right w:val="none" w:sz="0" w:space="0" w:color="auto"/>
      </w:divBdr>
    </w:div>
    <w:div w:id="1757094134">
      <w:bodyDiv w:val="1"/>
      <w:marLeft w:val="0"/>
      <w:marRight w:val="0"/>
      <w:marTop w:val="0"/>
      <w:marBottom w:val="0"/>
      <w:divBdr>
        <w:top w:val="none" w:sz="0" w:space="0" w:color="auto"/>
        <w:left w:val="none" w:sz="0" w:space="0" w:color="auto"/>
        <w:bottom w:val="none" w:sz="0" w:space="0" w:color="auto"/>
        <w:right w:val="none" w:sz="0" w:space="0" w:color="auto"/>
      </w:divBdr>
    </w:div>
    <w:div w:id="1924408626">
      <w:bodyDiv w:val="1"/>
      <w:marLeft w:val="0"/>
      <w:marRight w:val="0"/>
      <w:marTop w:val="0"/>
      <w:marBottom w:val="0"/>
      <w:divBdr>
        <w:top w:val="none" w:sz="0" w:space="0" w:color="auto"/>
        <w:left w:val="none" w:sz="0" w:space="0" w:color="auto"/>
        <w:bottom w:val="none" w:sz="0" w:space="0" w:color="auto"/>
        <w:right w:val="none" w:sz="0" w:space="0" w:color="auto"/>
      </w:divBdr>
    </w:div>
    <w:div w:id="20336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Fel07</b:Tag>
    <b:SourceType>Book</b:SourceType>
    <b:Guid>{EF9082ED-90D6-4A6F-BB2D-BDD1F17EBE83}</b:Guid>
    <b:Title>An International Approach to the Interpretation of the United Nations Convention on Contracts for the International Sale of Goods (1980) as Uniform Sales Law</b:Title>
    <b:Year>2007</b:Year>
    <b:Author>
      <b:Author>
        <b:NameList>
          <b:Person>
            <b:Last>Felemegas</b:Last>
            <b:First>John</b:First>
          </b:Person>
        </b:NameList>
      </b:Author>
    </b:Author>
    <b:BookTitle>ed Nations Convention on Contracts for the International Sale of Goods (1980) as Uniform Sales Law</b:BookTitle>
    <b:City>Sydney</b:City>
    <b:Publisher>Cambridge University Press</b:Publisher>
    <b:RefOrder>1</b:RefOrder>
  </b:Source>
  <b:Source>
    <b:Tag>ING07</b:Tag>
    <b:SourceType>JournalArticle</b:SourceType>
    <b:Guid>{456192C9-3E51-41FF-AC76-D13217B465CC}</b:Guid>
    <b:Title>The CISG-Successes and Pitfalls </b:Title>
    <b:Year>2007</b:Year>
    <b:Author>
      <b:Author>
        <b:NameList>
          <b:Person>
            <b:Last>HACHEM</b:Last>
            <b:First>INGEBORG</b:First>
            <b:Middle>SCHWENZER AND PASCAL</b:Middle>
          </b:Person>
        </b:NameList>
      </b:Author>
    </b:Author>
    <b:JournalName>The American Journal of Comparitive Law</b:JournalName>
    <b:Pages>460</b:Pages>
    <b:RefOrder>2</b:RefOrder>
  </b:Source>
  <b:Source>
    <b:Tag>Toc15</b:Tag>
    <b:SourceType>DocumentFromInternetSite</b:SourceType>
    <b:Guid>{37209CC2-AB6B-4B2A-9541-603C14BFB5B2}</b:Guid>
    <b:Title>A Critical Analysis of the CISG in the Harmonization and Unification of International Trade Law in Africa-Nigeria</b:Title>
    <b:Year>2015</b:Year>
    <b:Author>
      <b:Author>
        <b:NameList>
          <b:Person>
            <b:Last>Nwekwo</b:Last>
            <b:First>Tochukwu</b:First>
          </b:Person>
        </b:NameList>
      </b:Author>
    </b:Author>
    <b:InternetSiteTitle>SSRN </b:InternetSiteTitle>
    <b:Month>Feburary </b:Month>
    <b:Day>16</b:Day>
    <b:URL>https://papers.ssrn.com/sol3/papers.cfm?abstract_id=2565013</b:URL>
    <b:RefOrder>3</b:RefOrder>
  </b:Source>
  <b:Source>
    <b:Tag>Lar05</b:Tag>
    <b:SourceType>Book</b:SourceType>
    <b:Guid>{B69726D1-6282-495D-B549-DED5EBFE7560}</b:Guid>
    <b:Title>INTERNATIONAL SALES LAW: a critical analysis of cisg jurisprudence</b:Title>
    <b:Year>2005</b:Year>
    <b:Author>
      <b:Author>
        <b:NameList>
          <b:Person>
            <b:Last>DiMatteo</b:Last>
            <b:First>Larry</b:First>
            <b:Middle>A.</b:Middle>
          </b:Person>
        </b:NameList>
      </b:Author>
    </b:Author>
    <b:City>cambridge </b:City>
    <b:Publisher>cambridge university press</b:Publisher>
    <b:RefOrder>4</b:RefOrder>
  </b:Source>
  <b:Source>
    <b:Tag>Lar97</b:Tag>
    <b:SourceType>JournalArticle</b:SourceType>
    <b:Guid>{843E9099-C0EF-442F-B359-0E158D64BD98}</b:Guid>
    <b:Title>The CISG and the Presumption of Enforceability: Unintended Contractual Liability in International Business Dealings</b:Title>
    <b:Year>1997</b:Year>
    <b:Author>
      <b:Author>
        <b:NameList>
          <b:Person>
            <b:Last>DiMatteo</b:Last>
            <b:First>Larry</b:First>
            <b:Middle>A.</b:Middle>
          </b:Person>
        </b:NameList>
      </b:Author>
    </b:Author>
    <b:JournalName>Yale Journal of International Law</b:JournalName>
    <b:Pages>10</b:Pages>
    <b:RefOrder>5</b:RefOrder>
  </b:Source>
  <b:Source>
    <b:Tag>Jos08</b:Tag>
    <b:SourceType>Book</b:SourceType>
    <b:Guid>{4BA185F0-373D-414A-AD33-4B1C6404D59D}</b:Guid>
    <b:Title>International Sales Law and Arbitration</b:Title>
    <b:Year>2008</b:Year>
    <b:Author>
      <b:Author>
        <b:NameList>
          <b:Person>
            <b:Last>Joseph F. Morrissey</b:Last>
            <b:First>Jack</b:First>
            <b:Middle>M. Graves</b:Middle>
          </b:Person>
        </b:NameList>
      </b:Author>
    </b:Author>
    <b:City>B.V</b:City>
    <b:Publisher>Kluwer Law International</b:Publisher>
    <b:RefOrder>6</b:RefOrder>
  </b:Source>
  <b:Source>
    <b:Tag>Lar02</b:Tag>
    <b:SourceType>JournalArticle</b:SourceType>
    <b:Guid>{2E9C1865-E8D5-49A9-A3AE-3F3A75FA739B}</b:Guid>
    <b:Title>Contract Talk -Reviewing the Historical and Practical Significance of the Principles of European Contract Law</b:Title>
    <b:Year>2002</b:Year>
    <b:Author>
      <b:Author>
        <b:NameList>
          <b:Person>
            <b:Last>Dimatteo</b:Last>
            <b:First>Larry</b:First>
          </b:Person>
        </b:NameList>
      </b:Author>
    </b:Author>
    <b:JournalName>Harvard international law journal </b:JournalName>
    <b:Pages>12</b:Pages>
    <b:RefOrder>7</b:RefOrder>
  </b:Source>
  <b:Source>
    <b:Tag>Uni80</b:Tag>
    <b:SourceType>ElectronicSource</b:SourceType>
    <b:Guid>{8FB27F21-9F79-44EB-9756-EF5E338298E9}</b:Guid>
    <b:Title>CISG</b:Title>
    <b:Year>1980</b:Year>
    <b:Month>January</b:Month>
    <b:City>Vienna </b:City>
    <b:StateProvince>Europe </b:StateProvince>
    <b:CountryRegion>Switzerland </b:CountryRegion>
    <b:Author>
      <b:Author>
        <b:NameList>
          <b:Person>
            <b:Last>Trade</b:Last>
            <b:First>United</b:First>
            <b:Middle>Nations Commission on International</b:Middle>
          </b:Person>
        </b:NameList>
      </b:Author>
    </b:Author>
    <b:RefOrder>19</b:RefOrder>
  </b:Source>
  <b:Source>
    <b:Tag>CIS80</b:Tag>
    <b:SourceType>ElectronicSource</b:SourceType>
    <b:Guid>{B10F4970-2193-44F6-89C7-DC82E22855C7}</b:Guid>
    <b:Author>
      <b:Author>
        <b:NameList>
          <b:Person>
            <b:Last>CISG</b:Last>
          </b:Person>
        </b:NameList>
      </b:Author>
    </b:Author>
    <b:Title>CISG</b:Title>
    <b:City>Vienna </b:City>
    <b:StateProvince>Europe</b:StateProvince>
    <b:CountryRegion>Switzerland </b:CountryRegion>
    <b:Year>1980</b:Year>
    <b:RefOrder>8</b:RefOrder>
  </b:Source>
  <b:Source>
    <b:Tag>Joh89</b:Tag>
    <b:SourceType>Book</b:SourceType>
    <b:Guid>{184BEF3C-0695-441B-80AC-54EDB7E02DB2}</b:Guid>
    <b:Title>Documentary History of the Uniform Law for International Sales:The Studies, Deliberations and Decisions That Led to the 1980 United Nations Convention with Introductions and Explanation</b:Title>
    <b:City>Netherlands </b:City>
    <b:Year>1989</b:Year>
    <b:Author>
      <b:Author>
        <b:NameList>
          <b:Person>
            <b:Last>Honnold</b:Last>
            <b:First>John</b:First>
          </b:Person>
        </b:NameList>
      </b:Author>
    </b:Author>
    <b:Publisher>Springer Netherlands</b:Publisher>
    <b:RefOrder>9</b:RefOrder>
  </b:Source>
  <b:Source>
    <b:Tag>Cas00</b:Tag>
    <b:SourceType>Case</b:SourceType>
    <b:Guid>{F53EF7C1-EFEC-48A1-8546-8BFFFB43C630}</b:Guid>
    <b:Title>Case law on UNCITRAL texts</b:Title>
    <b:Year>2000</b:Year>
    <b:CaseNumber> Sentencia C-529/00; Referencia: expediente LAT-154</b:CaseNumber>
    <b:Court>Colombia Constitutional Court</b:Court>
    <b:Month>May</b:Month>
    <b:Day>10</b:Day>
    <b:RefOrder>10</b:RefOrder>
  </b:Source>
  <b:Source>
    <b:Tag>APP95</b:Tag>
    <b:SourceType>Case</b:SourceType>
    <b:Guid>{3A1DDE63-53CE-4213-85DF-9119B9EAACD8}</b:Guid>
    <b:Title>APPLICABLE CISG PROVISIONS AND ISSUES</b:Title>
    <b:CaseNumber> Vb 94124 </b:CaseNumber>
    <b:Court>Arbitration Court of the Chamber of Commerce and Industry of Budapest</b:Court>
    <b:Year>1995</b:Year>
    <b:Month>November </b:Month>
    <b:Day>17</b:Day>
    <b:RefOrder>11</b:RefOrder>
  </b:Source>
  <b:Source>
    <b:Tag>Kar09</b:Tag>
    <b:SourceType>BookSection</b:SourceType>
    <b:Guid>{59237752-8645-4C0A-AA99-25A878DEFD4B}</b:Guid>
    <b:Title>The Consumers Direct Claims Against Parties to Previous Contracts</b:Title>
    <b:Year>2009</b:Year>
    <b:Author>
      <b:Author>
        <b:NameList>
          <b:Person>
            <b:Last>Lilleholt</b:Last>
            <b:First>Kare</b:First>
          </b:Person>
        </b:NameList>
      </b:Author>
      <b:BookAuthor>
        <b:NameList>
          <b:Person>
            <b:Last>Martin Ebers</b:Last>
            <b:First>André</b:First>
            <b:Middle>Janssen, Olaf Meyer</b:Middle>
          </b:Person>
        </b:NameList>
      </b:BookAuthor>
    </b:Author>
    <b:BookTitle>European Perspectives on Producers Liablity  </b:BookTitle>
    <b:Pages>461</b:Pages>
    <b:Publisher>Walter de Gruyte</b:Publisher>
    <b:RefOrder>12</b:RefOrder>
  </b:Source>
  <b:Source>
    <b:Tag>Dan05</b:Tag>
    <b:SourceType>JournalArticle</b:SourceType>
    <b:Guid>{0AD5D091-75F2-4B2D-88C2-CA4E4C11F773}</b:Guid>
    <b:Title>Choice of Law and Choice of Forum in Brazilian International Commerce Contracts: Party Autonomy, International Jurisdiction, and Emerging Third Way</b:Title>
    <b:Year>2005</b:Year>
    <b:Pages>10</b:Pages>
    <b:Author>
      <b:Author>
        <b:NameList>
          <b:Person>
            <b:Last>Stringer</b:Last>
            <b:First>Dana</b:First>
          </b:Person>
        </b:NameList>
      </b:Author>
    </b:Author>
    <b:JournalName>Columbia Journal of Transnational Law</b:JournalName>
    <b:RefOrder>13</b:RefOrder>
  </b:Source>
  <b:Source>
    <b:Tag>UNI89</b:Tag>
    <b:SourceType>InternetSite</b:SourceType>
    <b:Guid>{7E37B60C-6891-46C4-AD91-BBAFB59475D4}</b:Guid>
    <b:Title>Case Law on UNCITRAL Texts (CLOUT)</b:Title>
    <b:Year>1989</b:Year>
    <b:Author>
      <b:Author>
        <b:NameList>
          <b:Person>
            <b:Last>UNICTRAL</b:Last>
          </b:Person>
        </b:NameList>
      </b:Author>
    </b:Author>
    <b:InternetSiteTitle>UNICTRAL</b:InternetSiteTitle>
    <b:URL>http://www.uncitral.org/uncitral/en/case_law.html</b:URL>
    <b:RefOrder>14</b:RefOrder>
  </b:Source>
  <b:Source>
    <b:Tag>Pet07</b:Tag>
    <b:SourceType>Book</b:SourceType>
    <b:Guid>{0AAA18F0-A4BB-467D-BA16-B3E3690D222B}</b:Guid>
    <b:Title>The CISG</b:Title>
    <b:Year>2007</b:Year>
    <b:Author>
      <b:Author>
        <b:NameList>
          <b:Person>
            <b:Last>Peter Huber</b:Last>
            <b:First>Alastair</b:First>
            <b:Middle>Mullis</b:Middle>
          </b:Person>
        </b:NameList>
      </b:Author>
    </b:Author>
    <b:City>London </b:City>
    <b:Publisher>European Law Publishers </b:Publisher>
    <b:RefOrder>15</b:RefOrder>
  </b:Source>
  <b:Source>
    <b:Tag>DrP86</b:Tag>
    <b:SourceType>DocumentFromInternetSite</b:SourceType>
    <b:Guid>{986FB4B2-F1AB-463D-9F29-694CE309F04E}</b:Guid>
    <b:Title>Uniform Sales Law - The UN-Convention on Contracts for the International Sale of Goods</b:Title>
    <b:Year>1986</b:Year>
    <b:Author>
      <b:Author>
        <b:NameList>
          <b:Person>
            <b:Last>Schlechtriem</b:Last>
            <b:First>Dr.</b:First>
            <b:Middle>Peter</b:Middle>
          </b:Person>
        </b:NameList>
      </b:Author>
    </b:Author>
    <b:InternetSiteTitle>CISG</b:InternetSiteTitle>
    <b:URL>https://www.cisg.law.pace.edu/cisg/biblio/schlechtriem.html</b:URL>
    <b:RefOrder>16</b:RefOrder>
  </b:Source>
  <b:Source>
    <b:Tag>Son04</b:Tag>
    <b:SourceType>Book</b:SourceType>
    <b:Guid>{798650C2-3531-4106-A3EF-921CCB5465ED}</b:Guid>
    <b:Title>(Non-)Conformity in the 1980 UN Convention on the International Sale of Good: A Uniform Concept</b:Title>
    <b:Year>2004</b:Year>
    <b:Author>
      <b:Author>
        <b:NameList>
          <b:Person>
            <b:Last>Kruisinga</b:Last>
            <b:First>Sonja</b:First>
            <b:Middle>A.</b:Middle>
          </b:Person>
        </b:NameList>
      </b:Author>
    </b:Author>
    <b:Publisher>Intersentia</b:Publisher>
    <b:RefOrder>17</b:RefOrder>
  </b:Source>
  <b:Source>
    <b:Tag>Mic071</b:Tag>
    <b:SourceType>DocumentFromInternetSite</b:SourceType>
    <b:Guid>{E25FEEBB-F385-489E-A500-D86351E62A49}</b:Guid>
    <b:Title> A Law for International Sales</b:Title>
    <b:Year>2007</b:Year>
    <b:Author>
      <b:Author>
        <b:NameList>
          <b:Person>
            <b:Last>Bridge</b:Last>
            <b:First>Michael</b:First>
          </b:Person>
        </b:NameList>
      </b:Author>
    </b:Author>
    <b:InternetSiteTitle>CISG, Hong Kong Law Journal</b:InternetSiteTitle>
    <b:URL>https://www.cisg.law.pace.edu/cisg/biblio/bridge3.html</b:URL>
    <b:RefOrder>18</b:RefOrder>
  </b:Source>
</b:Sources>
</file>

<file path=customXml/itemProps1.xml><?xml version="1.0" encoding="utf-8"?>
<ds:datastoreItem xmlns:ds="http://schemas.openxmlformats.org/officeDocument/2006/customXml" ds:itemID="{86E2DDB7-5286-448F-A9B1-49E13ACA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HIRA SHAKEEL</cp:lastModifiedBy>
  <cp:revision>2</cp:revision>
  <dcterms:created xsi:type="dcterms:W3CDTF">2019-01-15T18:38:00Z</dcterms:created>
  <dcterms:modified xsi:type="dcterms:W3CDTF">2019-01-15T18:38:00Z</dcterms:modified>
</cp:coreProperties>
</file>