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4B33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IDIS</w:t>
      </w:r>
    </w:p>
    <w:p w:rsidR="0008177B" w:rsidRDefault="004B33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B330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74D28" w:rsidRPr="00457916" w:rsidRDefault="004B3306" w:rsidP="00B85F59">
      <w:pPr>
        <w:spacing w:after="0" w:line="480" w:lineRule="auto"/>
        <w:jc w:val="center"/>
        <w:rPr>
          <w:rFonts w:ascii="Times New Roman" w:hAnsi="Times New Roman" w:cs="Times New Roman"/>
          <w:b/>
          <w:sz w:val="24"/>
          <w:szCs w:val="24"/>
        </w:rPr>
      </w:pPr>
      <w:r w:rsidRPr="00457916">
        <w:rPr>
          <w:rFonts w:ascii="Times New Roman" w:hAnsi="Times New Roman" w:cs="Times New Roman"/>
          <w:b/>
          <w:sz w:val="24"/>
          <w:szCs w:val="24"/>
        </w:rPr>
        <w:lastRenderedPageBreak/>
        <w:t>IDIS</w:t>
      </w:r>
    </w:p>
    <w:p w:rsidR="00496904" w:rsidRPr="00B20679" w:rsidRDefault="004B3306" w:rsidP="00496904">
      <w:pPr>
        <w:spacing w:after="0" w:line="480" w:lineRule="auto"/>
        <w:rPr>
          <w:rFonts w:ascii="Times New Roman" w:hAnsi="Times New Roman" w:cs="Times New Roman"/>
          <w:b/>
          <w:sz w:val="24"/>
          <w:szCs w:val="24"/>
        </w:rPr>
      </w:pPr>
      <w:r w:rsidRPr="00B20679">
        <w:rPr>
          <w:rFonts w:ascii="Times New Roman" w:hAnsi="Times New Roman" w:cs="Times New Roman"/>
          <w:b/>
          <w:sz w:val="24"/>
          <w:szCs w:val="24"/>
        </w:rPr>
        <w:t>Essay 1:</w:t>
      </w:r>
    </w:p>
    <w:p w:rsidR="00457916" w:rsidRDefault="004B3306" w:rsidP="006E1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Religion and culture have a great influence on the lifestyle of the people. People decisions </w:t>
      </w:r>
      <w:r w:rsidR="006E1651">
        <w:rPr>
          <w:rFonts w:ascii="Times New Roman" w:hAnsi="Times New Roman" w:cs="Times New Roman"/>
          <w:sz w:val="24"/>
          <w:szCs w:val="24"/>
        </w:rPr>
        <w:t>for different</w:t>
      </w:r>
      <w:r>
        <w:rPr>
          <w:rFonts w:ascii="Times New Roman" w:hAnsi="Times New Roman" w:cs="Times New Roman"/>
          <w:sz w:val="24"/>
          <w:szCs w:val="24"/>
        </w:rPr>
        <w:t xml:space="preserve"> aspect</w:t>
      </w:r>
      <w:r w:rsidR="006E1651">
        <w:rPr>
          <w:rFonts w:ascii="Times New Roman" w:hAnsi="Times New Roman" w:cs="Times New Roman"/>
          <w:sz w:val="24"/>
          <w:szCs w:val="24"/>
        </w:rPr>
        <w:t>s</w:t>
      </w:r>
      <w:r>
        <w:rPr>
          <w:rFonts w:ascii="Times New Roman" w:hAnsi="Times New Roman" w:cs="Times New Roman"/>
          <w:sz w:val="24"/>
          <w:szCs w:val="24"/>
        </w:rPr>
        <w:t xml:space="preserve"> of life are determined by these two factors. Due to the diversity of religion within the world challenges</w:t>
      </w:r>
      <w:r w:rsidR="006E1651">
        <w:rPr>
          <w:rFonts w:ascii="Times New Roman" w:hAnsi="Times New Roman" w:cs="Times New Roman"/>
          <w:sz w:val="24"/>
          <w:szCs w:val="24"/>
        </w:rPr>
        <w:t xml:space="preserve"> come</w:t>
      </w:r>
      <w:r>
        <w:rPr>
          <w:rFonts w:ascii="Times New Roman" w:hAnsi="Times New Roman" w:cs="Times New Roman"/>
          <w:sz w:val="24"/>
          <w:szCs w:val="24"/>
        </w:rPr>
        <w:t xml:space="preserve"> for nurses and other health providers. It becomes difficult to provide healthcare with cultural competence. For instance, people relate their health with the religion and stereotypes present in society. People refer children health to their deeds and reward of God. People often believe that when they do sins it return as </w:t>
      </w:r>
      <w:r w:rsidR="00584E5C">
        <w:rPr>
          <w:rFonts w:ascii="Times New Roman" w:hAnsi="Times New Roman" w:cs="Times New Roman"/>
          <w:sz w:val="24"/>
          <w:szCs w:val="24"/>
        </w:rPr>
        <w:t>karma</w:t>
      </w:r>
      <w:r>
        <w:rPr>
          <w:rFonts w:ascii="Times New Roman" w:hAnsi="Times New Roman" w:cs="Times New Roman"/>
          <w:sz w:val="24"/>
          <w:szCs w:val="24"/>
        </w:rPr>
        <w:t xml:space="preserve"> their family happiness. Therefore, child disease becomes the outcome of parent's mistakes or sins. These parents due to the high influence of religion</w:t>
      </w:r>
      <w:r w:rsidR="005A182F">
        <w:rPr>
          <w:rFonts w:ascii="Times New Roman" w:hAnsi="Times New Roman" w:cs="Times New Roman"/>
          <w:sz w:val="24"/>
          <w:szCs w:val="24"/>
        </w:rPr>
        <w:t>,</w:t>
      </w:r>
      <w:r>
        <w:rPr>
          <w:rFonts w:ascii="Times New Roman" w:hAnsi="Times New Roman" w:cs="Times New Roman"/>
          <w:sz w:val="24"/>
          <w:szCs w:val="24"/>
        </w:rPr>
        <w:t xml:space="preserve"> and culture do not give priority to medical treatment. Instead, they try to heal their child</w:t>
      </w:r>
      <w:r w:rsidR="006E1651">
        <w:rPr>
          <w:rFonts w:ascii="Times New Roman" w:hAnsi="Times New Roman" w:cs="Times New Roman"/>
          <w:sz w:val="24"/>
          <w:szCs w:val="24"/>
        </w:rPr>
        <w:t>ren</w:t>
      </w:r>
      <w:r>
        <w:rPr>
          <w:rFonts w:ascii="Times New Roman" w:hAnsi="Times New Roman" w:cs="Times New Roman"/>
          <w:sz w:val="24"/>
          <w:szCs w:val="24"/>
        </w:rPr>
        <w:t xml:space="preserve"> with cultural norms and tradition</w:t>
      </w:r>
      <w:r w:rsidR="006E1651">
        <w:rPr>
          <w:rFonts w:ascii="Times New Roman" w:hAnsi="Times New Roman" w:cs="Times New Roman"/>
          <w:sz w:val="24"/>
          <w:szCs w:val="24"/>
        </w:rPr>
        <w:t>s</w:t>
      </w:r>
      <w:r>
        <w:rPr>
          <w:rFonts w:ascii="Times New Roman" w:hAnsi="Times New Roman" w:cs="Times New Roman"/>
          <w:sz w:val="24"/>
          <w:szCs w:val="24"/>
        </w:rPr>
        <w:t>. With time child</w:t>
      </w:r>
      <w:r w:rsidR="006E1651">
        <w:rPr>
          <w:rFonts w:ascii="Times New Roman" w:hAnsi="Times New Roman" w:cs="Times New Roman"/>
          <w:sz w:val="24"/>
          <w:szCs w:val="24"/>
        </w:rPr>
        <w:t>ren</w:t>
      </w:r>
      <w:r>
        <w:rPr>
          <w:rFonts w:ascii="Times New Roman" w:hAnsi="Times New Roman" w:cs="Times New Roman"/>
          <w:sz w:val="24"/>
          <w:szCs w:val="24"/>
        </w:rPr>
        <w:t xml:space="preserve"> also adopt these ritual based norms and accept </w:t>
      </w:r>
      <w:r w:rsidR="006E1651">
        <w:rPr>
          <w:rFonts w:ascii="Times New Roman" w:hAnsi="Times New Roman" w:cs="Times New Roman"/>
          <w:sz w:val="24"/>
          <w:szCs w:val="24"/>
        </w:rPr>
        <w:t>their</w:t>
      </w:r>
      <w:r>
        <w:rPr>
          <w:rFonts w:ascii="Times New Roman" w:hAnsi="Times New Roman" w:cs="Times New Roman"/>
          <w:sz w:val="24"/>
          <w:szCs w:val="24"/>
        </w:rPr>
        <w:t xml:space="preserve"> health issue as an exam from God. When these parents </w:t>
      </w:r>
      <w:r w:rsidR="00350F45">
        <w:rPr>
          <w:rFonts w:ascii="Times New Roman" w:hAnsi="Times New Roman" w:cs="Times New Roman"/>
          <w:sz w:val="24"/>
          <w:szCs w:val="24"/>
        </w:rPr>
        <w:t>take help from</w:t>
      </w:r>
      <w:r>
        <w:rPr>
          <w:rFonts w:ascii="Times New Roman" w:hAnsi="Times New Roman" w:cs="Times New Roman"/>
          <w:sz w:val="24"/>
          <w:szCs w:val="24"/>
        </w:rPr>
        <w:t xml:space="preserve"> health provider then clash between </w:t>
      </w:r>
      <w:r w:rsidR="00350F45">
        <w:rPr>
          <w:rFonts w:ascii="Times New Roman" w:hAnsi="Times New Roman" w:cs="Times New Roman"/>
          <w:sz w:val="24"/>
          <w:szCs w:val="24"/>
        </w:rPr>
        <w:t>parent’s preference and care provider decision comes</w:t>
      </w:r>
      <w:sdt>
        <w:sdtPr>
          <w:rPr>
            <w:rFonts w:ascii="Times New Roman" w:hAnsi="Times New Roman" w:cs="Times New Roman"/>
            <w:sz w:val="24"/>
            <w:szCs w:val="24"/>
          </w:rPr>
          <w:id w:val="42182690"/>
          <w:citation/>
        </w:sdtPr>
        <w:sdtContent>
          <w:r w:rsidR="007351C8">
            <w:rPr>
              <w:rFonts w:ascii="Times New Roman" w:hAnsi="Times New Roman" w:cs="Times New Roman"/>
              <w:sz w:val="24"/>
              <w:szCs w:val="24"/>
            </w:rPr>
            <w:fldChar w:fldCharType="begin"/>
          </w:r>
          <w:r w:rsidR="000502F9">
            <w:rPr>
              <w:rFonts w:ascii="Times New Roman" w:hAnsi="Times New Roman" w:cs="Times New Roman"/>
              <w:sz w:val="24"/>
              <w:szCs w:val="24"/>
            </w:rPr>
            <w:instrText xml:space="preserve"> CITATION abr18 \l 1033 </w:instrText>
          </w:r>
          <w:r w:rsidR="007351C8">
            <w:rPr>
              <w:rFonts w:ascii="Times New Roman" w:hAnsi="Times New Roman" w:cs="Times New Roman"/>
              <w:sz w:val="24"/>
              <w:szCs w:val="24"/>
            </w:rPr>
            <w:fldChar w:fldCharType="separate"/>
          </w:r>
          <w:r w:rsidR="000502F9" w:rsidRPr="000502F9">
            <w:rPr>
              <w:rFonts w:ascii="Times New Roman" w:hAnsi="Times New Roman" w:cs="Times New Roman"/>
              <w:noProof/>
              <w:sz w:val="24"/>
              <w:szCs w:val="24"/>
            </w:rPr>
            <w:t>(Sabrina F. Derrington, 2018)</w:t>
          </w:r>
          <w:r w:rsidR="007351C8">
            <w:rPr>
              <w:rFonts w:ascii="Times New Roman" w:hAnsi="Times New Roman" w:cs="Times New Roman"/>
              <w:sz w:val="24"/>
              <w:szCs w:val="24"/>
            </w:rPr>
            <w:fldChar w:fldCharType="end"/>
          </w:r>
        </w:sdtContent>
      </w:sdt>
      <w:r w:rsidR="00350F45">
        <w:rPr>
          <w:rFonts w:ascii="Times New Roman" w:hAnsi="Times New Roman" w:cs="Times New Roman"/>
          <w:sz w:val="24"/>
          <w:szCs w:val="24"/>
        </w:rPr>
        <w:t xml:space="preserve">. </w:t>
      </w:r>
    </w:p>
    <w:p w:rsidR="00350F45" w:rsidRDefault="004B3306" w:rsidP="004969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Culturally competent can improve patient </w:t>
      </w:r>
      <w:r w:rsidR="006E1651">
        <w:rPr>
          <w:rFonts w:ascii="Times New Roman" w:hAnsi="Times New Roman" w:cs="Times New Roman"/>
          <w:sz w:val="24"/>
          <w:szCs w:val="24"/>
        </w:rPr>
        <w:t>health</w:t>
      </w:r>
      <w:r w:rsidR="00B20679">
        <w:rPr>
          <w:rFonts w:ascii="Times New Roman" w:hAnsi="Times New Roman" w:cs="Times New Roman"/>
          <w:sz w:val="24"/>
          <w:szCs w:val="24"/>
        </w:rPr>
        <w:t>by meeting the social, cultural and religious need of the parents. Training is important for health giver so they can use different preventions and medication</w:t>
      </w:r>
      <w:r w:rsidR="006E1651">
        <w:rPr>
          <w:rFonts w:ascii="Times New Roman" w:hAnsi="Times New Roman" w:cs="Times New Roman"/>
          <w:sz w:val="24"/>
          <w:szCs w:val="24"/>
        </w:rPr>
        <w:t>s</w:t>
      </w:r>
      <w:r w:rsidR="00B20679">
        <w:rPr>
          <w:rFonts w:ascii="Times New Roman" w:hAnsi="Times New Roman" w:cs="Times New Roman"/>
          <w:sz w:val="24"/>
          <w:szCs w:val="24"/>
        </w:rPr>
        <w:t xml:space="preserve"> with cultural competence. The health provider</w:t>
      </w:r>
      <w:r w:rsidR="006E1651">
        <w:rPr>
          <w:rFonts w:ascii="Times New Roman" w:hAnsi="Times New Roman" w:cs="Times New Roman"/>
          <w:sz w:val="24"/>
          <w:szCs w:val="24"/>
        </w:rPr>
        <w:t>s</w:t>
      </w:r>
      <w:r w:rsidR="00B20679">
        <w:rPr>
          <w:rFonts w:ascii="Times New Roman" w:hAnsi="Times New Roman" w:cs="Times New Roman"/>
          <w:sz w:val="24"/>
          <w:szCs w:val="24"/>
        </w:rPr>
        <w:t xml:space="preserve"> should understand that elements like values, behavior, and belief</w:t>
      </w:r>
      <w:r w:rsidR="006E1651">
        <w:rPr>
          <w:rFonts w:ascii="Times New Roman" w:hAnsi="Times New Roman" w:cs="Times New Roman"/>
          <w:sz w:val="24"/>
          <w:szCs w:val="24"/>
        </w:rPr>
        <w:t>s</w:t>
      </w:r>
      <w:r w:rsidR="00B20679">
        <w:rPr>
          <w:rFonts w:ascii="Times New Roman" w:hAnsi="Times New Roman" w:cs="Times New Roman"/>
          <w:sz w:val="24"/>
          <w:szCs w:val="24"/>
        </w:rPr>
        <w:t xml:space="preserve"> are shaped by language, gender, age, occupation, socioeconomic status, race, orientation, and religion.</w:t>
      </w:r>
      <w:r w:rsidR="00A10EC3">
        <w:rPr>
          <w:rFonts w:ascii="Times New Roman" w:hAnsi="Times New Roman" w:cs="Times New Roman"/>
          <w:sz w:val="24"/>
          <w:szCs w:val="24"/>
        </w:rPr>
        <w:t xml:space="preserve"> Some religious individuals have strict prayer time which they have to follow so health pr</w:t>
      </w:r>
      <w:r w:rsidR="006E1651">
        <w:rPr>
          <w:rFonts w:ascii="Times New Roman" w:hAnsi="Times New Roman" w:cs="Times New Roman"/>
          <w:sz w:val="24"/>
          <w:szCs w:val="24"/>
        </w:rPr>
        <w:t>ovider can adjust treatment timing</w:t>
      </w:r>
      <w:r w:rsidR="00A10EC3">
        <w:rPr>
          <w:rFonts w:ascii="Times New Roman" w:hAnsi="Times New Roman" w:cs="Times New Roman"/>
          <w:sz w:val="24"/>
          <w:szCs w:val="24"/>
        </w:rPr>
        <w:t xml:space="preserve"> with cooperation. The main purpose is to respect people’s perception.</w:t>
      </w:r>
      <w:r w:rsidR="00B20679">
        <w:rPr>
          <w:rFonts w:ascii="Times New Roman" w:hAnsi="Times New Roman" w:cs="Times New Roman"/>
          <w:sz w:val="24"/>
          <w:szCs w:val="24"/>
        </w:rPr>
        <w:t xml:space="preserve"> It is important to provide effective and quality healthcare equally irrespective of their cultural or social background. Health providers can reduce the clash by engaging parents in decision making for their child, and also </w:t>
      </w:r>
      <w:r w:rsidR="00B20679">
        <w:rPr>
          <w:rFonts w:ascii="Times New Roman" w:hAnsi="Times New Roman" w:cs="Times New Roman"/>
          <w:sz w:val="24"/>
          <w:szCs w:val="24"/>
        </w:rPr>
        <w:lastRenderedPageBreak/>
        <w:t>by providing, awareness training, interpreter services, and environment that allows traditional healers</w:t>
      </w:r>
      <w:sdt>
        <w:sdtPr>
          <w:rPr>
            <w:rFonts w:ascii="Times New Roman" w:hAnsi="Times New Roman" w:cs="Times New Roman"/>
            <w:sz w:val="24"/>
            <w:szCs w:val="24"/>
          </w:rPr>
          <w:id w:val="1355076606"/>
          <w:citation/>
        </w:sdtPr>
        <w:sdtContent>
          <w:r w:rsidR="007351C8">
            <w:rPr>
              <w:rFonts w:ascii="Times New Roman" w:hAnsi="Times New Roman" w:cs="Times New Roman"/>
              <w:sz w:val="24"/>
              <w:szCs w:val="24"/>
            </w:rPr>
            <w:fldChar w:fldCharType="begin"/>
          </w:r>
          <w:r w:rsidR="000502F9">
            <w:rPr>
              <w:rFonts w:ascii="Times New Roman" w:hAnsi="Times New Roman" w:cs="Times New Roman"/>
              <w:sz w:val="24"/>
              <w:szCs w:val="24"/>
            </w:rPr>
            <w:instrText xml:space="preserve"> CITATION Kim15 \l 1033 </w:instrText>
          </w:r>
          <w:r w:rsidR="007351C8">
            <w:rPr>
              <w:rFonts w:ascii="Times New Roman" w:hAnsi="Times New Roman" w:cs="Times New Roman"/>
              <w:sz w:val="24"/>
              <w:szCs w:val="24"/>
            </w:rPr>
            <w:fldChar w:fldCharType="separate"/>
          </w:r>
          <w:r w:rsidR="000502F9" w:rsidRPr="000502F9">
            <w:rPr>
              <w:rFonts w:ascii="Times New Roman" w:hAnsi="Times New Roman" w:cs="Times New Roman"/>
              <w:noProof/>
              <w:sz w:val="24"/>
              <w:szCs w:val="24"/>
            </w:rPr>
            <w:t>(Kimberly L. Reynolds, 2015)</w:t>
          </w:r>
          <w:r w:rsidR="007351C8">
            <w:rPr>
              <w:rFonts w:ascii="Times New Roman" w:hAnsi="Times New Roman" w:cs="Times New Roman"/>
              <w:sz w:val="24"/>
              <w:szCs w:val="24"/>
            </w:rPr>
            <w:fldChar w:fldCharType="end"/>
          </w:r>
        </w:sdtContent>
      </w:sdt>
      <w:r w:rsidR="00B20679">
        <w:rPr>
          <w:rFonts w:ascii="Times New Roman" w:hAnsi="Times New Roman" w:cs="Times New Roman"/>
          <w:sz w:val="24"/>
          <w:szCs w:val="24"/>
        </w:rPr>
        <w:t xml:space="preserve">. </w:t>
      </w:r>
    </w:p>
    <w:p w:rsidR="00A10EC3" w:rsidRPr="006B0DE5" w:rsidRDefault="004B3306" w:rsidP="00496904">
      <w:pPr>
        <w:spacing w:after="0" w:line="480" w:lineRule="auto"/>
        <w:rPr>
          <w:rFonts w:ascii="Times New Roman" w:hAnsi="Times New Roman" w:cs="Times New Roman"/>
          <w:b/>
          <w:sz w:val="24"/>
          <w:szCs w:val="24"/>
        </w:rPr>
      </w:pPr>
      <w:r w:rsidRPr="006B0DE5">
        <w:rPr>
          <w:rFonts w:ascii="Times New Roman" w:hAnsi="Times New Roman" w:cs="Times New Roman"/>
          <w:b/>
          <w:sz w:val="24"/>
          <w:szCs w:val="24"/>
        </w:rPr>
        <w:t>Essay 2:</w:t>
      </w:r>
    </w:p>
    <w:p w:rsidR="00A10EC3" w:rsidRDefault="004B3306" w:rsidP="004969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B0DE5">
        <w:rPr>
          <w:rFonts w:ascii="Times New Roman" w:hAnsi="Times New Roman" w:cs="Times New Roman"/>
          <w:sz w:val="24"/>
          <w:szCs w:val="24"/>
        </w:rPr>
        <w:t xml:space="preserve">There is a difference between the environment and facilities in the hospital and home. The patient often feels comfortable at </w:t>
      </w:r>
      <w:r w:rsidR="00584E5C">
        <w:rPr>
          <w:rFonts w:ascii="Times New Roman" w:hAnsi="Times New Roman" w:cs="Times New Roman"/>
          <w:sz w:val="24"/>
          <w:szCs w:val="24"/>
        </w:rPr>
        <w:t xml:space="preserve">home but the environment of </w:t>
      </w:r>
      <w:r w:rsidR="006B0DE5">
        <w:rPr>
          <w:rFonts w:ascii="Times New Roman" w:hAnsi="Times New Roman" w:cs="Times New Roman"/>
          <w:sz w:val="24"/>
          <w:szCs w:val="24"/>
        </w:rPr>
        <w:t>hosp</w:t>
      </w:r>
      <w:r w:rsidR="00584E5C">
        <w:rPr>
          <w:rFonts w:ascii="Times New Roman" w:hAnsi="Times New Roman" w:cs="Times New Roman"/>
          <w:sz w:val="24"/>
          <w:szCs w:val="24"/>
        </w:rPr>
        <w:t xml:space="preserve">ital is more suitable for </w:t>
      </w:r>
      <w:r w:rsidR="006B0DE5">
        <w:rPr>
          <w:rFonts w:ascii="Times New Roman" w:hAnsi="Times New Roman" w:cs="Times New Roman"/>
          <w:sz w:val="24"/>
          <w:szCs w:val="24"/>
        </w:rPr>
        <w:t>faster recovery. Older adults face more difficulties in case chronically illness then a young man because their immune system, physical strength, and psychological health start declining</w:t>
      </w:r>
      <w:r w:rsidR="006E1651">
        <w:rPr>
          <w:rFonts w:ascii="Times New Roman" w:hAnsi="Times New Roman" w:cs="Times New Roman"/>
          <w:sz w:val="24"/>
          <w:szCs w:val="24"/>
        </w:rPr>
        <w:t xml:space="preserve"> with age</w:t>
      </w:r>
      <w:r w:rsidR="006B0DE5">
        <w:rPr>
          <w:rFonts w:ascii="Times New Roman" w:hAnsi="Times New Roman" w:cs="Times New Roman"/>
          <w:sz w:val="24"/>
          <w:szCs w:val="24"/>
        </w:rPr>
        <w:t>. An 82 years old chronically ill man requires proper guidance, resources, a</w:t>
      </w:r>
      <w:r w:rsidR="006E1651">
        <w:rPr>
          <w:rFonts w:ascii="Times New Roman" w:hAnsi="Times New Roman" w:cs="Times New Roman"/>
          <w:sz w:val="24"/>
          <w:szCs w:val="24"/>
        </w:rPr>
        <w:t xml:space="preserve">nd limitations before getting </w:t>
      </w:r>
      <w:r w:rsidR="006B0DE5">
        <w:rPr>
          <w:rFonts w:ascii="Times New Roman" w:hAnsi="Times New Roman" w:cs="Times New Roman"/>
          <w:sz w:val="24"/>
          <w:szCs w:val="24"/>
        </w:rPr>
        <w:t xml:space="preserve">discharge </w:t>
      </w:r>
      <w:r w:rsidR="006E1651">
        <w:rPr>
          <w:rFonts w:ascii="Times New Roman" w:hAnsi="Times New Roman" w:cs="Times New Roman"/>
          <w:sz w:val="24"/>
          <w:szCs w:val="24"/>
        </w:rPr>
        <w:t xml:space="preserve">from hospital </w:t>
      </w:r>
      <w:r w:rsidR="006B0DE5" w:rsidRPr="006B0DE5">
        <w:rPr>
          <w:rFonts w:ascii="Times New Roman" w:hAnsi="Times New Roman" w:cs="Times New Roman"/>
          <w:sz w:val="24"/>
          <w:szCs w:val="24"/>
        </w:rPr>
        <w:t>returning to a single-room-occupancy hotel in an inner-city location</w:t>
      </w:r>
      <w:r w:rsidR="00584E5C">
        <w:rPr>
          <w:rFonts w:ascii="Times New Roman" w:hAnsi="Times New Roman" w:cs="Times New Roman"/>
          <w:sz w:val="24"/>
          <w:szCs w:val="24"/>
        </w:rPr>
        <w:t xml:space="preserve"> b</w:t>
      </w:r>
      <w:r w:rsidR="006B0DE5">
        <w:rPr>
          <w:rFonts w:ascii="Times New Roman" w:hAnsi="Times New Roman" w:cs="Times New Roman"/>
          <w:sz w:val="24"/>
          <w:szCs w:val="24"/>
        </w:rPr>
        <w:t xml:space="preserve">ecause </w:t>
      </w:r>
      <w:r w:rsidR="00B0757D">
        <w:rPr>
          <w:rFonts w:ascii="Times New Roman" w:hAnsi="Times New Roman" w:cs="Times New Roman"/>
          <w:sz w:val="24"/>
          <w:szCs w:val="24"/>
        </w:rPr>
        <w:t xml:space="preserve">house quality has a direct impact on the health of the person. The </w:t>
      </w:r>
      <w:r w:rsidR="000033E1">
        <w:rPr>
          <w:rFonts w:ascii="Times New Roman" w:hAnsi="Times New Roman" w:cs="Times New Roman"/>
          <w:sz w:val="24"/>
          <w:szCs w:val="24"/>
        </w:rPr>
        <w:t>room</w:t>
      </w:r>
      <w:r w:rsidR="00B0757D">
        <w:rPr>
          <w:rFonts w:ascii="Times New Roman" w:hAnsi="Times New Roman" w:cs="Times New Roman"/>
          <w:sz w:val="24"/>
          <w:szCs w:val="24"/>
        </w:rPr>
        <w:t xml:space="preserve"> should be in clean, good condition, free from harmful infection, and should have all the facilities that patient needs. It is not easy for the patient to visit the hospital regularly especially for older adults because they often have an issue of immobility. Therefore, nurses should provide proper training to the patient so they can do self-care.  </w:t>
      </w:r>
    </w:p>
    <w:p w:rsidR="00B0757D" w:rsidRDefault="004B3306" w:rsidP="006E1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Nurses should make a proper schedule for diet and medicines. The patient should know the timing and dose of the medicine</w:t>
      </w:r>
      <w:r w:rsidR="006E1651">
        <w:rPr>
          <w:rFonts w:ascii="Times New Roman" w:hAnsi="Times New Roman" w:cs="Times New Roman"/>
          <w:sz w:val="24"/>
          <w:szCs w:val="24"/>
        </w:rPr>
        <w:t>s</w:t>
      </w:r>
      <w:r>
        <w:rPr>
          <w:rFonts w:ascii="Times New Roman" w:hAnsi="Times New Roman" w:cs="Times New Roman"/>
          <w:sz w:val="24"/>
          <w:szCs w:val="24"/>
        </w:rPr>
        <w:t xml:space="preserve"> he has to take. In ad</w:t>
      </w:r>
      <w:bookmarkStart w:id="0" w:name="_GoBack"/>
      <w:bookmarkEnd w:id="0"/>
      <w:r>
        <w:rPr>
          <w:rFonts w:ascii="Times New Roman" w:hAnsi="Times New Roman" w:cs="Times New Roman"/>
          <w:sz w:val="24"/>
          <w:szCs w:val="24"/>
        </w:rPr>
        <w:t>dition,</w:t>
      </w:r>
      <w:r w:rsidR="000033E1">
        <w:rPr>
          <w:rFonts w:ascii="Times New Roman" w:hAnsi="Times New Roman" w:cs="Times New Roman"/>
          <w:sz w:val="24"/>
          <w:szCs w:val="24"/>
        </w:rPr>
        <w:t xml:space="preserve"> the patient lives in a hotel that means there will be management available. Management should know that the person is chronically ill and sudden medication can be required. Therefore, the nurse should exchange contact with hotel management so that they can access to the doctor in case of any emergency. Cooperation of hotel management is necessary</w:t>
      </w:r>
      <w:sdt>
        <w:sdtPr>
          <w:rPr>
            <w:rFonts w:ascii="Times New Roman" w:hAnsi="Times New Roman" w:cs="Times New Roman"/>
            <w:sz w:val="24"/>
            <w:szCs w:val="24"/>
          </w:rPr>
          <w:id w:val="-93794329"/>
          <w:citation/>
        </w:sdtPr>
        <w:sdtContent>
          <w:r w:rsidR="007351C8">
            <w:rPr>
              <w:rFonts w:ascii="Times New Roman" w:hAnsi="Times New Roman" w:cs="Times New Roman"/>
              <w:sz w:val="24"/>
              <w:szCs w:val="24"/>
            </w:rPr>
            <w:fldChar w:fldCharType="begin"/>
          </w:r>
          <w:r w:rsidR="000502F9">
            <w:rPr>
              <w:rFonts w:ascii="Times New Roman" w:hAnsi="Times New Roman" w:cs="Times New Roman"/>
              <w:sz w:val="24"/>
              <w:szCs w:val="24"/>
            </w:rPr>
            <w:instrText xml:space="preserve"> CITATION Nic18 \l 1033 </w:instrText>
          </w:r>
          <w:r w:rsidR="007351C8">
            <w:rPr>
              <w:rFonts w:ascii="Times New Roman" w:hAnsi="Times New Roman" w:cs="Times New Roman"/>
              <w:sz w:val="24"/>
              <w:szCs w:val="24"/>
            </w:rPr>
            <w:fldChar w:fldCharType="separate"/>
          </w:r>
          <w:r w:rsidR="000502F9" w:rsidRPr="000502F9">
            <w:rPr>
              <w:rFonts w:ascii="Times New Roman" w:hAnsi="Times New Roman" w:cs="Times New Roman"/>
              <w:noProof/>
              <w:sz w:val="24"/>
              <w:szCs w:val="24"/>
            </w:rPr>
            <w:t>(Nicole E Werner, 2018)</w:t>
          </w:r>
          <w:r w:rsidR="007351C8">
            <w:rPr>
              <w:rFonts w:ascii="Times New Roman" w:hAnsi="Times New Roman" w:cs="Times New Roman"/>
              <w:sz w:val="24"/>
              <w:szCs w:val="24"/>
            </w:rPr>
            <w:fldChar w:fldCharType="end"/>
          </w:r>
        </w:sdtContent>
      </w:sdt>
      <w:r w:rsidR="000033E1">
        <w:rPr>
          <w:rFonts w:ascii="Times New Roman" w:hAnsi="Times New Roman" w:cs="Times New Roman"/>
          <w:sz w:val="24"/>
          <w:szCs w:val="24"/>
        </w:rPr>
        <w:t xml:space="preserve">. The nurse should limit the activity of the patient and provide some resources which can be used for physical activities. In one room it is difficult to walk and move much therefore, nurses can tell some useful exercise </w:t>
      </w:r>
      <w:r w:rsidR="000033E1">
        <w:rPr>
          <w:rFonts w:ascii="Times New Roman" w:hAnsi="Times New Roman" w:cs="Times New Roman"/>
          <w:sz w:val="24"/>
          <w:szCs w:val="24"/>
        </w:rPr>
        <w:lastRenderedPageBreak/>
        <w:t>that can make patient body and mind healthy. In addition, the patient should be restricted to visit the doctor once in a month or whenever feel ill without any delay.</w:t>
      </w: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p w:rsidR="000502F9" w:rsidRDefault="000502F9" w:rsidP="00496904">
      <w:pPr>
        <w:spacing w:after="0"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880930893"/>
        <w:docPartObj>
          <w:docPartGallery w:val="Bibliographies"/>
          <w:docPartUnique/>
        </w:docPartObj>
      </w:sdtPr>
      <w:sdtContent>
        <w:p w:rsidR="000502F9" w:rsidRPr="000502F9" w:rsidRDefault="004B3306" w:rsidP="000502F9">
          <w:pPr>
            <w:pStyle w:val="Heading1"/>
            <w:spacing w:line="480" w:lineRule="auto"/>
            <w:jc w:val="center"/>
            <w:rPr>
              <w:rFonts w:ascii="Times New Roman" w:hAnsi="Times New Roman" w:cs="Times New Roman"/>
              <w:b/>
              <w:color w:val="000000" w:themeColor="text1"/>
              <w:sz w:val="24"/>
              <w:szCs w:val="24"/>
            </w:rPr>
          </w:pPr>
          <w:r w:rsidRPr="000502F9">
            <w:rPr>
              <w:rFonts w:ascii="Times New Roman" w:hAnsi="Times New Roman" w:cs="Times New Roman"/>
              <w:b/>
              <w:color w:val="000000" w:themeColor="text1"/>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0502F9" w:rsidRPr="000502F9" w:rsidRDefault="007351C8" w:rsidP="000502F9">
              <w:pPr>
                <w:pStyle w:val="Bibliography"/>
                <w:spacing w:line="480" w:lineRule="auto"/>
                <w:ind w:left="720" w:hanging="720"/>
                <w:rPr>
                  <w:rFonts w:ascii="Times New Roman" w:hAnsi="Times New Roman" w:cs="Times New Roman"/>
                  <w:noProof/>
                  <w:sz w:val="24"/>
                  <w:szCs w:val="24"/>
                </w:rPr>
              </w:pPr>
              <w:r w:rsidRPr="007351C8">
                <w:rPr>
                  <w:rFonts w:ascii="Times New Roman" w:hAnsi="Times New Roman" w:cs="Times New Roman"/>
                  <w:sz w:val="24"/>
                  <w:szCs w:val="24"/>
                </w:rPr>
                <w:fldChar w:fldCharType="begin"/>
              </w:r>
              <w:r w:rsidR="004B3306" w:rsidRPr="000502F9">
                <w:rPr>
                  <w:rFonts w:ascii="Times New Roman" w:hAnsi="Times New Roman" w:cs="Times New Roman"/>
                  <w:sz w:val="24"/>
                  <w:szCs w:val="24"/>
                </w:rPr>
                <w:instrText xml:space="preserve"> BIBLIOGRAPHY </w:instrText>
              </w:r>
              <w:r w:rsidRPr="007351C8">
                <w:rPr>
                  <w:rFonts w:ascii="Times New Roman" w:hAnsi="Times New Roman" w:cs="Times New Roman"/>
                  <w:sz w:val="24"/>
                  <w:szCs w:val="24"/>
                </w:rPr>
                <w:fldChar w:fldCharType="separate"/>
              </w:r>
              <w:r w:rsidR="004B3306" w:rsidRPr="000502F9">
                <w:rPr>
                  <w:rFonts w:ascii="Times New Roman" w:hAnsi="Times New Roman" w:cs="Times New Roman"/>
                  <w:noProof/>
                  <w:sz w:val="24"/>
                  <w:szCs w:val="24"/>
                </w:rPr>
                <w:t xml:space="preserve">Sabrina F. Derrington, E. P. (2018). Cross-cultural Interactions and Shared Decision-making. </w:t>
              </w:r>
              <w:r w:rsidR="004B3306" w:rsidRPr="000502F9">
                <w:rPr>
                  <w:rFonts w:ascii="Times New Roman" w:hAnsi="Times New Roman" w:cs="Times New Roman"/>
                  <w:i/>
                  <w:iCs/>
                  <w:noProof/>
                  <w:sz w:val="24"/>
                  <w:szCs w:val="24"/>
                </w:rPr>
                <w:t>Gateway</w:t>
              </w:r>
              <w:r w:rsidR="004B3306" w:rsidRPr="000502F9">
                <w:rPr>
                  <w:rFonts w:ascii="Times New Roman" w:hAnsi="Times New Roman" w:cs="Times New Roman"/>
                  <w:noProof/>
                  <w:sz w:val="24"/>
                  <w:szCs w:val="24"/>
                </w:rPr>
                <w:t>.</w:t>
              </w:r>
            </w:p>
            <w:p w:rsidR="000502F9" w:rsidRPr="000502F9" w:rsidRDefault="004B3306" w:rsidP="000502F9">
              <w:pPr>
                <w:pStyle w:val="Bibliography"/>
                <w:spacing w:line="480" w:lineRule="auto"/>
                <w:ind w:left="720" w:hanging="720"/>
                <w:rPr>
                  <w:rFonts w:ascii="Times New Roman" w:hAnsi="Times New Roman" w:cs="Times New Roman"/>
                  <w:noProof/>
                  <w:sz w:val="24"/>
                  <w:szCs w:val="24"/>
                </w:rPr>
              </w:pPr>
              <w:r w:rsidRPr="000502F9">
                <w:rPr>
                  <w:rFonts w:ascii="Times New Roman" w:hAnsi="Times New Roman" w:cs="Times New Roman"/>
                  <w:noProof/>
                  <w:sz w:val="24"/>
                  <w:szCs w:val="24"/>
                </w:rPr>
                <w:t xml:space="preserve">Kimberly L. Reynolds, J. D. (2015). When a Family Requests a White Doctor. </w:t>
              </w:r>
              <w:r w:rsidRPr="000502F9">
                <w:rPr>
                  <w:rFonts w:ascii="Times New Roman" w:hAnsi="Times New Roman" w:cs="Times New Roman"/>
                  <w:i/>
                  <w:iCs/>
                  <w:noProof/>
                  <w:sz w:val="24"/>
                  <w:szCs w:val="24"/>
                </w:rPr>
                <w:t>Gateway</w:t>
              </w:r>
              <w:r w:rsidRPr="000502F9">
                <w:rPr>
                  <w:rFonts w:ascii="Times New Roman" w:hAnsi="Times New Roman" w:cs="Times New Roman"/>
                  <w:noProof/>
                  <w:sz w:val="24"/>
                  <w:szCs w:val="24"/>
                </w:rPr>
                <w:t>.</w:t>
              </w:r>
            </w:p>
            <w:p w:rsidR="000502F9" w:rsidRPr="000502F9" w:rsidRDefault="004B3306" w:rsidP="000502F9">
              <w:pPr>
                <w:pStyle w:val="Bibliography"/>
                <w:spacing w:line="480" w:lineRule="auto"/>
                <w:ind w:left="720" w:hanging="720"/>
                <w:rPr>
                  <w:rFonts w:ascii="Times New Roman" w:hAnsi="Times New Roman" w:cs="Times New Roman"/>
                  <w:noProof/>
                  <w:sz w:val="24"/>
                  <w:szCs w:val="24"/>
                </w:rPr>
              </w:pPr>
              <w:r w:rsidRPr="000502F9">
                <w:rPr>
                  <w:rFonts w:ascii="Times New Roman" w:hAnsi="Times New Roman" w:cs="Times New Roman"/>
                  <w:noProof/>
                  <w:sz w:val="24"/>
                  <w:szCs w:val="24"/>
                </w:rPr>
                <w:t xml:space="preserve">Nicole E Werner, P. M. (2018). Performance-Shaping Factors Affecting Older Adults’ Hospital-to-Home Transition Success: A Systems Approach. </w:t>
              </w:r>
              <w:r w:rsidRPr="000502F9">
                <w:rPr>
                  <w:rFonts w:ascii="Times New Roman" w:hAnsi="Times New Roman" w:cs="Times New Roman"/>
                  <w:i/>
                  <w:iCs/>
                  <w:noProof/>
                  <w:sz w:val="24"/>
                  <w:szCs w:val="24"/>
                </w:rPr>
                <w:t>The GERONTOLOGICAL</w:t>
              </w:r>
              <w:r w:rsidRPr="000502F9">
                <w:rPr>
                  <w:rFonts w:ascii="Times New Roman" w:hAnsi="Times New Roman" w:cs="Times New Roman"/>
                  <w:noProof/>
                  <w:sz w:val="24"/>
                  <w:szCs w:val="24"/>
                </w:rPr>
                <w:t>, 303–314.</w:t>
              </w:r>
            </w:p>
            <w:p w:rsidR="000502F9" w:rsidRDefault="007351C8" w:rsidP="000502F9">
              <w:pPr>
                <w:spacing w:line="480" w:lineRule="auto"/>
              </w:pPr>
              <w:r w:rsidRPr="000502F9">
                <w:rPr>
                  <w:rFonts w:ascii="Times New Roman" w:hAnsi="Times New Roman" w:cs="Times New Roman"/>
                  <w:b/>
                  <w:bCs/>
                  <w:noProof/>
                  <w:sz w:val="24"/>
                  <w:szCs w:val="24"/>
                </w:rPr>
                <w:fldChar w:fldCharType="end"/>
              </w:r>
            </w:p>
          </w:sdtContent>
        </w:sdt>
      </w:sdtContent>
    </w:sdt>
    <w:p w:rsidR="000502F9" w:rsidRPr="0008177B" w:rsidRDefault="000502F9" w:rsidP="00496904">
      <w:pPr>
        <w:spacing w:after="0" w:line="480" w:lineRule="auto"/>
        <w:rPr>
          <w:rFonts w:ascii="Times New Roman" w:hAnsi="Times New Roman" w:cs="Times New Roman"/>
          <w:sz w:val="24"/>
          <w:szCs w:val="24"/>
        </w:rPr>
      </w:pPr>
    </w:p>
    <w:sectPr w:rsidR="000502F9" w:rsidRPr="0008177B"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88B23" w15:done="0"/>
  <w15:commentEx w15:paraId="6543446A" w15:done="0"/>
  <w15:commentEx w15:paraId="35F98E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88B23" w16cid:durableId="21383BBA"/>
  <w16cid:commentId w16cid:paraId="6543446A" w16cid:durableId="21383C01"/>
  <w16cid:commentId w16cid:paraId="35F98E3F" w16cid:durableId="21383C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A2F" w:rsidRDefault="00FB6A2F">
      <w:pPr>
        <w:spacing w:after="0" w:line="240" w:lineRule="auto"/>
      </w:pPr>
      <w:r>
        <w:separator/>
      </w:r>
    </w:p>
  </w:endnote>
  <w:endnote w:type="continuationSeparator" w:id="1">
    <w:p w:rsidR="00FB6A2F" w:rsidRDefault="00FB6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A2F" w:rsidRDefault="00FB6A2F">
      <w:pPr>
        <w:spacing w:after="0" w:line="240" w:lineRule="auto"/>
      </w:pPr>
      <w:r>
        <w:separator/>
      </w:r>
    </w:p>
  </w:footnote>
  <w:footnote w:type="continuationSeparator" w:id="1">
    <w:p w:rsidR="00FB6A2F" w:rsidRDefault="00FB6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B3306"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6904">
      <w:rPr>
        <w:rFonts w:ascii="Times New Roman" w:hAnsi="Times New Roman" w:cs="Times New Roman"/>
        <w:sz w:val="24"/>
        <w:szCs w:val="24"/>
      </w:rPr>
      <w:t>IDIS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351C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351C8" w:rsidRPr="001A02CC">
          <w:rPr>
            <w:rFonts w:ascii="Times New Roman" w:hAnsi="Times New Roman" w:cs="Times New Roman"/>
            <w:sz w:val="24"/>
            <w:szCs w:val="24"/>
          </w:rPr>
          <w:fldChar w:fldCharType="separate"/>
        </w:r>
        <w:r w:rsidR="00584E5C">
          <w:rPr>
            <w:rFonts w:ascii="Times New Roman" w:hAnsi="Times New Roman" w:cs="Times New Roman"/>
            <w:noProof/>
            <w:sz w:val="24"/>
            <w:szCs w:val="24"/>
          </w:rPr>
          <w:t>1</w:t>
        </w:r>
        <w:r w:rsidR="007351C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B3306"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IDIS</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351C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351C8" w:rsidRPr="001A02CC">
      <w:rPr>
        <w:rFonts w:ascii="Times New Roman" w:hAnsi="Times New Roman" w:cs="Times New Roman"/>
        <w:sz w:val="24"/>
        <w:szCs w:val="24"/>
      </w:rPr>
      <w:fldChar w:fldCharType="separate"/>
    </w:r>
    <w:r w:rsidR="00584E5C">
      <w:rPr>
        <w:rFonts w:ascii="Times New Roman" w:hAnsi="Times New Roman" w:cs="Times New Roman"/>
        <w:noProof/>
        <w:sz w:val="24"/>
        <w:szCs w:val="24"/>
      </w:rPr>
      <w:t>2</w:t>
    </w:r>
    <w:r w:rsidR="007351C8"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E35C7"/>
    <w:multiLevelType w:val="hybridMultilevel"/>
    <w:tmpl w:val="A35CA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3F119E"/>
    <w:multiLevelType w:val="hybridMultilevel"/>
    <w:tmpl w:val="1F3EC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wszQ3sDQzMDKxMLBQ0lEKTi0uzszPAykwrAUA8HYsviwAAAA="/>
  </w:docVars>
  <w:rsids>
    <w:rsidRoot w:val="0008177B"/>
    <w:rsid w:val="000033E1"/>
    <w:rsid w:val="00024ABE"/>
    <w:rsid w:val="000502F9"/>
    <w:rsid w:val="0008177B"/>
    <w:rsid w:val="00130A33"/>
    <w:rsid w:val="00141074"/>
    <w:rsid w:val="00187C02"/>
    <w:rsid w:val="001A02CC"/>
    <w:rsid w:val="001B18FF"/>
    <w:rsid w:val="00267851"/>
    <w:rsid w:val="002777E7"/>
    <w:rsid w:val="002D4968"/>
    <w:rsid w:val="00302E48"/>
    <w:rsid w:val="0034125C"/>
    <w:rsid w:val="00350F45"/>
    <w:rsid w:val="00457916"/>
    <w:rsid w:val="00471063"/>
    <w:rsid w:val="00496904"/>
    <w:rsid w:val="004A07E8"/>
    <w:rsid w:val="004B3306"/>
    <w:rsid w:val="004D6074"/>
    <w:rsid w:val="00550EFD"/>
    <w:rsid w:val="00584E5C"/>
    <w:rsid w:val="005A182F"/>
    <w:rsid w:val="005C20F1"/>
    <w:rsid w:val="006B0DE5"/>
    <w:rsid w:val="006E1651"/>
    <w:rsid w:val="00720308"/>
    <w:rsid w:val="007351C8"/>
    <w:rsid w:val="00877CA7"/>
    <w:rsid w:val="00A00F69"/>
    <w:rsid w:val="00A106AF"/>
    <w:rsid w:val="00A10EC3"/>
    <w:rsid w:val="00A4374D"/>
    <w:rsid w:val="00B0757D"/>
    <w:rsid w:val="00B11B7C"/>
    <w:rsid w:val="00B20679"/>
    <w:rsid w:val="00B405F9"/>
    <w:rsid w:val="00B73412"/>
    <w:rsid w:val="00B85F59"/>
    <w:rsid w:val="00B94E59"/>
    <w:rsid w:val="00BB320B"/>
    <w:rsid w:val="00C02027"/>
    <w:rsid w:val="00C27805"/>
    <w:rsid w:val="00C5356B"/>
    <w:rsid w:val="00C74D28"/>
    <w:rsid w:val="00C75C92"/>
    <w:rsid w:val="00CA2688"/>
    <w:rsid w:val="00CF0A51"/>
    <w:rsid w:val="00D23C36"/>
    <w:rsid w:val="00D5076D"/>
    <w:rsid w:val="00D95087"/>
    <w:rsid w:val="00EF1641"/>
    <w:rsid w:val="00F94B9F"/>
    <w:rsid w:val="00FB6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502F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0502F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502F9"/>
  </w:style>
  <w:style w:type="character" w:styleId="CommentReference">
    <w:name w:val="annotation reference"/>
    <w:basedOn w:val="DefaultParagraphFont"/>
    <w:uiPriority w:val="99"/>
    <w:semiHidden/>
    <w:unhideWhenUsed/>
    <w:rsid w:val="005A182F"/>
    <w:rPr>
      <w:sz w:val="16"/>
      <w:szCs w:val="16"/>
    </w:rPr>
  </w:style>
  <w:style w:type="paragraph" w:styleId="CommentText">
    <w:name w:val="annotation text"/>
    <w:basedOn w:val="Normal"/>
    <w:link w:val="CommentTextChar"/>
    <w:uiPriority w:val="99"/>
    <w:semiHidden/>
    <w:unhideWhenUsed/>
    <w:rsid w:val="005A182F"/>
    <w:pPr>
      <w:spacing w:line="240" w:lineRule="auto"/>
    </w:pPr>
    <w:rPr>
      <w:sz w:val="20"/>
      <w:szCs w:val="20"/>
    </w:rPr>
  </w:style>
  <w:style w:type="character" w:customStyle="1" w:styleId="CommentTextChar">
    <w:name w:val="Comment Text Char"/>
    <w:basedOn w:val="DefaultParagraphFont"/>
    <w:link w:val="CommentText"/>
    <w:uiPriority w:val="99"/>
    <w:semiHidden/>
    <w:rsid w:val="005A182F"/>
    <w:rPr>
      <w:sz w:val="20"/>
      <w:szCs w:val="20"/>
    </w:rPr>
  </w:style>
  <w:style w:type="paragraph" w:styleId="CommentSubject">
    <w:name w:val="annotation subject"/>
    <w:basedOn w:val="CommentText"/>
    <w:next w:val="CommentText"/>
    <w:link w:val="CommentSubjectChar"/>
    <w:uiPriority w:val="99"/>
    <w:semiHidden/>
    <w:unhideWhenUsed/>
    <w:rsid w:val="005A182F"/>
    <w:rPr>
      <w:b/>
      <w:bCs/>
    </w:rPr>
  </w:style>
  <w:style w:type="character" w:customStyle="1" w:styleId="CommentSubjectChar">
    <w:name w:val="Comment Subject Char"/>
    <w:basedOn w:val="CommentTextChar"/>
    <w:link w:val="CommentSubject"/>
    <w:uiPriority w:val="99"/>
    <w:semiHidden/>
    <w:rsid w:val="005A182F"/>
    <w:rPr>
      <w:b/>
      <w:bCs/>
      <w:sz w:val="20"/>
      <w:szCs w:val="20"/>
    </w:rPr>
  </w:style>
  <w:style w:type="paragraph" w:styleId="BalloonText">
    <w:name w:val="Balloon Text"/>
    <w:basedOn w:val="Normal"/>
    <w:link w:val="BalloonTextChar"/>
    <w:uiPriority w:val="99"/>
    <w:semiHidden/>
    <w:unhideWhenUsed/>
    <w:rsid w:val="005A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2F"/>
    <w:rPr>
      <w:rFonts w:ascii="Segoe UI" w:hAnsi="Segoe UI" w:cs="Segoe UI"/>
      <w:sz w:val="18"/>
      <w:szCs w:val="18"/>
    </w:rPr>
  </w:style>
  <w:style w:type="paragraph" w:customStyle="1" w:styleId="Default">
    <w:name w:val="Default"/>
    <w:rsid w:val="005A18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Nic18</b:Tag>
    <b:SourceType>JournalArticle</b:SourceType>
    <b:Guid>{A45C6795-7F21-4BD5-8E7A-03DC73115436}</b:Guid>
    <b:Author>
      <b:Author>
        <b:NameList>
          <b:Person>
            <b:Last>Nicole E Werner</b:Last>
            <b:First>Ph.D,</b:First>
            <b:Middle>Michelle Tong, B.S, Amy Borkenhagen, M.S, Richard J Holden, Ph.D</b:Middle>
          </b:Person>
        </b:NameList>
      </b:Author>
    </b:Author>
    <b:Title>Performance-Shaping Factors Affecting Older Adults’ Hospital-to-Home Transition Success: A Systems Approach</b:Title>
    <b:JournalName>The GERONTOLOGICAL</b:JournalName>
    <b:Year>2018</b:Year>
    <b:Pages>303–314</b:Pages>
    <b:RefOrder>3</b:RefOrder>
  </b:Source>
  <b:Source>
    <b:Tag>abr18</b:Tag>
    <b:SourceType>JournalArticle</b:SourceType>
    <b:Guid>{7F16BA04-ABAF-481C-97B6-10DBFB38EEAB}</b:Guid>
    <b:Author>
      <b:Author>
        <b:NameList>
          <b:Person>
            <b:Last>abrina F. Derrington</b:Last>
            <b:First>Erin</b:First>
            <b:Middle>Paquette, Khaliah A. Johnson</b:Middle>
          </b:Person>
        </b:NameList>
      </b:Author>
    </b:Author>
    <b:Title>Cross-cultural Interactions and Shared Decision-making</b:Title>
    <b:JournalName>Gateway</b:JournalName>
    <b:Year>2018</b:Year>
    <b:RefOrder>1</b:RefOrder>
  </b:Source>
  <b:Source>
    <b:Tag>Kim15</b:Tag>
    <b:SourceType>JournalArticle</b:SourceType>
    <b:Guid>{F30BE9DB-7E48-4438-8FBD-1C6FA21AFD41}</b:Guid>
    <b:Author>
      <b:Author>
        <b:NameList>
          <b:Person>
            <b:Last>Kimberly L. Reynolds</b:Last>
            <b:First>John</b:First>
            <b:Middle>D. Cowden, Jeffrey P. Brosco, John D. Lantos</b:Middle>
          </b:Person>
        </b:NameList>
      </b:Author>
    </b:Author>
    <b:Title>When a Family Requests a White Doctor</b:Title>
    <b:JournalName>Gateway</b:JournalName>
    <b:Year>2015</b:Year>
    <b:RefOrder>2</b:RefOrder>
  </b:Source>
</b:Sources>
</file>

<file path=customXml/itemProps1.xml><?xml version="1.0" encoding="utf-8"?>
<ds:datastoreItem xmlns:ds="http://schemas.openxmlformats.org/officeDocument/2006/customXml" ds:itemID="{154DB40E-0AAD-404C-837C-6E7FDD88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2019-09-27T14:44:00Z</dcterms:created>
  <dcterms:modified xsi:type="dcterms:W3CDTF">2019-09-27T14:56:00Z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id="N7GAMIrl"/&gt;&lt;style id="http://www.zotero.org/styles/apa" locale="en-US" hasBibliography="1" bibliographyStyleHasBeenSet="0"/&gt;&lt;prefs&gt;&lt;pref name="fieldType" value="Field"/&gt;&lt;/prefs&gt;&lt;/data&gt;</vt:lpwstr>
  </property>
</Properties>
</file>