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8176B">
      <w:pPr>
        <w:pStyle w:val="Title"/>
      </w:pPr>
      <w:r>
        <w:t xml:space="preserve">Public Policy Meeting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A93DC8" w:rsidRDefault="0078176B" w:rsidP="0078176B">
      <w:pPr>
        <w:pStyle w:val="Title"/>
      </w:pPr>
      <w:r>
        <w:lastRenderedPageBreak/>
        <w:t>Public Policy Meeting</w:t>
      </w:r>
    </w:p>
    <w:p w:rsidR="00A93DC8" w:rsidRDefault="00A93DC8" w:rsidP="00A93DC8">
      <w:pPr>
        <w:pStyle w:val="Heading1"/>
      </w:pPr>
      <w:r>
        <w:t>Meeting details</w:t>
      </w:r>
    </w:p>
    <w:p w:rsidR="00D81EB3" w:rsidRPr="00D81EB3" w:rsidRDefault="00D81EB3" w:rsidP="00D81EB3">
      <w:r>
        <w:t xml:space="preserve">The public policy meeting organized by Texas Health Policy Institute was part of the series related to health policy course week. The meeting under discussion relates to </w:t>
      </w:r>
      <w:r w:rsidR="00C34995">
        <w:t xml:space="preserve">the </w:t>
      </w:r>
      <w:r>
        <w:t xml:space="preserve">fourth week of the health policy course. This meeting was held at the Third Coast Restaurant, located on the top floor of Texas Medical Centre Building. </w:t>
      </w:r>
      <w:r w:rsidR="00782E32">
        <w:t>This meeting was held on February 5</w:t>
      </w:r>
      <w:r w:rsidR="00782E32" w:rsidRPr="00782E32">
        <w:rPr>
          <w:vertAlign w:val="superscript"/>
        </w:rPr>
        <w:t>th</w:t>
      </w:r>
      <w:r w:rsidR="00782E32">
        <w:t>, 2019 whereas its proceedings were published on February 7</w:t>
      </w:r>
      <w:r w:rsidR="00782E32" w:rsidRPr="00782E32">
        <w:rPr>
          <w:vertAlign w:val="superscript"/>
        </w:rPr>
        <w:t>th</w:t>
      </w:r>
      <w:r w:rsidR="00782E32">
        <w:t xml:space="preserve">, 2019. </w:t>
      </w:r>
    </w:p>
    <w:p w:rsidR="00A93DC8" w:rsidRDefault="00A93DC8" w:rsidP="00A93DC8">
      <w:pPr>
        <w:pStyle w:val="Heading2"/>
      </w:pPr>
      <w:r>
        <w:t>Purpose</w:t>
      </w:r>
    </w:p>
    <w:p w:rsidR="00192056" w:rsidRPr="00192056" w:rsidRDefault="00192056" w:rsidP="00192056">
      <w:r>
        <w:t>This meeting was the fourth session of the health policy issues series, sponsored by health policy institute. The participants of the meeting deliberated on the issues of access</w:t>
      </w:r>
      <w:r w:rsidR="002D10CE">
        <w:t xml:space="preserve">, which they believe is a pressing concern in health and medical care. </w:t>
      </w:r>
    </w:p>
    <w:p w:rsidR="00A93DC8" w:rsidRDefault="00A93DC8" w:rsidP="00A93DC8">
      <w:pPr>
        <w:pStyle w:val="Heading2"/>
      </w:pPr>
      <w:r>
        <w:t xml:space="preserve">Participants </w:t>
      </w:r>
    </w:p>
    <w:p w:rsidR="00D94FC2" w:rsidRPr="00D94FC2" w:rsidRDefault="00220969" w:rsidP="00D94FC2">
      <w:r>
        <w:t xml:space="preserve">Steven Linder, Dr. Ben Raymer, Dr. Laura Rudkin, Sapna Kaul, Dr. Rudd, Dr. Cara </w:t>
      </w:r>
      <w:r w:rsidR="00AA22DF">
        <w:t>Pennell</w:t>
      </w:r>
    </w:p>
    <w:p w:rsidR="00A93DC8" w:rsidRDefault="00A93DC8" w:rsidP="00A93DC8">
      <w:pPr>
        <w:pStyle w:val="Heading2"/>
      </w:pPr>
      <w:r>
        <w:t>Agenda item</w:t>
      </w:r>
    </w:p>
    <w:p w:rsidR="00220969" w:rsidRPr="00220969" w:rsidRDefault="00220969" w:rsidP="00220969">
      <w:r>
        <w:t xml:space="preserve">The distinguished panel focused on the issues of access to health care. The guest speakers </w:t>
      </w:r>
      <w:r w:rsidR="002C347A">
        <w:t>elaborated on issues of access to healthcare. The agenda item was part of the series on teaching fundamental concepts related to evaluation, development</w:t>
      </w:r>
      <w:r w:rsidR="00C34995">
        <w:t>,</w:t>
      </w:r>
      <w:r w:rsidR="002C347A">
        <w:t xml:space="preserve"> and implementation of U.S health policy in an </w:t>
      </w:r>
      <w:r w:rsidR="00B56025">
        <w:t>innovative</w:t>
      </w:r>
      <w:r w:rsidR="002C347A">
        <w:t xml:space="preserve"> manner. </w:t>
      </w:r>
    </w:p>
    <w:p w:rsidR="00A93DC8" w:rsidRDefault="00A93DC8" w:rsidP="00A93DC8">
      <w:pPr>
        <w:pStyle w:val="Heading2"/>
      </w:pPr>
      <w:r>
        <w:t>Meeting logistics</w:t>
      </w:r>
    </w:p>
    <w:p w:rsidR="00AA22DF" w:rsidRPr="00AA22DF" w:rsidRDefault="00AA22DF" w:rsidP="00AA22DF">
      <w:r>
        <w:t xml:space="preserve">The meeting logistics were arranged by the Texas Medical Centre. </w:t>
      </w:r>
    </w:p>
    <w:p w:rsidR="00A93DC8" w:rsidRDefault="00A93DC8" w:rsidP="00A93DC8">
      <w:pPr>
        <w:pStyle w:val="Heading1"/>
      </w:pPr>
      <w:r>
        <w:lastRenderedPageBreak/>
        <w:t xml:space="preserve">Background Information and committee </w:t>
      </w:r>
      <w:r w:rsidR="00AA22DF">
        <w:t xml:space="preserve">description     </w:t>
      </w:r>
    </w:p>
    <w:p w:rsidR="00AA22DF" w:rsidRPr="00AA22DF" w:rsidRDefault="00713718" w:rsidP="005D288E">
      <w:r>
        <w:t xml:space="preserve">         </w:t>
      </w:r>
      <w:r w:rsidR="00FA74B6" w:rsidRPr="005D288E">
        <w:t xml:space="preserve">The latest meeting held as part of the series, the Health Policy Institute planned to produce seminar sessions. This meeting was fourth of the thirteen seminar series. Like other planned session, this session was held by Dr. Ben Raymer. Apart from the moderator, the session included three experts who shared their experience </w:t>
      </w:r>
      <w:r w:rsidR="00F54C82" w:rsidRPr="005D288E">
        <w:t xml:space="preserve">about the issues of access to basic medical and health care facilities their community people faced. </w:t>
      </w:r>
      <w:r w:rsidR="005D288E" w:rsidRPr="005D288E">
        <w:t xml:space="preserve">This session was part of the Policy topics in </w:t>
      </w:r>
      <w:r w:rsidR="00C34995">
        <w:t xml:space="preserve">the </w:t>
      </w:r>
      <w:r w:rsidR="005D288E" w:rsidRPr="005D288E">
        <w:t>United S</w:t>
      </w:r>
      <w:r w:rsidR="00C34995">
        <w:t>t</w:t>
      </w:r>
      <w:r w:rsidR="005D288E" w:rsidRPr="005D288E">
        <w:t xml:space="preserve">ates health care system. the committee </w:t>
      </w:r>
      <w:r w:rsidR="00440A57" w:rsidRPr="005D288E">
        <w:t>members</w:t>
      </w:r>
      <w:r w:rsidR="005D288E" w:rsidRPr="005D288E">
        <w:t xml:space="preserve"> for the compet</w:t>
      </w:r>
      <w:r w:rsidR="00C34995">
        <w:t>ing</w:t>
      </w:r>
      <w:r w:rsidR="005D288E" w:rsidRPr="005D288E">
        <w:t xml:space="preserve"> course includes </w:t>
      </w:r>
      <w:r w:rsidR="00FA74B6" w:rsidRPr="005D288E">
        <w:t>Chuck Begley, Trevor Burt, Joslyn (Joey) Fisher, Tanweer Kaleemullah, Peggy Landrum, Jessica Mantel, Aisha Morris, Binata Mukherjee, Ben Raimer, Frances (Lee) Revere, Rocaille Roberts, Umair Shah, Abida Solomon, Sujit Sansgiry</w:t>
      </w:r>
      <w:r w:rsidR="005D288E">
        <w:t>.</w:t>
      </w:r>
    </w:p>
    <w:p w:rsidR="00A93DC8" w:rsidRDefault="00A93DC8" w:rsidP="00A93DC8">
      <w:pPr>
        <w:pStyle w:val="Heading1"/>
      </w:pPr>
      <w:r>
        <w:t>T</w:t>
      </w:r>
      <w:r w:rsidR="00C34995">
        <w:t>he t</w:t>
      </w:r>
      <w:r>
        <w:t>opic addressed and the committee process</w:t>
      </w:r>
    </w:p>
    <w:p w:rsidR="005D288E" w:rsidRPr="005D288E" w:rsidRDefault="005D288E" w:rsidP="00803F66">
      <w:r>
        <w:t xml:space="preserve">The topic addressed in the session under discussion pertained to ‘Access Issues’ in </w:t>
      </w:r>
      <w:r w:rsidR="00C34995">
        <w:t xml:space="preserve">the </w:t>
      </w:r>
      <w:r>
        <w:t xml:space="preserve">United States health system. </w:t>
      </w:r>
      <w:r w:rsidR="00E52A69">
        <w:t xml:space="preserve">The committee was </w:t>
      </w:r>
      <w:r w:rsidR="009D3A8E">
        <w:t xml:space="preserve">introduced and </w:t>
      </w:r>
      <w:r w:rsidR="00E52A69">
        <w:t xml:space="preserve">moderated by Dr. Ben Raymer </w:t>
      </w:r>
      <w:r w:rsidR="009D3A8E">
        <w:t xml:space="preserve">after which </w:t>
      </w:r>
      <w:r w:rsidR="009D3A8E">
        <w:t xml:space="preserve">Dr. Laura Rudkin, </w:t>
      </w:r>
      <w:r w:rsidR="009D3A8E">
        <w:t>Sapna Kaul</w:t>
      </w:r>
      <w:r w:rsidR="00C34995">
        <w:t>,</w:t>
      </w:r>
      <w:r w:rsidR="009D3A8E">
        <w:t xml:space="preserve"> and</w:t>
      </w:r>
      <w:r w:rsidR="009D3A8E">
        <w:t xml:space="preserve"> Dr. Cara Pennell</w:t>
      </w:r>
      <w:r w:rsidR="009D3A8E">
        <w:t xml:space="preserve"> highlighted the issues of access they beli</w:t>
      </w:r>
      <w:r w:rsidR="00C34995">
        <w:t>e</w:t>
      </w:r>
      <w:r w:rsidR="009D3A8E">
        <w:t>ve are pressing concerns among the health care practitioners in the United States</w:t>
      </w:r>
      <w:r w:rsidR="002C6DC2">
        <w:t xml:space="preserve"> </w:t>
      </w:r>
      <w:r w:rsidR="002C6DC2">
        <w:fldChar w:fldCharType="begin"/>
      </w:r>
      <w:r w:rsidR="002C6DC2">
        <w:instrText xml:space="preserve"> ADDIN ZOTERO_ITEM CSL_CITATION {"citationID":"YDLWdqPM","properties":{"formattedCitation":"({\\i{}2019 TMC Health Policy Course Week 4}, n.d.)","plainCitation":"(2019 TMC Health Policy Course Week 4, n.d.)","noteIndex":0},"citationItems":[{"id":181,"uris":["http://zotero.org/users/local/s8f0QVnP/items/7N9QZFC3"],"uri":["http://zotero.org/users/local/s8f0QVnP/items/7N9QZFC3"],"itemData":{"id":181,"type":"motion_picture","title":"2019 TMC Health Policy Course Week 4: Access to Care and Health Insurance Coverage","source":"YouTube","dimensions":"1:31:49","abstract":"Filmed Feb. 5, 2019 at the Texas Medical Center in Houston\n\nModerator:\n\nBen Raimer\nSenior Vice President, Health Policy &amp;amp; Legislative Affairs, UTMB\n\nPanelists:\n\nLaura Rudkin, PhD\nChair &amp;amp; Professor, Preventive Medicine and Community Health, University of Texas Medical Branch\n\nSapna Kaul, PhD\nAssistant Professor, Department of Preventive Medicine and Community Health, University of Texas Medical Branch\n\nCara L. Pennel, DrPH, MPH\nAssistant Professor and Director of Public Health Practice, Department of Preventive Medicine &amp;amp; Community Health, University of Texas Medical Branch","URL":"https://www.youtube.com/watch?v=r61KACOdCa8&amp;feature=youtu.be","title-short":"2019 TMC Health Policy Course Week 4","accessed":{"date-parts":[["2019",9,17]]}}}],"schema":"https://github.com/citation-style-language/schema/raw/master/csl-citation.json"} </w:instrText>
      </w:r>
      <w:r w:rsidR="002C6DC2">
        <w:fldChar w:fldCharType="separate"/>
      </w:r>
      <w:r w:rsidR="00960265" w:rsidRPr="00960265">
        <w:rPr>
          <w:rFonts w:ascii="Times New Roman" w:hAnsi="Times New Roman" w:cs="Times New Roman"/>
        </w:rPr>
        <w:t>(</w:t>
      </w:r>
      <w:r w:rsidR="00960265" w:rsidRPr="00960265">
        <w:rPr>
          <w:rFonts w:ascii="Times New Roman" w:hAnsi="Times New Roman" w:cs="Times New Roman"/>
          <w:i/>
          <w:iCs/>
        </w:rPr>
        <w:t>2019 TMC Health Policy Course Week 4</w:t>
      </w:r>
      <w:r w:rsidR="00960265" w:rsidRPr="00960265">
        <w:rPr>
          <w:rFonts w:ascii="Times New Roman" w:hAnsi="Times New Roman" w:cs="Times New Roman"/>
        </w:rPr>
        <w:t>, n.d.)</w:t>
      </w:r>
      <w:r w:rsidR="002C6DC2">
        <w:fldChar w:fldCharType="end"/>
      </w:r>
      <w:r w:rsidR="009D3A8E">
        <w:t xml:space="preserve">. They have worked previously in collaboration with Texas </w:t>
      </w:r>
      <w:r w:rsidR="00803F66">
        <w:t xml:space="preserve">Medical health policy Institute in addressing such concerns. </w:t>
      </w:r>
    </w:p>
    <w:p w:rsidR="00A93DC8" w:rsidRDefault="00A93DC8" w:rsidP="00A93DC8">
      <w:pPr>
        <w:pStyle w:val="Heading1"/>
      </w:pPr>
      <w:r>
        <w:t xml:space="preserve">Stakeholder positions </w:t>
      </w:r>
    </w:p>
    <w:p w:rsidR="00803F66" w:rsidRDefault="00803F66" w:rsidP="00803F66">
      <w:pPr>
        <w:pStyle w:val="Heading2"/>
      </w:pPr>
      <w:r>
        <w:t>Laura Rudkin</w:t>
      </w:r>
    </w:p>
    <w:p w:rsidR="00803F66" w:rsidRDefault="00803F66" w:rsidP="00803F66">
      <w:r>
        <w:t xml:space="preserve">Lara Rudkin has been the chair of </w:t>
      </w:r>
      <w:r w:rsidR="00C34995">
        <w:t xml:space="preserve">the </w:t>
      </w:r>
      <w:r>
        <w:t xml:space="preserve">department of preventive care. </w:t>
      </w:r>
      <w:r w:rsidR="00440A57">
        <w:t>At her turn after introduction by Ben Raymer</w:t>
      </w:r>
      <w:r>
        <w:t xml:space="preserve">, she described </w:t>
      </w:r>
      <w:r w:rsidR="00440A57">
        <w:t xml:space="preserve">the efforts been carried for expanding the </w:t>
      </w:r>
      <w:r>
        <w:t xml:space="preserve">preventive care system. </w:t>
      </w:r>
      <w:r w:rsidR="00440A57">
        <w:t>She</w:t>
      </w:r>
      <w:r>
        <w:t xml:space="preserve"> elaborated the preventive health care concept in the light </w:t>
      </w:r>
      <w:r w:rsidR="007F5CE8">
        <w:t>of the population</w:t>
      </w:r>
      <w:r w:rsidR="00C34995">
        <w:t>-</w:t>
      </w:r>
      <w:r w:rsidR="007F5CE8">
        <w:t xml:space="preserve">related data, which she believe forecast astonishing results. For example, one of the latest </w:t>
      </w:r>
      <w:r w:rsidR="007F5CE8">
        <w:lastRenderedPageBreak/>
        <w:t>datasheet</w:t>
      </w:r>
      <w:r w:rsidR="00C34995">
        <w:t>s</w:t>
      </w:r>
      <w:r w:rsidR="007F5CE8">
        <w:t xml:space="preserve">, she referred toward was of 2018. She was of the view that under stressful economic conditions and absence of general medic aid, it is quite impossible to further the preventive care goals, especially in preventing chronic diseases. </w:t>
      </w:r>
      <w:r w:rsidR="002C6DC2">
        <w:t xml:space="preserve">She has also elaborated this point of view in her latest publication as well </w:t>
      </w:r>
      <w:r w:rsidR="002C6DC2">
        <w:fldChar w:fldCharType="begin"/>
      </w:r>
      <w:r w:rsidR="002C6DC2">
        <w:instrText xml:space="preserve"> ADDIN ZOTERO_ITEM CSL_CITATION {"citationID":"vHYbfTMF","properties":{"formattedCitation":"(Aelion et al., 2016)","plainCitation":"(Aelion et al., 2016)","noteIndex":0},"citationItems":[{"id":175,"uris":["http://zotero.org/users/local/s8f0QVnP/items/QL4RWA5I"],"uri":["http://zotero.org/users/local/s8f0QVnP/items/QL4RWA5I"],"itemData":{"id":175,"type":"article-journal","title":"The US cancer moonshot initiative","container-title":"The Lancet Oncology","page":"e178–e180","volume":"17","issue":"5","source":"Google Scholar","author":[{"family":"Aelion","given":"C. Marjorie"},{"family":"Airhihenbuwa","given":"Collins O."},{"family":"Alemagno","given":"Sonia"},{"family":"Amler","given":"Robert W."},{"family":"Arnett","given":"Donna K."},{"family":"Balas","given":"Andrew"},{"family":"Bertozzi","given":"Stefano"},{"family":"Blakely","given":"Craig H."},{"family":"Boerwinkle","given":"Eric"},{"family":"Brandt-Rauf","given":"Paul"}],"issued":{"date-parts":[["2016"]]}}}],"schema":"https://github.com/citation-style-language/schema/raw/master/csl-citation.json"} </w:instrText>
      </w:r>
      <w:r w:rsidR="002C6DC2">
        <w:fldChar w:fldCharType="separate"/>
      </w:r>
      <w:r w:rsidR="00960265" w:rsidRPr="00960265">
        <w:rPr>
          <w:rFonts w:ascii="Times New Roman" w:hAnsi="Times New Roman" w:cs="Times New Roman"/>
        </w:rPr>
        <w:t>(Aelion et al., 2016)</w:t>
      </w:r>
      <w:r w:rsidR="002C6DC2">
        <w:fldChar w:fldCharType="end"/>
      </w:r>
      <w:r w:rsidR="002C6DC2">
        <w:t xml:space="preserve">. </w:t>
      </w:r>
      <w:r w:rsidR="007F5CE8">
        <w:t xml:space="preserve">She necessitated the importance of under insurance, which she believes </w:t>
      </w:r>
      <w:r w:rsidR="00440A57">
        <w:t xml:space="preserve">is a stepping stone toward expanding the preventive care system to include the treatment of chronic diseases as well. </w:t>
      </w:r>
    </w:p>
    <w:p w:rsidR="00440A57" w:rsidRDefault="00440A57" w:rsidP="00440A57">
      <w:pPr>
        <w:pStyle w:val="Heading2"/>
      </w:pPr>
      <w:r>
        <w:t>Sapna Kaul</w:t>
      </w:r>
    </w:p>
    <w:p w:rsidR="0088115B" w:rsidRDefault="0088115B" w:rsidP="0088115B">
      <w:r>
        <w:t>Spna Kaul is an expert on economics in health care. At this session</w:t>
      </w:r>
      <w:r w:rsidR="00C34995">
        <w:t>,</w:t>
      </w:r>
      <w:r>
        <w:t xml:space="preserve"> she elaborated about the affordable health care act and the uninsured population. She believes that the health care act need</w:t>
      </w:r>
      <w:r w:rsidR="00C34995">
        <w:t>s</w:t>
      </w:r>
      <w:r>
        <w:t xml:space="preserve"> to be more customized based on the adult and younger population needs. She elaborated the examples of some areas in United States, where she believes that the situation might get more complicated</w:t>
      </w:r>
      <w:r w:rsidR="00BF10DE">
        <w:t xml:space="preserve"> if the affordable care act remain</w:t>
      </w:r>
      <w:r w:rsidR="00C34995">
        <w:t>s</w:t>
      </w:r>
      <w:r w:rsidR="00BF10DE">
        <w:t xml:space="preserve"> in the position of not addressing certain requirements of the </w:t>
      </w:r>
      <w:r w:rsidR="004F780C">
        <w:t>intended</w:t>
      </w:r>
      <w:r w:rsidR="00BF10DE">
        <w:t xml:space="preserve"> population. </w:t>
      </w:r>
      <w:r w:rsidR="002C6DC2">
        <w:t xml:space="preserve">Such systematic review is part of her previous publications as well </w:t>
      </w:r>
      <w:r w:rsidR="002C6DC2">
        <w:fldChar w:fldCharType="begin"/>
      </w:r>
      <w:r w:rsidR="002C6DC2">
        <w:instrText xml:space="preserve"> ADDIN ZOTERO_ITEM CSL_CITATION {"citationID":"KcgLrHek","properties":{"formattedCitation":"(Rodriguez et al., 2019)","plainCitation":"(Rodriguez et al., 2019)","noteIndex":0},"citationItems":[{"id":177,"uris":["http://zotero.org/users/local/s8f0QVnP/items/PT6WAV8P"],"uri":["http://zotero.org/users/local/s8f0QVnP/items/PT6WAV8P"],"itemData":{"id":177,"type":"article-journal","title":"Human Papillomavirus Vaccine Interventions in the US: A Systematic Review and Meta-analysis","container-title":"American journal of preventive medicine","source":"Google Scholar","title-short":"Human Papillomavirus Vaccine Interventions in the US","author":[{"family":"Rodriguez","given":"Ana M."},{"family":"Do","given":"Thuy Quynh N."},{"family":"Goodman","given":"Michael"},{"family":"Schmeler","given":"Kathleen M."},{"family":"Kaul","given":"Sapna"},{"family":"Kuo","given":"Yong-Fang"}],"issued":{"date-parts":[["2019"]]}}}],"schema":"https://github.com/citation-style-language/schema/raw/master/csl-citation.json"} </w:instrText>
      </w:r>
      <w:r w:rsidR="002C6DC2">
        <w:fldChar w:fldCharType="separate"/>
      </w:r>
      <w:r w:rsidR="00960265" w:rsidRPr="00960265">
        <w:rPr>
          <w:rFonts w:ascii="Times New Roman" w:hAnsi="Times New Roman" w:cs="Times New Roman"/>
        </w:rPr>
        <w:t>(Rodriguez et al., 2019)</w:t>
      </w:r>
      <w:r w:rsidR="002C6DC2">
        <w:fldChar w:fldCharType="end"/>
      </w:r>
      <w:r w:rsidR="002C6DC2">
        <w:t xml:space="preserve">. </w:t>
      </w:r>
    </w:p>
    <w:p w:rsidR="004F780C" w:rsidRDefault="004F780C" w:rsidP="004F780C">
      <w:pPr>
        <w:pStyle w:val="Heading2"/>
      </w:pPr>
      <w:r>
        <w:t>Cara Pennell</w:t>
      </w:r>
    </w:p>
    <w:p w:rsidR="004F780C" w:rsidRPr="004F780C" w:rsidRDefault="004F780C" w:rsidP="004F780C">
      <w:r>
        <w:t xml:space="preserve">Cara Pennell </w:t>
      </w:r>
      <w:r w:rsidR="00E05A72">
        <w:t xml:space="preserve">shed light over the nonprofit hospitals and community and what are their </w:t>
      </w:r>
      <w:r w:rsidR="0051497E">
        <w:t>benefits</w:t>
      </w:r>
      <w:r w:rsidR="00E05A72">
        <w:t xml:space="preserve">. Although she believes that it is her narrow area of expertise but she elaborated this concept, in more of the kind of authoritative manner. </w:t>
      </w:r>
      <w:r w:rsidR="0051497E">
        <w:t>She believes that non- profit hospitals are serving better, compared to the hospitals which often remain successful in getting state</w:t>
      </w:r>
      <w:r w:rsidR="00C34995">
        <w:t>-</w:t>
      </w:r>
      <w:r w:rsidR="0051497E">
        <w:t xml:space="preserve">sponsored </w:t>
      </w:r>
      <w:r w:rsidR="0030338D">
        <w:t>aid and medications</w:t>
      </w:r>
      <w:r w:rsidR="002C6DC2">
        <w:t xml:space="preserve"> </w:t>
      </w:r>
      <w:r w:rsidR="002C6DC2">
        <w:fldChar w:fldCharType="begin"/>
      </w:r>
      <w:r w:rsidR="002C6DC2">
        <w:instrText xml:space="preserve"> ADDIN ZOTERO_ITEM CSL_CITATION {"citationID":"xQBGkRLn","properties":{"formattedCitation":"(Sia\\uc0\\u241{}ez, Pennel, Tamayo, &amp; Wells, 2018)","plainCitation":"(Siañez, Pennel, Tamayo, &amp; Wells, 2018)","noteIndex":0},"citationItems":[{"id":179,"uris":["http://zotero.org/users/local/s8f0QVnP/items/Z3R9X9X9"],"uri":["http://zotero.org/users/local/s8f0QVnP/items/Z3R9X9X9"],"itemData":{"id":179,"type":"article-journal","title":"Navigating medically complex patients through system barriers: Patients’ perspectives on care coordination","container-title":"International Journal of Care Coordination","page":"160–169","volume":"21","issue":"4","source":"Google Scholar","title-short":"Navigating medically complex patients through system barriers","author":[{"family":"Siañez","given":"Monica"},{"family":"Pennel","given":"Cara"},{"family":"Tamayo","given":"Loida"},{"family":"Wells","given":"Rebecca"}],"issued":{"date-parts":[["2018"]]}}}],"schema":"https://github.com/citation-style-language/schema/raw/master/csl-citation.json"} </w:instrText>
      </w:r>
      <w:r w:rsidR="002C6DC2">
        <w:fldChar w:fldCharType="separate"/>
      </w:r>
      <w:r w:rsidR="00960265" w:rsidRPr="00960265">
        <w:rPr>
          <w:rFonts w:ascii="Times New Roman" w:hAnsi="Times New Roman" w:cs="Times New Roman"/>
        </w:rPr>
        <w:t>(Siañez, Pennel, Tamayo, &amp; Wells, 2018)</w:t>
      </w:r>
      <w:r w:rsidR="002C6DC2">
        <w:fldChar w:fldCharType="end"/>
      </w:r>
      <w:r w:rsidR="0030338D">
        <w:t xml:space="preserve">. She spoke that unless the nonprofit hospitals are not been regularized and are extended state sponsorship, they might not end up being so careless toward patient care. </w:t>
      </w:r>
    </w:p>
    <w:p w:rsidR="00A93DC8" w:rsidRDefault="00A93DC8" w:rsidP="00A93DC8">
      <w:pPr>
        <w:pStyle w:val="Heading1"/>
      </w:pPr>
      <w:r>
        <w:lastRenderedPageBreak/>
        <w:t xml:space="preserve">Interactions </w:t>
      </w:r>
    </w:p>
    <w:p w:rsidR="0030338D" w:rsidRPr="0030338D" w:rsidRDefault="008E5AD8" w:rsidP="0030338D">
      <w:r>
        <w:t>D</w:t>
      </w:r>
      <w:r w:rsidR="0030338D">
        <w:t>uring the final</w:t>
      </w:r>
      <w:r w:rsidR="00C34995">
        <w:t>,</w:t>
      </w:r>
      <w:r w:rsidR="0030338D">
        <w:t xml:space="preserve"> some minutes of the session, students and policy </w:t>
      </w:r>
      <w:r>
        <w:t xml:space="preserve">analysts moderated some questions more specific to what the recommendations, the panel has to benefit the large population of the country. Some of the participants resorted to asking about elaborating the core of their speeches since the presentation was a bit informal. Some of them questioned about how their intended programs or policies can benefit the general population.  </w:t>
      </w:r>
      <w:r w:rsidR="00FD41CC">
        <w:t>Apart from these questions, some audience was interested in suggesting the re</w:t>
      </w:r>
      <w:r w:rsidR="00DD58AF">
        <w:t xml:space="preserve">forms in the health care system, since they believe that the inherent flaw </w:t>
      </w:r>
      <w:r w:rsidR="00C63EF1">
        <w:t>exist</w:t>
      </w:r>
      <w:r w:rsidR="00C34995">
        <w:t>s</w:t>
      </w:r>
      <w:r w:rsidR="00DD58AF">
        <w:t xml:space="preserve"> in the</w:t>
      </w:r>
      <w:r w:rsidR="00C63EF1">
        <w:t xml:space="preserve"> state supervision of the health care system and not i</w:t>
      </w:r>
      <w:r w:rsidR="00931DB1">
        <w:t>n nonprofit or profit</w:t>
      </w:r>
      <w:r w:rsidR="00C34995">
        <w:t>-</w:t>
      </w:r>
      <w:r w:rsidR="00931DB1">
        <w:t xml:space="preserve">oriented hospitals. </w:t>
      </w:r>
    </w:p>
    <w:p w:rsidR="00A93DC8" w:rsidRDefault="00A93DC8" w:rsidP="00A93DC8">
      <w:pPr>
        <w:pStyle w:val="Heading1"/>
      </w:pPr>
      <w:r>
        <w:t xml:space="preserve">Outcomes </w:t>
      </w:r>
    </w:p>
    <w:p w:rsidR="00BA0D89" w:rsidRDefault="00931DB1" w:rsidP="00931DB1">
      <w:r>
        <w:t xml:space="preserve">Since it was the fourth session of the course work, it provided an analysis of how the issues of access to health care in </w:t>
      </w:r>
      <w:r w:rsidR="00C34995">
        <w:t xml:space="preserve">the </w:t>
      </w:r>
      <w:r>
        <w:t xml:space="preserve">United States can be addressed. The panel deliberated upon the topic in different manners and presented a new dimension to the widely discussed and most sort out topic. </w:t>
      </w:r>
      <w:r w:rsidR="00BA3BBB">
        <w:t xml:space="preserve">Compared to the course module, the session was more interactive and provided an opportunity </w:t>
      </w:r>
      <w:r w:rsidR="00C34995">
        <w:t>for</w:t>
      </w:r>
      <w:r w:rsidR="00BA3BBB">
        <w:t xml:space="preserve"> the participants to grasp some new debates encircling this subject. </w:t>
      </w:r>
    </w:p>
    <w:p w:rsidR="00BA0D89" w:rsidRDefault="00BA0D89">
      <w:r>
        <w:br w:type="page"/>
      </w:r>
      <w:bookmarkStart w:id="0" w:name="_GoBack"/>
      <w:bookmarkEnd w:id="0"/>
    </w:p>
    <w:p w:rsidR="00F36130" w:rsidRDefault="00BA0D89" w:rsidP="00BA0D89">
      <w:pPr>
        <w:pStyle w:val="Heading1"/>
      </w:pPr>
      <w:r>
        <w:lastRenderedPageBreak/>
        <w:t xml:space="preserve">References: </w:t>
      </w:r>
    </w:p>
    <w:p w:rsidR="00960265" w:rsidRPr="00960265" w:rsidRDefault="002C6DC2" w:rsidP="00960265">
      <w:pPr>
        <w:pStyle w:val="Bibliography"/>
        <w:rPr>
          <w:rFonts w:ascii="Times New Roman" w:hAnsi="Times New Roman" w:cs="Times New Roman"/>
        </w:rPr>
      </w:pPr>
      <w:r>
        <w:fldChar w:fldCharType="begin"/>
      </w:r>
      <w:r w:rsidR="00960265">
        <w:instrText xml:space="preserve"> ADDIN ZOTERO_BIBL {"uncited":[],"omitted":[],"custom":[]} CSL_BIBLIOGRAPHY </w:instrText>
      </w:r>
      <w:r>
        <w:fldChar w:fldCharType="separate"/>
      </w:r>
      <w:r w:rsidR="00960265" w:rsidRPr="00960265">
        <w:rPr>
          <w:rFonts w:ascii="Times New Roman" w:hAnsi="Times New Roman" w:cs="Times New Roman"/>
          <w:i/>
          <w:iCs/>
        </w:rPr>
        <w:t>2019 TMC Health Policy Course Week 4: Access to Care and Health Insurance Coverage</w:t>
      </w:r>
      <w:r w:rsidR="00960265" w:rsidRPr="00960265">
        <w:rPr>
          <w:rFonts w:ascii="Times New Roman" w:hAnsi="Times New Roman" w:cs="Times New Roman"/>
        </w:rPr>
        <w:t>. (n.d.). Retrieved from https://www.youtube.com/watch?v=r61KACOdCa8&amp;feature=youtu.be</w:t>
      </w:r>
    </w:p>
    <w:p w:rsidR="00960265" w:rsidRPr="00960265" w:rsidRDefault="00960265" w:rsidP="00960265">
      <w:pPr>
        <w:pStyle w:val="Bibliography"/>
        <w:rPr>
          <w:rFonts w:ascii="Times New Roman" w:hAnsi="Times New Roman" w:cs="Times New Roman"/>
        </w:rPr>
      </w:pPr>
      <w:r w:rsidRPr="00960265">
        <w:rPr>
          <w:rFonts w:ascii="Times New Roman" w:hAnsi="Times New Roman" w:cs="Times New Roman"/>
        </w:rPr>
        <w:t xml:space="preserve">Aelion, C. M., Airhihenbuwa, C. O., Alemagno, S., Amler, R. W., Arnett, D. K., Balas, A., … Brandt-Rauf, P. (2016). The US cancer moonshot initiative. </w:t>
      </w:r>
      <w:r w:rsidRPr="00960265">
        <w:rPr>
          <w:rFonts w:ascii="Times New Roman" w:hAnsi="Times New Roman" w:cs="Times New Roman"/>
          <w:i/>
          <w:iCs/>
        </w:rPr>
        <w:t>The Lancet Oncology</w:t>
      </w:r>
      <w:r w:rsidRPr="00960265">
        <w:rPr>
          <w:rFonts w:ascii="Times New Roman" w:hAnsi="Times New Roman" w:cs="Times New Roman"/>
        </w:rPr>
        <w:t xml:space="preserve">, </w:t>
      </w:r>
      <w:r w:rsidRPr="00960265">
        <w:rPr>
          <w:rFonts w:ascii="Times New Roman" w:hAnsi="Times New Roman" w:cs="Times New Roman"/>
          <w:i/>
          <w:iCs/>
        </w:rPr>
        <w:t>17</w:t>
      </w:r>
      <w:r w:rsidRPr="00960265">
        <w:rPr>
          <w:rFonts w:ascii="Times New Roman" w:hAnsi="Times New Roman" w:cs="Times New Roman"/>
        </w:rPr>
        <w:t>(5), e178–e180.</w:t>
      </w:r>
    </w:p>
    <w:p w:rsidR="00960265" w:rsidRPr="00960265" w:rsidRDefault="00960265" w:rsidP="00960265">
      <w:pPr>
        <w:pStyle w:val="Bibliography"/>
        <w:rPr>
          <w:rFonts w:ascii="Times New Roman" w:hAnsi="Times New Roman" w:cs="Times New Roman"/>
        </w:rPr>
      </w:pPr>
      <w:r w:rsidRPr="00960265">
        <w:rPr>
          <w:rFonts w:ascii="Times New Roman" w:hAnsi="Times New Roman" w:cs="Times New Roman"/>
        </w:rPr>
        <w:t xml:space="preserve">Rodriguez, A. M., Do, T. Q. N., Goodman, M., Schmeler, K. M., Kaul, S., &amp; Kuo, Y.-F. (2019). Human Papillomavirus Vaccine Interventions in the US: A Systematic Review and Meta-analysis. </w:t>
      </w:r>
      <w:r w:rsidRPr="00960265">
        <w:rPr>
          <w:rFonts w:ascii="Times New Roman" w:hAnsi="Times New Roman" w:cs="Times New Roman"/>
          <w:i/>
          <w:iCs/>
        </w:rPr>
        <w:t>American Journal of Preventive Medicine</w:t>
      </w:r>
      <w:r w:rsidRPr="00960265">
        <w:rPr>
          <w:rFonts w:ascii="Times New Roman" w:hAnsi="Times New Roman" w:cs="Times New Roman"/>
        </w:rPr>
        <w:t>.</w:t>
      </w:r>
    </w:p>
    <w:p w:rsidR="00960265" w:rsidRPr="00960265" w:rsidRDefault="00960265" w:rsidP="00960265">
      <w:pPr>
        <w:pStyle w:val="Bibliography"/>
        <w:rPr>
          <w:rFonts w:ascii="Times New Roman" w:hAnsi="Times New Roman" w:cs="Times New Roman"/>
        </w:rPr>
      </w:pPr>
      <w:r w:rsidRPr="00960265">
        <w:rPr>
          <w:rFonts w:ascii="Times New Roman" w:hAnsi="Times New Roman" w:cs="Times New Roman"/>
        </w:rPr>
        <w:t xml:space="preserve">Siañez, M., Pennel, C., Tamayo, L., &amp; Wells, R. (2018). Navigating medically complex patients through system barriers: Patients’ perspectives on care coordination. </w:t>
      </w:r>
      <w:r w:rsidRPr="00960265">
        <w:rPr>
          <w:rFonts w:ascii="Times New Roman" w:hAnsi="Times New Roman" w:cs="Times New Roman"/>
          <w:i/>
          <w:iCs/>
        </w:rPr>
        <w:t>International Journal of Care Coordination</w:t>
      </w:r>
      <w:r w:rsidRPr="00960265">
        <w:rPr>
          <w:rFonts w:ascii="Times New Roman" w:hAnsi="Times New Roman" w:cs="Times New Roman"/>
        </w:rPr>
        <w:t xml:space="preserve">, </w:t>
      </w:r>
      <w:r w:rsidRPr="00960265">
        <w:rPr>
          <w:rFonts w:ascii="Times New Roman" w:hAnsi="Times New Roman" w:cs="Times New Roman"/>
          <w:i/>
          <w:iCs/>
        </w:rPr>
        <w:t>21</w:t>
      </w:r>
      <w:r w:rsidRPr="00960265">
        <w:rPr>
          <w:rFonts w:ascii="Times New Roman" w:hAnsi="Times New Roman" w:cs="Times New Roman"/>
        </w:rPr>
        <w:t>(4), 160–169.</w:t>
      </w:r>
    </w:p>
    <w:p w:rsidR="002C6DC2" w:rsidRPr="002C6DC2" w:rsidRDefault="002C6DC2" w:rsidP="002C6DC2">
      <w:r>
        <w:fldChar w:fldCharType="end"/>
      </w:r>
    </w:p>
    <w:p w:rsidR="002C6DC2" w:rsidRPr="002C6DC2" w:rsidRDefault="002C6DC2" w:rsidP="002C6DC2"/>
    <w:sectPr w:rsidR="002C6DC2" w:rsidRPr="002C6DC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16" w:rsidRDefault="00742716">
      <w:pPr>
        <w:spacing w:line="240" w:lineRule="auto"/>
      </w:pPr>
      <w:r>
        <w:separator/>
      </w:r>
    </w:p>
    <w:p w:rsidR="00742716" w:rsidRDefault="00742716"/>
  </w:endnote>
  <w:endnote w:type="continuationSeparator" w:id="0">
    <w:p w:rsidR="00742716" w:rsidRDefault="00742716">
      <w:pPr>
        <w:spacing w:line="240" w:lineRule="auto"/>
      </w:pPr>
      <w:r>
        <w:continuationSeparator/>
      </w:r>
    </w:p>
    <w:p w:rsidR="00742716" w:rsidRDefault="00742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16" w:rsidRDefault="00742716">
      <w:pPr>
        <w:spacing w:line="240" w:lineRule="auto"/>
      </w:pPr>
      <w:r>
        <w:separator/>
      </w:r>
    </w:p>
    <w:p w:rsidR="00742716" w:rsidRDefault="00742716"/>
  </w:footnote>
  <w:footnote w:type="continuationSeparator" w:id="0">
    <w:p w:rsidR="00742716" w:rsidRDefault="00742716">
      <w:pPr>
        <w:spacing w:line="240" w:lineRule="auto"/>
      </w:pPr>
      <w:r>
        <w:continuationSeparator/>
      </w:r>
    </w:p>
    <w:p w:rsidR="00742716" w:rsidRDefault="00742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78176B">
      <w:rPr>
        <w:rStyle w:val="Strong"/>
      </w:rPr>
      <w:t>Healthcare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4995">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8176B">
    <w:pPr>
      <w:pStyle w:val="Header"/>
      <w:rPr>
        <w:rStyle w:val="Strong"/>
      </w:rPr>
    </w:pPr>
    <w: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4995" w:rsidRPr="00C3499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63733"/>
    <w:rsid w:val="000A3398"/>
    <w:rsid w:val="000A40AE"/>
    <w:rsid w:val="000C1F77"/>
    <w:rsid w:val="000D1FD0"/>
    <w:rsid w:val="000D2DA6"/>
    <w:rsid w:val="000D3F41"/>
    <w:rsid w:val="000E04F4"/>
    <w:rsid w:val="001043B6"/>
    <w:rsid w:val="00120D8C"/>
    <w:rsid w:val="00156E81"/>
    <w:rsid w:val="00192056"/>
    <w:rsid w:val="001D3AEE"/>
    <w:rsid w:val="00220969"/>
    <w:rsid w:val="00235295"/>
    <w:rsid w:val="002513E9"/>
    <w:rsid w:val="00265074"/>
    <w:rsid w:val="00295816"/>
    <w:rsid w:val="00296FED"/>
    <w:rsid w:val="002A1132"/>
    <w:rsid w:val="002C1317"/>
    <w:rsid w:val="002C347A"/>
    <w:rsid w:val="002C6DC2"/>
    <w:rsid w:val="002D10CE"/>
    <w:rsid w:val="0030338D"/>
    <w:rsid w:val="00355DCA"/>
    <w:rsid w:val="00386E26"/>
    <w:rsid w:val="003A2692"/>
    <w:rsid w:val="003D66CB"/>
    <w:rsid w:val="003F5409"/>
    <w:rsid w:val="00433274"/>
    <w:rsid w:val="00440A57"/>
    <w:rsid w:val="00445E12"/>
    <w:rsid w:val="004562A3"/>
    <w:rsid w:val="00461BA3"/>
    <w:rsid w:val="0046629C"/>
    <w:rsid w:val="004724D7"/>
    <w:rsid w:val="00492655"/>
    <w:rsid w:val="004F780C"/>
    <w:rsid w:val="0051497E"/>
    <w:rsid w:val="0053467A"/>
    <w:rsid w:val="0054276E"/>
    <w:rsid w:val="00551A02"/>
    <w:rsid w:val="005534FA"/>
    <w:rsid w:val="005565B4"/>
    <w:rsid w:val="005B3A43"/>
    <w:rsid w:val="005C39B5"/>
    <w:rsid w:val="005D288E"/>
    <w:rsid w:val="005D3A03"/>
    <w:rsid w:val="005E111A"/>
    <w:rsid w:val="005E6AF9"/>
    <w:rsid w:val="005F6BDF"/>
    <w:rsid w:val="00623034"/>
    <w:rsid w:val="006A4D34"/>
    <w:rsid w:val="006D33BA"/>
    <w:rsid w:val="00713718"/>
    <w:rsid w:val="00742716"/>
    <w:rsid w:val="0078176B"/>
    <w:rsid w:val="00782E32"/>
    <w:rsid w:val="00797F6D"/>
    <w:rsid w:val="007F5CE8"/>
    <w:rsid w:val="008002C0"/>
    <w:rsid w:val="00803F66"/>
    <w:rsid w:val="0088115B"/>
    <w:rsid w:val="008B0E56"/>
    <w:rsid w:val="008C5323"/>
    <w:rsid w:val="008D41FA"/>
    <w:rsid w:val="008D477A"/>
    <w:rsid w:val="008D5F9A"/>
    <w:rsid w:val="008E036B"/>
    <w:rsid w:val="008E0F8D"/>
    <w:rsid w:val="008E3AC1"/>
    <w:rsid w:val="008E5AD8"/>
    <w:rsid w:val="00906227"/>
    <w:rsid w:val="009223E3"/>
    <w:rsid w:val="00931DB1"/>
    <w:rsid w:val="00945A71"/>
    <w:rsid w:val="00960265"/>
    <w:rsid w:val="009A6A3B"/>
    <w:rsid w:val="009C2EAC"/>
    <w:rsid w:val="009D3A8E"/>
    <w:rsid w:val="00A55353"/>
    <w:rsid w:val="00A57C5A"/>
    <w:rsid w:val="00A92A6B"/>
    <w:rsid w:val="00A93DC8"/>
    <w:rsid w:val="00AA22DF"/>
    <w:rsid w:val="00AC362E"/>
    <w:rsid w:val="00B4615C"/>
    <w:rsid w:val="00B56025"/>
    <w:rsid w:val="00B566CC"/>
    <w:rsid w:val="00B823AA"/>
    <w:rsid w:val="00BA0D89"/>
    <w:rsid w:val="00BA3BBB"/>
    <w:rsid w:val="00BA45DB"/>
    <w:rsid w:val="00BF10DE"/>
    <w:rsid w:val="00BF4184"/>
    <w:rsid w:val="00C0601E"/>
    <w:rsid w:val="00C31D30"/>
    <w:rsid w:val="00C32C5C"/>
    <w:rsid w:val="00C34995"/>
    <w:rsid w:val="00C370BD"/>
    <w:rsid w:val="00C63EF1"/>
    <w:rsid w:val="00C82288"/>
    <w:rsid w:val="00C97C01"/>
    <w:rsid w:val="00CB10EB"/>
    <w:rsid w:val="00CD6E39"/>
    <w:rsid w:val="00CF2711"/>
    <w:rsid w:val="00CF6E91"/>
    <w:rsid w:val="00D151D3"/>
    <w:rsid w:val="00D25428"/>
    <w:rsid w:val="00D30337"/>
    <w:rsid w:val="00D343E0"/>
    <w:rsid w:val="00D36A91"/>
    <w:rsid w:val="00D73CF9"/>
    <w:rsid w:val="00D81EB3"/>
    <w:rsid w:val="00D85B68"/>
    <w:rsid w:val="00D94FC2"/>
    <w:rsid w:val="00DD58AF"/>
    <w:rsid w:val="00E05A72"/>
    <w:rsid w:val="00E258A7"/>
    <w:rsid w:val="00E52A69"/>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54C82"/>
    <w:rsid w:val="00F66B7B"/>
    <w:rsid w:val="00F805B1"/>
    <w:rsid w:val="00F80872"/>
    <w:rsid w:val="00F82768"/>
    <w:rsid w:val="00FA74B6"/>
    <w:rsid w:val="00FC553F"/>
    <w:rsid w:val="00FD41CC"/>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id="xGCNBHcX"/&gt;&lt;style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