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C2645" w14:textId="77777777" w:rsidR="0033333E" w:rsidRDefault="008F7455" w:rsidP="00A8393A">
      <w:pPr>
        <w:spacing w:after="0" w:line="480" w:lineRule="auto"/>
        <w:rPr>
          <w:rFonts w:ascii="Times New Roman" w:hAnsi="Times New Roman" w:cs="Times New Roman"/>
          <w:sz w:val="24"/>
          <w:szCs w:val="24"/>
        </w:rPr>
      </w:pPr>
      <w:r w:rsidRPr="0033333E">
        <w:rPr>
          <w:rFonts w:ascii="Times New Roman" w:hAnsi="Times New Roman" w:cs="Times New Roman"/>
          <w:sz w:val="24"/>
          <w:szCs w:val="24"/>
        </w:rPr>
        <w:t>Alejandro Perez</w:t>
      </w:r>
    </w:p>
    <w:p w14:paraId="39650892" w14:textId="77777777" w:rsidR="00A8393A" w:rsidRPr="00C80E4D" w:rsidRDefault="008F7455"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Professor</w:t>
      </w:r>
    </w:p>
    <w:p w14:paraId="7406AB44" w14:textId="77777777" w:rsidR="00A8393A" w:rsidRPr="00C80E4D" w:rsidRDefault="008F7455"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Name of Class</w:t>
      </w:r>
    </w:p>
    <w:p w14:paraId="3EE554ED" w14:textId="4B53A460" w:rsidR="00A8393A" w:rsidRPr="00C80E4D" w:rsidRDefault="008F7455" w:rsidP="00A8393A">
      <w:pPr>
        <w:spacing w:after="0" w:line="480" w:lineRule="auto"/>
        <w:rPr>
          <w:rFonts w:ascii="Times New Roman" w:hAnsi="Times New Roman" w:cs="Times New Roman"/>
          <w:sz w:val="24"/>
          <w:szCs w:val="24"/>
        </w:rPr>
      </w:pPr>
      <w:r w:rsidRPr="00C80E4D">
        <w:rPr>
          <w:rFonts w:ascii="Times New Roman" w:hAnsi="Times New Roman" w:cs="Times New Roman"/>
          <w:sz w:val="24"/>
          <w:szCs w:val="24"/>
        </w:rPr>
        <w:t xml:space="preserve"> </w:t>
      </w:r>
      <w:r w:rsidR="008E51E2">
        <w:rPr>
          <w:rFonts w:ascii="Times New Roman" w:hAnsi="Times New Roman" w:cs="Times New Roman"/>
          <w:sz w:val="24"/>
          <w:szCs w:val="24"/>
        </w:rPr>
        <w:t>31 March 2019</w:t>
      </w:r>
    </w:p>
    <w:p w14:paraId="7EF7E06F" w14:textId="77777777" w:rsidR="00F6468F" w:rsidRDefault="008F7455" w:rsidP="0033333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Adjusting Process</w:t>
      </w:r>
      <w:r w:rsidR="0033333E">
        <w:rPr>
          <w:rFonts w:ascii="Times New Roman" w:hAnsi="Times New Roman" w:cs="Times New Roman"/>
          <w:sz w:val="24"/>
          <w:szCs w:val="24"/>
        </w:rPr>
        <w:t xml:space="preserve">: </w:t>
      </w:r>
      <w:r w:rsidR="0033333E" w:rsidRPr="0033333E">
        <w:rPr>
          <w:rFonts w:ascii="Times New Roman" w:hAnsi="Times New Roman" w:cs="Times New Roman"/>
          <w:sz w:val="24"/>
          <w:szCs w:val="24"/>
        </w:rPr>
        <w:t>What are the effects of modern technology on children?</w:t>
      </w:r>
    </w:p>
    <w:p w14:paraId="066A0873" w14:textId="184BC02A" w:rsidR="00B66AA2" w:rsidRDefault="008F7455" w:rsidP="00EB0CC7">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Start w:id="0" w:name="_GoBack"/>
      <w:r w:rsidR="007A51FB">
        <w:rPr>
          <w:rFonts w:ascii="Times New Roman" w:hAnsi="Times New Roman" w:cs="Times New Roman"/>
          <w:color w:val="000000" w:themeColor="text1"/>
          <w:sz w:val="24"/>
          <w:szCs w:val="24"/>
        </w:rPr>
        <w:t>Among the princip</w:t>
      </w:r>
      <w:r w:rsidR="00EB0CC7">
        <w:rPr>
          <w:rFonts w:ascii="Times New Roman" w:hAnsi="Times New Roman" w:cs="Times New Roman"/>
          <w:color w:val="000000" w:themeColor="text1"/>
          <w:sz w:val="24"/>
          <w:szCs w:val="24"/>
        </w:rPr>
        <w:t xml:space="preserve">al driving forces in our contemporary lives, technology takes up a central role in shaping and transforming us to an unprecedented extent. In the world around us, technology surrounds everyone or everything, while it keeps on evolving and developing. Like others, children too are enamored with it. Some of the ways technology affects children will be further explored in the paper. </w:t>
      </w:r>
      <w:r w:rsidR="006234FB">
        <w:rPr>
          <w:rFonts w:ascii="Times New Roman" w:hAnsi="Times New Roman" w:cs="Times New Roman"/>
          <w:sz w:val="24"/>
          <w:szCs w:val="24"/>
        </w:rPr>
        <w:tab/>
      </w:r>
    </w:p>
    <w:p w14:paraId="2D17BD16" w14:textId="1DB57FFE" w:rsidR="00EB0CC7" w:rsidRDefault="008F7455" w:rsidP="00EB0CC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impact of technology on children’s lives has arguably been positive; however, it has also brought significant concerns. A </w:t>
      </w:r>
      <w:r>
        <w:rPr>
          <w:rFonts w:ascii="Times New Roman" w:hAnsi="Times New Roman" w:cs="Times New Roman"/>
          <w:sz w:val="24"/>
          <w:szCs w:val="24"/>
        </w:rPr>
        <w:t>key concern with regards to digital technology is that it has deteriorated children’s ability to process information at a deeper level. This is a result of a proliferation of information sharing platforms that expose children to terabytes of information ea</w:t>
      </w:r>
      <w:r>
        <w:rPr>
          <w:rFonts w:ascii="Times New Roman" w:hAnsi="Times New Roman" w:cs="Times New Roman"/>
          <w:sz w:val="24"/>
          <w:szCs w:val="24"/>
        </w:rPr>
        <w:t>ch day. The</w:t>
      </w:r>
      <w:r w:rsidR="00E365CF">
        <w:rPr>
          <w:rFonts w:ascii="Times New Roman" w:hAnsi="Times New Roman" w:cs="Times New Roman"/>
          <w:sz w:val="24"/>
          <w:szCs w:val="24"/>
        </w:rPr>
        <w:t xml:space="preserve"> vast amount of information at their disposal is known to reduce their tendency to process or comprehend it a deeper level, while the</w:t>
      </w:r>
      <w:r>
        <w:rPr>
          <w:rFonts w:ascii="Times New Roman" w:hAnsi="Times New Roman" w:cs="Times New Roman"/>
          <w:sz w:val="24"/>
          <w:szCs w:val="24"/>
        </w:rPr>
        <w:t xml:space="preserve"> effect is further compounded by the presence of digital media, television, computers and video games. These forms of media play on their genetic biases and present to them visually appealing information that captivates their minds to the extent that they </w:t>
      </w:r>
      <w:r>
        <w:rPr>
          <w:rFonts w:ascii="Times New Roman" w:hAnsi="Times New Roman" w:cs="Times New Roman"/>
          <w:sz w:val="24"/>
          <w:szCs w:val="24"/>
        </w:rPr>
        <w:t xml:space="preserve">lose interest in other useful activities. </w:t>
      </w:r>
    </w:p>
    <w:p w14:paraId="127FEDCE" w14:textId="09FE2534" w:rsidR="00B00732" w:rsidRDefault="008F7455" w:rsidP="00B00732">
      <w:pPr>
        <w:spacing w:after="0" w:line="48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A number of studies in this regard have jointly arrived at the conclusion that an increased exposure to video games and media which depicts action and violence increases the likelihood of children engaging in agg</w:t>
      </w:r>
      <w:r>
        <w:rPr>
          <w:rFonts w:ascii="Times New Roman" w:hAnsi="Times New Roman" w:cs="Times New Roman"/>
          <w:sz w:val="24"/>
          <w:szCs w:val="24"/>
        </w:rPr>
        <w:t xml:space="preserve">ressive behavior. As a consequence, they </w:t>
      </w:r>
      <w:r w:rsidR="00802C7F">
        <w:rPr>
          <w:rFonts w:ascii="Times New Roman" w:hAnsi="Times New Roman" w:cs="Times New Roman"/>
          <w:sz w:val="24"/>
          <w:szCs w:val="24"/>
        </w:rPr>
        <w:t xml:space="preserve">are desensitized to violence and create a false impression of the nature of the world within their minds. Furthermore, an </w:t>
      </w:r>
      <w:r w:rsidR="00802C7F">
        <w:rPr>
          <w:rFonts w:ascii="Times New Roman" w:hAnsi="Times New Roman" w:cs="Times New Roman"/>
          <w:sz w:val="24"/>
          <w:szCs w:val="24"/>
        </w:rPr>
        <w:lastRenderedPageBreak/>
        <w:t>addiction to television and screens correlate with reduced physical activ</w:t>
      </w:r>
      <w:r w:rsidR="003F3C51">
        <w:rPr>
          <w:rFonts w:ascii="Times New Roman" w:hAnsi="Times New Roman" w:cs="Times New Roman"/>
          <w:sz w:val="24"/>
          <w:szCs w:val="24"/>
        </w:rPr>
        <w:t>ities and unhealthy lifestyles that affect their well-being</w:t>
      </w:r>
      <w:sdt>
        <w:sdtPr>
          <w:rPr>
            <w:rFonts w:ascii="Times New Roman" w:hAnsi="Times New Roman" w:cs="Times New Roman"/>
            <w:sz w:val="24"/>
            <w:szCs w:val="24"/>
          </w:rPr>
          <w:id w:val="-1916697437"/>
          <w:citation/>
        </w:sdtPr>
        <w:sdtEndPr/>
        <w:sdtContent>
          <w:r w:rsidR="003F3C51">
            <w:rPr>
              <w:rFonts w:ascii="Times New Roman" w:hAnsi="Times New Roman" w:cs="Times New Roman"/>
              <w:sz w:val="24"/>
              <w:szCs w:val="24"/>
            </w:rPr>
            <w:fldChar w:fldCharType="begin"/>
          </w:r>
          <w:r w:rsidR="003F3C51">
            <w:rPr>
              <w:rFonts w:ascii="Times New Roman" w:hAnsi="Times New Roman" w:cs="Times New Roman"/>
              <w:sz w:val="24"/>
              <w:szCs w:val="24"/>
            </w:rPr>
            <w:instrText xml:space="preserve"> CITATION Hut13 \l 1033 </w:instrText>
          </w:r>
          <w:r w:rsidR="003F3C51">
            <w:rPr>
              <w:rFonts w:ascii="Times New Roman" w:hAnsi="Times New Roman" w:cs="Times New Roman"/>
              <w:sz w:val="24"/>
              <w:szCs w:val="24"/>
            </w:rPr>
            <w:fldChar w:fldCharType="separate"/>
          </w:r>
          <w:r w:rsidR="003F3C51">
            <w:rPr>
              <w:rFonts w:ascii="Times New Roman" w:hAnsi="Times New Roman" w:cs="Times New Roman"/>
              <w:noProof/>
              <w:sz w:val="24"/>
              <w:szCs w:val="24"/>
            </w:rPr>
            <w:t xml:space="preserve"> </w:t>
          </w:r>
          <w:r w:rsidR="003F3C51" w:rsidRPr="003F3C51">
            <w:rPr>
              <w:rFonts w:ascii="Times New Roman" w:hAnsi="Times New Roman" w:cs="Times New Roman"/>
              <w:noProof/>
              <w:sz w:val="24"/>
              <w:szCs w:val="24"/>
            </w:rPr>
            <w:t>(Hutchby and Moran-Ellis)</w:t>
          </w:r>
          <w:r w:rsidR="003F3C51">
            <w:rPr>
              <w:rFonts w:ascii="Times New Roman" w:hAnsi="Times New Roman" w:cs="Times New Roman"/>
              <w:sz w:val="24"/>
              <w:szCs w:val="24"/>
            </w:rPr>
            <w:fldChar w:fldCharType="end"/>
          </w:r>
        </w:sdtContent>
      </w:sdt>
      <w:r w:rsidR="003F3C51">
        <w:rPr>
          <w:rFonts w:ascii="Times New Roman" w:hAnsi="Times New Roman" w:cs="Times New Roman"/>
          <w:sz w:val="24"/>
          <w:szCs w:val="24"/>
        </w:rPr>
        <w:t xml:space="preserve">. Although, a number of educational video games along with games that involve physical movements exist; however, children remain drawn to inappropriate and violent programs, shows and games to a considerably large extent. Furthermore, as communications' technology advances, real-world socialization has been replaced with chatting and texting on digital devices that brings with it a range of psychosocial issues that adversely impact their lives. </w:t>
      </w:r>
      <w:r w:rsidR="000B5969">
        <w:rPr>
          <w:rFonts w:ascii="Times New Roman" w:hAnsi="Times New Roman" w:cs="Times New Roman"/>
          <w:sz w:val="24"/>
          <w:szCs w:val="24"/>
        </w:rPr>
        <w:t>While</w:t>
      </w:r>
      <w:r w:rsidR="003F3C51">
        <w:rPr>
          <w:rFonts w:ascii="Times New Roman" w:hAnsi="Times New Roman" w:cs="Times New Roman"/>
          <w:sz w:val="24"/>
          <w:szCs w:val="24"/>
        </w:rPr>
        <w:t xml:space="preserve">, a number of beneficial technologies are helping students engage with educational material at home and school; </w:t>
      </w:r>
      <w:r w:rsidR="000B5969">
        <w:rPr>
          <w:rFonts w:ascii="Times New Roman" w:hAnsi="Times New Roman" w:cs="Times New Roman"/>
          <w:sz w:val="24"/>
          <w:szCs w:val="24"/>
        </w:rPr>
        <w:t>however,</w:t>
      </w:r>
      <w:r w:rsidR="003F3C51">
        <w:rPr>
          <w:rFonts w:ascii="Times New Roman" w:hAnsi="Times New Roman" w:cs="Times New Roman"/>
          <w:sz w:val="24"/>
          <w:szCs w:val="24"/>
        </w:rPr>
        <w:t xml:space="preserve"> the content they are mostly exposed to as a result of these devices and platforms is one that plays on their tendency to seek excitement. It thereby leads to frequent releases of the chemical dopamine inside their </w:t>
      </w:r>
      <w:r w:rsidR="003F3C51" w:rsidRPr="00B00732">
        <w:rPr>
          <w:rFonts w:ascii="Times New Roman" w:hAnsi="Times New Roman" w:cs="Times New Roman"/>
          <w:color w:val="000000" w:themeColor="text1"/>
          <w:sz w:val="24"/>
          <w:szCs w:val="24"/>
        </w:rPr>
        <w:t>brains that leads them to crave and become an addict to faster and more exciting action</w:t>
      </w:r>
      <w:sdt>
        <w:sdtPr>
          <w:rPr>
            <w:rFonts w:ascii="Times New Roman" w:hAnsi="Times New Roman" w:cs="Times New Roman"/>
            <w:color w:val="000000" w:themeColor="text1"/>
            <w:sz w:val="24"/>
            <w:szCs w:val="24"/>
          </w:rPr>
          <w:id w:val="-2137863801"/>
          <w:citation/>
        </w:sdtPr>
        <w:sdtEndPr/>
        <w:sdtContent>
          <w:r w:rsidR="0002274A" w:rsidRPr="00B00732">
            <w:rPr>
              <w:rFonts w:ascii="Times New Roman" w:hAnsi="Times New Roman" w:cs="Times New Roman"/>
              <w:color w:val="000000" w:themeColor="text1"/>
              <w:sz w:val="24"/>
              <w:szCs w:val="24"/>
            </w:rPr>
            <w:fldChar w:fldCharType="begin"/>
          </w:r>
          <w:r w:rsidR="0002274A" w:rsidRPr="00B00732">
            <w:rPr>
              <w:rFonts w:ascii="Times New Roman" w:hAnsi="Times New Roman" w:cs="Times New Roman"/>
              <w:color w:val="000000" w:themeColor="text1"/>
              <w:sz w:val="24"/>
              <w:szCs w:val="24"/>
            </w:rPr>
            <w:instrText xml:space="preserve"> CITATION Hut13 \l 1033 </w:instrText>
          </w:r>
          <w:r w:rsidR="0002274A" w:rsidRPr="00B00732">
            <w:rPr>
              <w:rFonts w:ascii="Times New Roman" w:hAnsi="Times New Roman" w:cs="Times New Roman"/>
              <w:color w:val="000000" w:themeColor="text1"/>
              <w:sz w:val="24"/>
              <w:szCs w:val="24"/>
            </w:rPr>
            <w:fldChar w:fldCharType="separate"/>
          </w:r>
          <w:r w:rsidR="003F3C51" w:rsidRPr="00B00732">
            <w:rPr>
              <w:rFonts w:ascii="Times New Roman" w:hAnsi="Times New Roman" w:cs="Times New Roman"/>
              <w:noProof/>
              <w:color w:val="000000" w:themeColor="text1"/>
              <w:sz w:val="24"/>
              <w:szCs w:val="24"/>
            </w:rPr>
            <w:t xml:space="preserve"> (Hutchby and Moran-Ellis)</w:t>
          </w:r>
          <w:r w:rsidR="0002274A" w:rsidRPr="00B00732">
            <w:rPr>
              <w:rFonts w:ascii="Times New Roman" w:hAnsi="Times New Roman" w:cs="Times New Roman"/>
              <w:color w:val="000000" w:themeColor="text1"/>
              <w:sz w:val="24"/>
              <w:szCs w:val="24"/>
            </w:rPr>
            <w:fldChar w:fldCharType="end"/>
          </w:r>
        </w:sdtContent>
      </w:sdt>
      <w:r>
        <w:rPr>
          <w:rFonts w:ascii="Times New Roman" w:hAnsi="Times New Roman" w:cs="Times New Roman"/>
          <w:color w:val="000000" w:themeColor="text1"/>
          <w:sz w:val="24"/>
          <w:szCs w:val="24"/>
        </w:rPr>
        <w:t xml:space="preserve">. As a consequence, they frequently feel ‘bored’ from routine activities and often demonstrate an inability to focus attention on something for too long. </w:t>
      </w:r>
    </w:p>
    <w:p w14:paraId="086A32BF" w14:textId="036F84A2" w:rsidR="000B5969" w:rsidRDefault="008F7455" w:rsidP="000B5969">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Similarly, technolog</w:t>
      </w:r>
      <w:r w:rsidR="00756E3C">
        <w:rPr>
          <w:rFonts w:ascii="Times New Roman" w:hAnsi="Times New Roman" w:cs="Times New Roman"/>
          <w:color w:val="000000" w:themeColor="text1"/>
          <w:sz w:val="24"/>
          <w:szCs w:val="24"/>
        </w:rPr>
        <w:t xml:space="preserve">y can affect cognitive development in children. The internet has allowed children access to a plethora of information through their gadgets and devices at a very young age. Consequently, it has started to impact their thinking abilities, for instance, their ability to memorize or retain information </w:t>
      </w:r>
      <w:sdt>
        <w:sdtPr>
          <w:rPr>
            <w:rFonts w:ascii="Times New Roman" w:hAnsi="Times New Roman" w:cs="Times New Roman"/>
            <w:color w:val="000000" w:themeColor="text1"/>
            <w:sz w:val="24"/>
            <w:szCs w:val="24"/>
          </w:rPr>
          <w:id w:val="-1641032655"/>
          <w:citation/>
        </w:sdtPr>
        <w:sdtEndPr/>
        <w:sdtContent>
          <w:r w:rsidR="00756E3C">
            <w:rPr>
              <w:rFonts w:ascii="Times New Roman" w:hAnsi="Times New Roman" w:cs="Times New Roman"/>
              <w:color w:val="000000" w:themeColor="text1"/>
              <w:sz w:val="24"/>
              <w:szCs w:val="24"/>
            </w:rPr>
            <w:fldChar w:fldCharType="begin"/>
          </w:r>
          <w:r w:rsidR="00756E3C">
            <w:rPr>
              <w:rFonts w:ascii="Times New Roman" w:hAnsi="Times New Roman" w:cs="Times New Roman"/>
              <w:color w:val="000000" w:themeColor="text1"/>
              <w:sz w:val="24"/>
              <w:szCs w:val="24"/>
            </w:rPr>
            <w:instrText xml:space="preserve"> CITATION Sch08 \l 1033 </w:instrText>
          </w:r>
          <w:r w:rsidR="00756E3C">
            <w:rPr>
              <w:rFonts w:ascii="Times New Roman" w:hAnsi="Times New Roman" w:cs="Times New Roman"/>
              <w:color w:val="000000" w:themeColor="text1"/>
              <w:sz w:val="24"/>
              <w:szCs w:val="24"/>
            </w:rPr>
            <w:fldChar w:fldCharType="separate"/>
          </w:r>
          <w:r w:rsidR="00756E3C" w:rsidRPr="00756E3C">
            <w:rPr>
              <w:rFonts w:ascii="Times New Roman" w:hAnsi="Times New Roman" w:cs="Times New Roman"/>
              <w:noProof/>
              <w:color w:val="000000" w:themeColor="text1"/>
              <w:sz w:val="24"/>
              <w:szCs w:val="24"/>
            </w:rPr>
            <w:t>(Schmidt and Vandewater)</w:t>
          </w:r>
          <w:r w:rsidR="00756E3C">
            <w:rPr>
              <w:rFonts w:ascii="Times New Roman" w:hAnsi="Times New Roman" w:cs="Times New Roman"/>
              <w:color w:val="000000" w:themeColor="text1"/>
              <w:sz w:val="24"/>
              <w:szCs w:val="24"/>
            </w:rPr>
            <w:fldChar w:fldCharType="end"/>
          </w:r>
        </w:sdtContent>
      </w:sdt>
      <w:r w:rsidR="00756E3C">
        <w:rPr>
          <w:rFonts w:ascii="Times New Roman" w:hAnsi="Times New Roman" w:cs="Times New Roman"/>
          <w:color w:val="000000" w:themeColor="text1"/>
          <w:sz w:val="24"/>
          <w:szCs w:val="24"/>
        </w:rPr>
        <w:t xml:space="preserve">. Other researchers have found that frequently interacting with objects on a screen engages a child's ears, fingertips and eyes to respond to screen prompts; however, during this engagement the remaining portion of the child's brain, emotions and body </w:t>
      </w:r>
      <w:r w:rsidR="00756E3C" w:rsidRPr="000B5969">
        <w:rPr>
          <w:rFonts w:ascii="Times New Roman" w:hAnsi="Times New Roman" w:cs="Times New Roman"/>
          <w:color w:val="000000" w:themeColor="text1"/>
          <w:sz w:val="24"/>
          <w:szCs w:val="24"/>
        </w:rPr>
        <w:t>remain passive, even as the connections between fingertips and eyes strengthen from the interaction</w:t>
      </w:r>
      <w:sdt>
        <w:sdtPr>
          <w:rPr>
            <w:rFonts w:ascii="Times New Roman" w:hAnsi="Times New Roman" w:cs="Times New Roman"/>
            <w:color w:val="000000" w:themeColor="text1"/>
            <w:sz w:val="24"/>
            <w:szCs w:val="24"/>
          </w:rPr>
          <w:id w:val="-87237670"/>
          <w:citation/>
        </w:sdtPr>
        <w:sdtEndPr/>
        <w:sdtContent>
          <w:r w:rsidR="0002274A" w:rsidRPr="000B5969">
            <w:rPr>
              <w:rFonts w:ascii="Times New Roman" w:hAnsi="Times New Roman" w:cs="Times New Roman"/>
              <w:color w:val="000000" w:themeColor="text1"/>
              <w:sz w:val="24"/>
              <w:szCs w:val="24"/>
            </w:rPr>
            <w:fldChar w:fldCharType="begin"/>
          </w:r>
          <w:r w:rsidR="0002274A" w:rsidRPr="000B5969">
            <w:rPr>
              <w:rFonts w:ascii="Times New Roman" w:hAnsi="Times New Roman" w:cs="Times New Roman"/>
              <w:color w:val="000000" w:themeColor="text1"/>
              <w:sz w:val="24"/>
              <w:szCs w:val="24"/>
            </w:rPr>
            <w:instrText xml:space="preserve"> CITATION Hut13 \l 1033 </w:instrText>
          </w:r>
          <w:r w:rsidR="0002274A" w:rsidRPr="000B5969">
            <w:rPr>
              <w:rFonts w:ascii="Times New Roman" w:hAnsi="Times New Roman" w:cs="Times New Roman"/>
              <w:color w:val="000000" w:themeColor="text1"/>
              <w:sz w:val="24"/>
              <w:szCs w:val="24"/>
            </w:rPr>
            <w:fldChar w:fldCharType="separate"/>
          </w:r>
          <w:r w:rsidR="003F3C51" w:rsidRPr="000B5969">
            <w:rPr>
              <w:rFonts w:ascii="Times New Roman" w:hAnsi="Times New Roman" w:cs="Times New Roman"/>
              <w:noProof/>
              <w:color w:val="000000" w:themeColor="text1"/>
              <w:sz w:val="24"/>
              <w:szCs w:val="24"/>
            </w:rPr>
            <w:t xml:space="preserve"> (Hutchby and Moran-Ellis)</w:t>
          </w:r>
          <w:r w:rsidR="0002274A" w:rsidRPr="000B5969">
            <w:rPr>
              <w:rFonts w:ascii="Times New Roman" w:hAnsi="Times New Roman" w:cs="Times New Roman"/>
              <w:color w:val="000000" w:themeColor="text1"/>
              <w:sz w:val="24"/>
              <w:szCs w:val="24"/>
            </w:rPr>
            <w:fldChar w:fldCharType="end"/>
          </w:r>
        </w:sdtContent>
      </w:sdt>
      <w:r w:rsidR="009739AB" w:rsidRPr="000B5969">
        <w:rPr>
          <w:rFonts w:ascii="Times New Roman" w:hAnsi="Times New Roman" w:cs="Times New Roman"/>
          <w:color w:val="000000" w:themeColor="text1"/>
          <w:sz w:val="24"/>
          <w:szCs w:val="24"/>
        </w:rPr>
        <w:t>. </w:t>
      </w:r>
    </w:p>
    <w:p w14:paraId="683FE017" w14:textId="2CDE0A41" w:rsidR="000B5969" w:rsidRDefault="008F7455" w:rsidP="000B5969">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To conclude, it is not difficult to see that the significance of technology will continue to grow even further in our lives. Yet, parents can still have considerable control over which </w:t>
      </w:r>
      <w:r>
        <w:rPr>
          <w:rFonts w:ascii="Times New Roman" w:hAnsi="Times New Roman" w:cs="Times New Roman"/>
          <w:color w:val="000000" w:themeColor="text1"/>
          <w:sz w:val="24"/>
          <w:szCs w:val="24"/>
        </w:rPr>
        <w:lastRenderedPageBreak/>
        <w:t>technology to expose their children to, and at which phases of their li</w:t>
      </w:r>
      <w:r>
        <w:rPr>
          <w:rFonts w:ascii="Times New Roman" w:hAnsi="Times New Roman" w:cs="Times New Roman"/>
          <w:color w:val="000000" w:themeColor="text1"/>
          <w:sz w:val="24"/>
          <w:szCs w:val="24"/>
        </w:rPr>
        <w:t>ves. With the much-acknowledged benefits that technology provides, there are sufficient grounds to argue that certain forms of parental monitoring and regulation are necessary to minimize its adverse effects on children</w:t>
      </w:r>
      <w:bookmarkEnd w:id="0"/>
      <w:r>
        <w:rPr>
          <w:rFonts w:ascii="Times New Roman" w:hAnsi="Times New Roman" w:cs="Times New Roman"/>
          <w:color w:val="000000" w:themeColor="text1"/>
          <w:sz w:val="24"/>
          <w:szCs w:val="24"/>
        </w:rPr>
        <w:t>.</w:t>
      </w:r>
    </w:p>
    <w:p w14:paraId="2ED326F1" w14:textId="7589B0A2" w:rsidR="00A73BAA" w:rsidRDefault="008F745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sdt>
      <w:sdtPr>
        <w:rPr>
          <w:rFonts w:asciiTheme="minorEastAsia" w:eastAsiaTheme="minorHAnsi" w:hAnsiTheme="minorEastAsia" w:cstheme="minorEastAsia" w:hint="eastAsia"/>
          <w:b w:val="0"/>
          <w:bCs w:val="0"/>
          <w:color w:val="000000" w:themeColor="text1"/>
          <w:sz w:val="24"/>
          <w:szCs w:val="24"/>
          <w:lang w:bidi="ar-SA"/>
        </w:rPr>
        <w:id w:val="-600175875"/>
        <w:docPartObj>
          <w:docPartGallery w:val="Bibliographies"/>
          <w:docPartUnique/>
        </w:docPartObj>
      </w:sdtPr>
      <w:sdtEndPr/>
      <w:sdtContent>
        <w:p w14:paraId="35B0C419" w14:textId="6647DE08" w:rsidR="00A73BAA" w:rsidRPr="00A73BAA" w:rsidRDefault="008F7455" w:rsidP="00A73BAA">
          <w:pPr>
            <w:pStyle w:val="Heading1"/>
            <w:spacing w:line="480" w:lineRule="auto"/>
            <w:rPr>
              <w:rFonts w:asciiTheme="minorEastAsia" w:hAnsiTheme="minorEastAsia" w:cstheme="minorEastAsia"/>
              <w:color w:val="000000" w:themeColor="text1"/>
              <w:sz w:val="24"/>
              <w:szCs w:val="24"/>
            </w:rPr>
          </w:pPr>
          <w:r w:rsidRPr="00A73BAA">
            <w:rPr>
              <w:rFonts w:asciiTheme="minorEastAsia" w:hAnsiTheme="minorEastAsia" w:cstheme="minorEastAsia" w:hint="eastAsia"/>
              <w:color w:val="000000" w:themeColor="text1"/>
              <w:sz w:val="24"/>
              <w:szCs w:val="24"/>
            </w:rPr>
            <w:t>Works Cited</w:t>
          </w:r>
        </w:p>
        <w:p w14:paraId="79532526" w14:textId="77777777" w:rsidR="00A73BAA" w:rsidRPr="00A73BAA" w:rsidRDefault="008F7455" w:rsidP="00A73BAA">
          <w:pPr>
            <w:pStyle w:val="Bibliography"/>
            <w:spacing w:after="0" w:line="480" w:lineRule="auto"/>
            <w:ind w:left="720" w:hanging="720"/>
            <w:rPr>
              <w:rFonts w:asciiTheme="minorEastAsia" w:hAnsiTheme="minorEastAsia" w:cstheme="minorEastAsia"/>
              <w:noProof/>
              <w:color w:val="000000" w:themeColor="text1"/>
              <w:sz w:val="24"/>
              <w:szCs w:val="24"/>
              <w:lang w:eastAsia="zh-CN"/>
            </w:rPr>
          </w:pPr>
          <w:r w:rsidRPr="00A73BAA">
            <w:rPr>
              <w:rFonts w:asciiTheme="minorEastAsia" w:hAnsiTheme="minorEastAsia" w:cstheme="minorEastAsia" w:hint="eastAsia"/>
              <w:color w:val="000000" w:themeColor="text1"/>
              <w:sz w:val="24"/>
              <w:szCs w:val="24"/>
            </w:rPr>
            <w:fldChar w:fldCharType="begin"/>
          </w:r>
          <w:r w:rsidRPr="00A73BAA">
            <w:rPr>
              <w:rFonts w:asciiTheme="minorEastAsia" w:hAnsiTheme="minorEastAsia" w:cstheme="minorEastAsia" w:hint="eastAsia"/>
              <w:color w:val="000000" w:themeColor="text1"/>
              <w:sz w:val="24"/>
              <w:szCs w:val="24"/>
            </w:rPr>
            <w:instrText xml:space="preserve"> BIBLIOGRAPHY </w:instrText>
          </w:r>
          <w:r w:rsidRPr="00A73BAA">
            <w:rPr>
              <w:rFonts w:asciiTheme="minorEastAsia" w:hAnsiTheme="minorEastAsia" w:cstheme="minorEastAsia" w:hint="eastAsia"/>
              <w:color w:val="000000" w:themeColor="text1"/>
              <w:sz w:val="24"/>
              <w:szCs w:val="24"/>
            </w:rPr>
            <w:fldChar w:fldCharType="separate"/>
          </w:r>
          <w:r w:rsidRPr="00A73BAA">
            <w:rPr>
              <w:rFonts w:asciiTheme="minorEastAsia" w:hAnsiTheme="minorEastAsia" w:cstheme="minorEastAsia" w:hint="eastAsia"/>
              <w:noProof/>
              <w:color w:val="000000" w:themeColor="text1"/>
              <w:sz w:val="24"/>
              <w:szCs w:val="24"/>
            </w:rPr>
            <w:t>Hutchby</w:t>
          </w:r>
          <w:r w:rsidRPr="00A73BAA">
            <w:rPr>
              <w:rFonts w:asciiTheme="minorEastAsia" w:hAnsiTheme="minorEastAsia" w:cstheme="minorEastAsia" w:hint="eastAsia"/>
              <w:noProof/>
              <w:color w:val="000000" w:themeColor="text1"/>
              <w:sz w:val="24"/>
              <w:szCs w:val="24"/>
            </w:rPr>
            <w:t xml:space="preserve">, Ian and Jo Moran-Ellis. </w:t>
          </w:r>
          <w:r w:rsidRPr="00A73BAA">
            <w:rPr>
              <w:rFonts w:asciiTheme="minorEastAsia" w:hAnsiTheme="minorEastAsia" w:cstheme="minorEastAsia" w:hint="eastAsia"/>
              <w:i/>
              <w:iCs/>
              <w:noProof/>
              <w:color w:val="000000" w:themeColor="text1"/>
              <w:sz w:val="24"/>
              <w:szCs w:val="24"/>
            </w:rPr>
            <w:t>Children, Technology and Culture: The Impacts of Technologies in Children's</w:t>
          </w:r>
          <w:r w:rsidRPr="00A73BAA">
            <w:rPr>
              <w:rFonts w:asciiTheme="minorEastAsia" w:hAnsiTheme="minorEastAsia" w:cstheme="minorEastAsia" w:hint="eastAsia"/>
              <w:noProof/>
              <w:color w:val="000000" w:themeColor="text1"/>
              <w:sz w:val="24"/>
              <w:szCs w:val="24"/>
            </w:rPr>
            <w:t>. 2nd. New York, NY: Routledge, 2013.</w:t>
          </w:r>
        </w:p>
        <w:p w14:paraId="05C509C3" w14:textId="77777777" w:rsidR="00A73BAA" w:rsidRPr="00A73BAA" w:rsidRDefault="008F7455" w:rsidP="00A73BAA">
          <w:pPr>
            <w:pStyle w:val="Bibliography"/>
            <w:spacing w:after="0" w:line="480" w:lineRule="auto"/>
            <w:ind w:left="720" w:hanging="720"/>
            <w:rPr>
              <w:rFonts w:asciiTheme="minorEastAsia" w:hAnsiTheme="minorEastAsia" w:cstheme="minorEastAsia"/>
              <w:noProof/>
              <w:color w:val="000000" w:themeColor="text1"/>
              <w:sz w:val="24"/>
              <w:szCs w:val="24"/>
            </w:rPr>
          </w:pPr>
          <w:r w:rsidRPr="00A73BAA">
            <w:rPr>
              <w:rFonts w:asciiTheme="minorEastAsia" w:hAnsiTheme="minorEastAsia" w:cstheme="minorEastAsia" w:hint="eastAsia"/>
              <w:noProof/>
              <w:color w:val="000000" w:themeColor="text1"/>
              <w:sz w:val="24"/>
              <w:szCs w:val="24"/>
            </w:rPr>
            <w:t xml:space="preserve">Schmidt, Marie Evans and Elizabeth A. Vandewater. "Media and Attention, Cognition, and School Achievement." </w:t>
          </w:r>
          <w:r w:rsidRPr="00A73BAA">
            <w:rPr>
              <w:rFonts w:asciiTheme="minorEastAsia" w:hAnsiTheme="minorEastAsia" w:cstheme="minorEastAsia" w:hint="eastAsia"/>
              <w:i/>
              <w:iCs/>
              <w:noProof/>
              <w:color w:val="000000" w:themeColor="text1"/>
              <w:sz w:val="24"/>
              <w:szCs w:val="24"/>
            </w:rPr>
            <w:t xml:space="preserve">The </w:t>
          </w:r>
          <w:r w:rsidRPr="00A73BAA">
            <w:rPr>
              <w:rFonts w:asciiTheme="minorEastAsia" w:hAnsiTheme="minorEastAsia" w:cstheme="minorEastAsia" w:hint="eastAsia"/>
              <w:i/>
              <w:iCs/>
              <w:noProof/>
              <w:color w:val="000000" w:themeColor="text1"/>
              <w:sz w:val="24"/>
              <w:szCs w:val="24"/>
            </w:rPr>
            <w:t>Future of Children</w:t>
          </w:r>
          <w:r w:rsidRPr="00A73BAA">
            <w:rPr>
              <w:rFonts w:asciiTheme="minorEastAsia" w:hAnsiTheme="minorEastAsia" w:cstheme="minorEastAsia" w:hint="eastAsia"/>
              <w:noProof/>
              <w:color w:val="000000" w:themeColor="text1"/>
              <w:sz w:val="24"/>
              <w:szCs w:val="24"/>
            </w:rPr>
            <w:t xml:space="preserve"> 18.1 (2008): 63-85.</w:t>
          </w:r>
        </w:p>
        <w:p w14:paraId="595FD623" w14:textId="73142121" w:rsidR="00A73BAA" w:rsidRPr="00A73BAA" w:rsidRDefault="008F7455" w:rsidP="00A73BAA">
          <w:pPr>
            <w:spacing w:after="0" w:line="480" w:lineRule="auto"/>
            <w:rPr>
              <w:rFonts w:asciiTheme="minorEastAsia" w:hAnsiTheme="minorEastAsia" w:cstheme="minorEastAsia"/>
              <w:color w:val="000000" w:themeColor="text1"/>
              <w:sz w:val="24"/>
              <w:szCs w:val="24"/>
            </w:rPr>
          </w:pPr>
          <w:r w:rsidRPr="00A73BAA">
            <w:rPr>
              <w:rFonts w:asciiTheme="minorEastAsia" w:hAnsiTheme="minorEastAsia" w:cstheme="minorEastAsia" w:hint="eastAsia"/>
              <w:b/>
              <w:bCs/>
              <w:color w:val="000000" w:themeColor="text1"/>
              <w:sz w:val="24"/>
              <w:szCs w:val="24"/>
            </w:rPr>
            <w:fldChar w:fldCharType="end"/>
          </w:r>
        </w:p>
      </w:sdtContent>
    </w:sdt>
    <w:p w14:paraId="3E4A22D3" w14:textId="77777777" w:rsidR="00A73BAA" w:rsidRPr="000B5969" w:rsidRDefault="00A73BAA" w:rsidP="000B5969">
      <w:pPr>
        <w:spacing w:after="0" w:line="480" w:lineRule="auto"/>
        <w:rPr>
          <w:rFonts w:ascii="Times New Roman" w:hAnsi="Times New Roman" w:cs="Times New Roman"/>
          <w:color w:val="000000" w:themeColor="text1"/>
          <w:sz w:val="24"/>
          <w:szCs w:val="24"/>
        </w:rPr>
      </w:pPr>
    </w:p>
    <w:p w14:paraId="0AEDC456" w14:textId="3E3E743A" w:rsidR="009739AB" w:rsidRPr="00271543" w:rsidRDefault="008F7455" w:rsidP="00132C7A">
      <w:pPr>
        <w:spacing w:after="0" w:line="480" w:lineRule="auto"/>
        <w:rPr>
          <w:rFonts w:ascii="Times New Roman" w:hAnsi="Times New Roman" w:cs="Times New Roman"/>
          <w:color w:val="FF0000"/>
          <w:sz w:val="24"/>
          <w:szCs w:val="24"/>
        </w:rPr>
      </w:pPr>
      <w:r w:rsidRPr="00271543">
        <w:rPr>
          <w:rFonts w:ascii="Times New Roman" w:hAnsi="Times New Roman" w:cs="Times New Roman"/>
          <w:color w:val="FF0000"/>
          <w:sz w:val="24"/>
          <w:szCs w:val="24"/>
        </w:rPr>
        <w:t>. </w:t>
      </w:r>
    </w:p>
    <w:p w14:paraId="5E91C971" w14:textId="77777777" w:rsidR="00132C7A" w:rsidRPr="00271543" w:rsidRDefault="00132C7A" w:rsidP="006234FB">
      <w:pPr>
        <w:spacing w:after="0" w:line="480" w:lineRule="auto"/>
        <w:rPr>
          <w:rFonts w:ascii="Times New Roman" w:hAnsi="Times New Roman" w:cs="Times New Roman"/>
          <w:color w:val="FF0000"/>
          <w:sz w:val="24"/>
          <w:szCs w:val="24"/>
        </w:rPr>
      </w:pPr>
    </w:p>
    <w:sectPr w:rsidR="00132C7A" w:rsidRPr="00271543"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A6333" w14:textId="77777777" w:rsidR="008F7455" w:rsidRDefault="008F7455">
      <w:pPr>
        <w:spacing w:after="0" w:line="240" w:lineRule="auto"/>
      </w:pPr>
      <w:r>
        <w:separator/>
      </w:r>
    </w:p>
  </w:endnote>
  <w:endnote w:type="continuationSeparator" w:id="0">
    <w:p w14:paraId="542CFF40" w14:textId="77777777" w:rsidR="008F7455" w:rsidRDefault="008F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73566" w14:textId="77777777" w:rsidR="008F7455" w:rsidRDefault="008F7455">
      <w:pPr>
        <w:spacing w:after="0" w:line="240" w:lineRule="auto"/>
      </w:pPr>
      <w:r>
        <w:separator/>
      </w:r>
    </w:p>
  </w:footnote>
  <w:footnote w:type="continuationSeparator" w:id="0">
    <w:p w14:paraId="67036689" w14:textId="77777777" w:rsidR="008F7455" w:rsidRDefault="008F74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94757"/>
      <w:docPartObj>
        <w:docPartGallery w:val="Page Numbers (Top of Page)"/>
        <w:docPartUnique/>
      </w:docPartObj>
    </w:sdtPr>
    <w:sdtEndPr>
      <w:rPr>
        <w:noProof/>
      </w:rPr>
    </w:sdtEndPr>
    <w:sdtContent>
      <w:p w14:paraId="4DF515DF" w14:textId="77777777" w:rsidR="00097FA4" w:rsidRPr="00097FA4" w:rsidRDefault="008F7455">
        <w:pPr>
          <w:pStyle w:val="Header"/>
          <w:jc w:val="right"/>
          <w:rPr>
            <w:rFonts w:ascii="Times New Roman" w:hAnsi="Times New Roman" w:cs="Times New Roman"/>
            <w:sz w:val="24"/>
            <w:szCs w:val="24"/>
          </w:rPr>
        </w:pPr>
        <w:r w:rsidRPr="0033333E">
          <w:rPr>
            <w:rFonts w:ascii="Times New Roman" w:hAnsi="Times New Roman" w:cs="Times New Roman"/>
            <w:sz w:val="24"/>
            <w:szCs w:val="24"/>
          </w:rPr>
          <w:t>Perez</w:t>
        </w:r>
        <w:r>
          <w:rPr>
            <w:rFonts w:ascii="Times New Roman" w:hAnsi="Times New Roman" w:cs="Times New Roman"/>
            <w:sz w:val="24"/>
            <w:szCs w:val="24"/>
          </w:rPr>
          <w:t xml:space="preserve"> </w:t>
        </w:r>
        <w:r w:rsidRPr="00097FA4">
          <w:rPr>
            <w:rFonts w:ascii="Times New Roman" w:hAnsi="Times New Roman" w:cs="Times New Roman"/>
            <w:sz w:val="24"/>
            <w:szCs w:val="24"/>
          </w:rPr>
          <w:fldChar w:fldCharType="begin"/>
        </w:r>
        <w:r w:rsidRPr="00097FA4">
          <w:rPr>
            <w:rFonts w:ascii="Times New Roman" w:hAnsi="Times New Roman" w:cs="Times New Roman"/>
            <w:sz w:val="24"/>
            <w:szCs w:val="24"/>
          </w:rPr>
          <w:instrText xml:space="preserve"> PAGE   \* MERGEFORMAT </w:instrText>
        </w:r>
        <w:r w:rsidRPr="00097FA4">
          <w:rPr>
            <w:rFonts w:ascii="Times New Roman" w:hAnsi="Times New Roman" w:cs="Times New Roman"/>
            <w:sz w:val="24"/>
            <w:szCs w:val="24"/>
          </w:rPr>
          <w:fldChar w:fldCharType="separate"/>
        </w:r>
        <w:r w:rsidR="00120687">
          <w:rPr>
            <w:rFonts w:ascii="Times New Roman" w:hAnsi="Times New Roman" w:cs="Times New Roman"/>
            <w:noProof/>
            <w:sz w:val="24"/>
            <w:szCs w:val="24"/>
          </w:rPr>
          <w:t>2</w:t>
        </w:r>
        <w:r w:rsidRPr="00097FA4">
          <w:rPr>
            <w:rFonts w:ascii="Times New Roman" w:hAnsi="Times New Roman" w:cs="Times New Roman"/>
            <w:noProof/>
            <w:sz w:val="24"/>
            <w:szCs w:val="24"/>
          </w:rPr>
          <w:fldChar w:fldCharType="end"/>
        </w:r>
      </w:p>
    </w:sdtContent>
  </w:sdt>
  <w:p w14:paraId="4E54FC54" w14:textId="77777777" w:rsidR="00A8393A" w:rsidRPr="00A4227F" w:rsidRDefault="00A8393A" w:rsidP="00A4227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16ABD"/>
    <w:rsid w:val="00016BF8"/>
    <w:rsid w:val="0002274A"/>
    <w:rsid w:val="00037783"/>
    <w:rsid w:val="00040AA8"/>
    <w:rsid w:val="00067CCE"/>
    <w:rsid w:val="00074995"/>
    <w:rsid w:val="00081C2A"/>
    <w:rsid w:val="00097FA4"/>
    <w:rsid w:val="000A2BE5"/>
    <w:rsid w:val="000B5969"/>
    <w:rsid w:val="000B7FB2"/>
    <w:rsid w:val="000D3193"/>
    <w:rsid w:val="000E132D"/>
    <w:rsid w:val="000E65DA"/>
    <w:rsid w:val="00120687"/>
    <w:rsid w:val="00132C7A"/>
    <w:rsid w:val="001829A5"/>
    <w:rsid w:val="0019276B"/>
    <w:rsid w:val="001A3700"/>
    <w:rsid w:val="002128DC"/>
    <w:rsid w:val="002324B1"/>
    <w:rsid w:val="00262498"/>
    <w:rsid w:val="0027136A"/>
    <w:rsid w:val="00271543"/>
    <w:rsid w:val="0027162B"/>
    <w:rsid w:val="00287C80"/>
    <w:rsid w:val="002938C4"/>
    <w:rsid w:val="002A6446"/>
    <w:rsid w:val="002D65CE"/>
    <w:rsid w:val="0033333E"/>
    <w:rsid w:val="00361A60"/>
    <w:rsid w:val="003A254E"/>
    <w:rsid w:val="003A32AF"/>
    <w:rsid w:val="003B2766"/>
    <w:rsid w:val="003B4567"/>
    <w:rsid w:val="003B64F6"/>
    <w:rsid w:val="003C5988"/>
    <w:rsid w:val="003D0E47"/>
    <w:rsid w:val="003D406F"/>
    <w:rsid w:val="003F3C51"/>
    <w:rsid w:val="004303C5"/>
    <w:rsid w:val="00437D59"/>
    <w:rsid w:val="00473219"/>
    <w:rsid w:val="004859D6"/>
    <w:rsid w:val="004B59D5"/>
    <w:rsid w:val="004E1461"/>
    <w:rsid w:val="004E189E"/>
    <w:rsid w:val="005027F0"/>
    <w:rsid w:val="00536605"/>
    <w:rsid w:val="005D3613"/>
    <w:rsid w:val="006234FB"/>
    <w:rsid w:val="00624516"/>
    <w:rsid w:val="00630B2F"/>
    <w:rsid w:val="006317F1"/>
    <w:rsid w:val="00667E20"/>
    <w:rsid w:val="006810A3"/>
    <w:rsid w:val="006A3B44"/>
    <w:rsid w:val="006B6A2F"/>
    <w:rsid w:val="006B6C20"/>
    <w:rsid w:val="006D3DF5"/>
    <w:rsid w:val="006D6792"/>
    <w:rsid w:val="006E0026"/>
    <w:rsid w:val="006F44E2"/>
    <w:rsid w:val="00756E3C"/>
    <w:rsid w:val="00775832"/>
    <w:rsid w:val="00783654"/>
    <w:rsid w:val="007A51FB"/>
    <w:rsid w:val="007B4207"/>
    <w:rsid w:val="00802C7F"/>
    <w:rsid w:val="00810272"/>
    <w:rsid w:val="00833B4E"/>
    <w:rsid w:val="00856CFD"/>
    <w:rsid w:val="008A5DC4"/>
    <w:rsid w:val="008D57EA"/>
    <w:rsid w:val="008E51E2"/>
    <w:rsid w:val="008F7455"/>
    <w:rsid w:val="009305B8"/>
    <w:rsid w:val="00932474"/>
    <w:rsid w:val="00936544"/>
    <w:rsid w:val="00947DC5"/>
    <w:rsid w:val="009739AB"/>
    <w:rsid w:val="009A1AE9"/>
    <w:rsid w:val="009B3F91"/>
    <w:rsid w:val="009C36E2"/>
    <w:rsid w:val="00A01E8B"/>
    <w:rsid w:val="00A06ACA"/>
    <w:rsid w:val="00A17115"/>
    <w:rsid w:val="00A242E5"/>
    <w:rsid w:val="00A31342"/>
    <w:rsid w:val="00A4227F"/>
    <w:rsid w:val="00A444AE"/>
    <w:rsid w:val="00A5191D"/>
    <w:rsid w:val="00A57381"/>
    <w:rsid w:val="00A648CC"/>
    <w:rsid w:val="00A73BAA"/>
    <w:rsid w:val="00A8393A"/>
    <w:rsid w:val="00AD2EAB"/>
    <w:rsid w:val="00B00732"/>
    <w:rsid w:val="00B31EF1"/>
    <w:rsid w:val="00B37643"/>
    <w:rsid w:val="00B60FEB"/>
    <w:rsid w:val="00B66AA2"/>
    <w:rsid w:val="00B677D6"/>
    <w:rsid w:val="00B91B28"/>
    <w:rsid w:val="00BA4BD6"/>
    <w:rsid w:val="00BD2394"/>
    <w:rsid w:val="00BD2C2D"/>
    <w:rsid w:val="00BF0583"/>
    <w:rsid w:val="00C33769"/>
    <w:rsid w:val="00C34C31"/>
    <w:rsid w:val="00C80E4D"/>
    <w:rsid w:val="00CB2F72"/>
    <w:rsid w:val="00CD3396"/>
    <w:rsid w:val="00D16C54"/>
    <w:rsid w:val="00D34E08"/>
    <w:rsid w:val="00D4304E"/>
    <w:rsid w:val="00D52AC5"/>
    <w:rsid w:val="00D677C6"/>
    <w:rsid w:val="00D84B40"/>
    <w:rsid w:val="00D9117E"/>
    <w:rsid w:val="00DB6E19"/>
    <w:rsid w:val="00DC6A93"/>
    <w:rsid w:val="00DE4F84"/>
    <w:rsid w:val="00E2271E"/>
    <w:rsid w:val="00E22D04"/>
    <w:rsid w:val="00E25F35"/>
    <w:rsid w:val="00E365CF"/>
    <w:rsid w:val="00E67A8F"/>
    <w:rsid w:val="00E81E1E"/>
    <w:rsid w:val="00E85A7B"/>
    <w:rsid w:val="00EB0CC7"/>
    <w:rsid w:val="00EB2204"/>
    <w:rsid w:val="00EB4165"/>
    <w:rsid w:val="00EC693C"/>
    <w:rsid w:val="00F24B61"/>
    <w:rsid w:val="00F40124"/>
    <w:rsid w:val="00F42EC7"/>
    <w:rsid w:val="00F6468F"/>
    <w:rsid w:val="00FA121B"/>
    <w:rsid w:val="00FD4D33"/>
    <w:rsid w:val="00FF592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1">
    <w:name w:val="heading 1"/>
    <w:basedOn w:val="Normal"/>
    <w:next w:val="Normal"/>
    <w:link w:val="Heading1Char"/>
    <w:uiPriority w:val="9"/>
    <w:qFormat/>
    <w:rsid w:val="00A73BA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link w:val="Heading2Char"/>
    <w:uiPriority w:val="9"/>
    <w:qFormat/>
    <w:rsid w:val="00FA12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FA121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121B"/>
    <w:rPr>
      <w:i/>
      <w:iCs/>
    </w:rPr>
  </w:style>
  <w:style w:type="character" w:customStyle="1" w:styleId="Heading2Char">
    <w:name w:val="Heading 2 Char"/>
    <w:basedOn w:val="DefaultParagraphFont"/>
    <w:link w:val="Heading2"/>
    <w:uiPriority w:val="9"/>
    <w:rsid w:val="00FA121B"/>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A73BA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7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Hut13</b:Tag>
    <b:SourceType>Book</b:SourceType>
    <b:Guid>{6C31BBB6-5C66-44BC-AD57-3BE9414A516F}</b:Guid>
    <b:Author>
      <b:Author>
        <b:NameList>
          <b:Person>
            <b:Last>Hutchby</b:Last>
            <b:First>Ian</b:First>
          </b:Person>
          <b:Person>
            <b:Last>Moran-Ellis</b:Last>
            <b:First>Jo</b:First>
          </b:Person>
        </b:NameList>
      </b:Author>
    </b:Author>
    <b:Title>Children, Technology and Culture: The Impacts of Technologies in Children's</b:Title>
    <b:Year>2013</b:Year>
    <b:City>New York, NY</b:City>
    <b:Publisher>Routledge</b:Publisher>
    <b:Edition>2nd</b:Edition>
    <b:RefOrder>1</b:RefOrder>
  </b:Source>
  <b:Source>
    <b:Tag>Sch08</b:Tag>
    <b:SourceType>JournalArticle</b:SourceType>
    <b:Guid>{2F99EDAB-F634-4FC6-B5F4-628402B365AD}</b:Guid>
    <b:Title>Media and Attention, Cognition, and School Achievement</b:Title>
    <b:Year>2008</b:Year>
    <b:Author>
      <b:Author>
        <b:NameList>
          <b:Person>
            <b:Last>Schmidt</b:Last>
            <b:First>Marie</b:First>
            <b:Middle>Evans</b:Middle>
          </b:Person>
          <b:Person>
            <b:Last>Vandewater</b:Last>
            <b:First>Elizabeth</b:First>
            <b:Middle>A.</b:Middle>
          </b:Person>
        </b:NameList>
      </b:Author>
    </b:Author>
    <b:JournalName>The Future of Children</b:JournalName>
    <b:Pages>63-85</b:Pages>
    <b:Volume>18</b:Volume>
    <b:Issue>1</b:Issue>
    <b:DOI>10.1353/foc.0.0004</b:DOI>
    <b:RefOrder>2</b:RefOrder>
  </b:Source>
</b:Sources>
</file>

<file path=customXml/itemProps1.xml><?xml version="1.0" encoding="utf-8"?>
<ds:datastoreItem xmlns:ds="http://schemas.openxmlformats.org/officeDocument/2006/customXml" ds:itemID="{7EA33B10-C42F-9A41-9315-4B5473C5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688</Words>
  <Characters>3924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Microsoft Office User</cp:lastModifiedBy>
  <cp:revision>18</cp:revision>
  <dcterms:created xsi:type="dcterms:W3CDTF">2019-03-31T09:10:00Z</dcterms:created>
  <dcterms:modified xsi:type="dcterms:W3CDTF">2019-03-31T16:23:00Z</dcterms:modified>
</cp:coreProperties>
</file>