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43898BA9" w:rsidR="00E81978" w:rsidRPr="002414E6" w:rsidRDefault="00EC2266" w:rsidP="00FA6D78">
      <w:pPr>
        <w:pStyle w:val="Title"/>
        <w:rPr>
          <w:rFonts w:ascii="Times New Roman" w:hAnsi="Times New Roman" w:cs="Times New Roman"/>
        </w:rPr>
      </w:pPr>
      <w:sdt>
        <w:sdtPr>
          <w:rPr>
            <w:rFonts w:ascii="Times New Roman" w:eastAsiaTheme="minorEastAsia"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A6D78" w:rsidRPr="00FA6D78">
            <w:rPr>
              <w:rFonts w:ascii="Times New Roman" w:eastAsiaTheme="minorEastAsia" w:hAnsi="Times New Roman" w:cs="Times New Roman"/>
            </w:rPr>
            <w:t>Effective counsellors are skilled in specific approaches, but most importantly they use skills that relate to common factors relevant to all therapeutic relationships.</w:t>
          </w:r>
        </w:sdtContent>
      </w:sdt>
    </w:p>
    <w:p w14:paraId="71E51C82" w14:textId="77777777" w:rsidR="00E81978" w:rsidRPr="002414E6" w:rsidRDefault="00AC1BE1" w:rsidP="00FA6D78">
      <w:pPr>
        <w:pStyle w:val="Title2"/>
        <w:rPr>
          <w:rFonts w:ascii="Times New Roman" w:hAnsi="Times New Roman" w:cs="Times New Roman"/>
        </w:rPr>
      </w:pPr>
      <w:r w:rsidRPr="002414E6">
        <w:rPr>
          <w:rFonts w:ascii="Times New Roman" w:hAnsi="Times New Roman" w:cs="Times New Roman"/>
        </w:rPr>
        <w:t>[Authors Name]</w:t>
      </w:r>
    </w:p>
    <w:p w14:paraId="7D839957" w14:textId="68C99C47" w:rsidR="00460D7F" w:rsidRPr="002414E6" w:rsidRDefault="00EC2266" w:rsidP="00FA6D78">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A6D78">
            <w:rPr>
              <w:rFonts w:ascii="Times New Roman" w:hAnsi="Times New Roman" w:cs="Times New Roman"/>
              <w:b/>
            </w:rPr>
            <w:t>Effective counsellors are skilled in specific approaches, but most importantly they use skills that relate to common factors relevant to all therapeutic relationships.</w:t>
          </w:r>
        </w:sdtContent>
      </w:sdt>
    </w:p>
    <w:p w14:paraId="3D7C8009" w14:textId="77777777" w:rsidR="005D0178" w:rsidRDefault="005D0178" w:rsidP="00FA6D78">
      <w:pPr>
        <w:jc w:val="both"/>
        <w:rPr>
          <w:rFonts w:ascii="Times New Roman" w:hAnsi="Times New Roman" w:cs="Times New Roman"/>
        </w:rPr>
      </w:pPr>
      <w:r w:rsidRPr="008E7749">
        <w:rPr>
          <w:rFonts w:ascii="Times New Roman" w:hAnsi="Times New Roman" w:cs="Times New Roman"/>
        </w:rPr>
        <w:t>The common factors have a long hist</w:t>
      </w:r>
      <w:r>
        <w:rPr>
          <w:rFonts w:ascii="Times New Roman" w:hAnsi="Times New Roman" w:cs="Times New Roman"/>
        </w:rPr>
        <w:t xml:space="preserve">ory in the field of psychiatry </w:t>
      </w:r>
      <w:r>
        <w:rPr>
          <w:rFonts w:ascii="Times New Roman" w:hAnsi="Times New Roman" w:cs="Times New Roman"/>
        </w:rPr>
        <w:fldChar w:fldCharType="begin"/>
      </w:r>
      <w:r>
        <w:rPr>
          <w:rFonts w:ascii="Times New Roman" w:hAnsi="Times New Roman" w:cs="Times New Roman"/>
        </w:rPr>
        <w:instrText xml:space="preserve"> ADDIN EN.CITE &lt;EndNote&gt;&lt;Cite&gt;&lt;Author&gt;Wampold&lt;/Author&gt;&lt;Year&gt;2015&lt;/Year&gt;&lt;RecNum&gt;240&lt;/RecNum&gt;&lt;DisplayText&gt;(Wampold, 2015)&lt;/DisplayText&gt;&lt;record&gt;&lt;rec-number&gt;240&lt;/rec-number&gt;&lt;foreign-keys&gt;&lt;key app="EN" db-id="2s2s0zrapsf0pbe5efuvv20f9rszvx0sd2fe" timestamp="1573209779"&gt;240&lt;/key&gt;&lt;/foreign-keys&gt;&lt;ref-type name="Journal Article"&gt;17&lt;/ref-type&gt;&lt;contributors&gt;&lt;authors&gt;&lt;author&gt;Wampold, Bruce E&lt;/author&gt;&lt;/authors&gt;&lt;/contributors&gt;&lt;titles&gt;&lt;title&gt;How important are the common factors in psychotherapy? An update&lt;/title&gt;&lt;secondary-title&gt;World Psychiatry&lt;/secondary-title&gt;&lt;/titles&gt;&lt;periodical&gt;&lt;full-title&gt;World Psychiatry&lt;/full-title&gt;&lt;/periodical&gt;&lt;pages&gt;270-277&lt;/pages&gt;&lt;volume&gt;14&lt;/volume&gt;&lt;number&gt;3&lt;/number&gt;&lt;dates&gt;&lt;year&gt;2015&lt;/year&gt;&lt;/dates&gt;&lt;isbn&gt;1723-8617&lt;/isbn&gt;&lt;urls&gt;&lt;/urls&gt;&lt;/record&gt;&lt;/Cite&gt;&lt;/EndNote&gt;</w:instrText>
      </w:r>
      <w:r>
        <w:rPr>
          <w:rFonts w:ascii="Times New Roman" w:hAnsi="Times New Roman" w:cs="Times New Roman"/>
        </w:rPr>
        <w:fldChar w:fldCharType="separate"/>
      </w:r>
      <w:r>
        <w:rPr>
          <w:rFonts w:ascii="Times New Roman" w:hAnsi="Times New Roman" w:cs="Times New Roman"/>
          <w:noProof/>
        </w:rPr>
        <w:t>(Wampold, 2015)</w:t>
      </w:r>
      <w:r>
        <w:rPr>
          <w:rFonts w:ascii="Times New Roman" w:hAnsi="Times New Roman" w:cs="Times New Roman"/>
        </w:rPr>
        <w:fldChar w:fldCharType="end"/>
      </w:r>
      <w:r w:rsidRPr="008E7749">
        <w:rPr>
          <w:rFonts w:ascii="Times New Roman" w:hAnsi="Times New Roman" w:cs="Times New Roman"/>
        </w:rPr>
        <w:t>. Common factors include sets of therapeutic elements that are almost common to most of the psychotherapists and collectively shape a theoretical model regarding the mechanism of change in psychotherapy.  A psychotherapist can work through those techniques that are usually specific for e</w:t>
      </w:r>
      <w:r>
        <w:rPr>
          <w:rFonts w:ascii="Times New Roman" w:hAnsi="Times New Roman" w:cs="Times New Roman"/>
        </w:rPr>
        <w:t xml:space="preserve">ach therapy and through those </w:t>
      </w:r>
      <w:r w:rsidRPr="008E7749">
        <w:rPr>
          <w:rFonts w:ascii="Times New Roman" w:hAnsi="Times New Roman" w:cs="Times New Roman"/>
        </w:rPr>
        <w:t>that all of the therapies have in common. Throughout the development of counselling, almost 400 popular and distinct counselling schools have evolved in the field of modern counselling.</w:t>
      </w:r>
      <w:r>
        <w:rPr>
          <w:rFonts w:ascii="Times New Roman" w:hAnsi="Times New Roman" w:cs="Times New Roman"/>
        </w:rPr>
        <w:t xml:space="preserve"> </w:t>
      </w:r>
      <w:r w:rsidRPr="008E7749">
        <w:rPr>
          <w:rFonts w:ascii="Times New Roman" w:hAnsi="Times New Roman" w:cs="Times New Roman"/>
        </w:rPr>
        <w:t>Common factors are an active ingredient that is not specific to any one technique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&lt;EndNote&gt;&lt;Cite&gt;&lt;Author&gt;Shechtman&lt;/Author&gt;&lt;Year&gt;2017&lt;/Year&gt;&lt;RecNum&gt;246&lt;/RecNum&gt;&lt;DisplayText&gt;(Shechtman, 2017)&lt;/DisplayText&gt;&lt;record&gt;&lt;rec-number&gt;246&lt;/rec-number&gt;&lt;foreign-keys&gt;&lt;key app="EN" db-id="2s2s0zrapsf0pbe5efuvv20f9rszvx0sd2fe" timestamp="1573210259"&gt;246&lt;/key&gt;&lt;/foreign-keys&gt;&lt;ref-type name="Book"&gt;6&lt;/ref-type&gt;&lt;contributors&gt;&lt;authors&gt;&lt;author&gt;Shechtman, Zipora&lt;/author&gt;&lt;/authors&gt;&lt;/contributors&gt;&lt;titles&gt;&lt;title&gt;Group counseling and psychotherapy with children and adolescents: Theory, research, and practice&lt;/title&gt;&lt;/titles&gt;&lt;dates&gt;&lt;year&gt;2017&lt;/year&gt;&lt;/dates&gt;&lt;publisher&gt;Routledge&lt;/publisher&gt;&lt;isbn&gt;1351564889&lt;/isbn&gt;&lt;urls&gt;&lt;/urls&gt;&lt;/record&gt;&lt;/Cite&gt;&lt;/EndNote&gt;</w:instrText>
      </w:r>
      <w:r>
        <w:rPr>
          <w:rFonts w:ascii="Times New Roman" w:hAnsi="Times New Roman" w:cs="Times New Roman"/>
        </w:rPr>
        <w:fldChar w:fldCharType="separate"/>
      </w:r>
      <w:r>
        <w:rPr>
          <w:rFonts w:ascii="Times New Roman" w:hAnsi="Times New Roman" w:cs="Times New Roman"/>
          <w:noProof/>
        </w:rPr>
        <w:t>(Shechtman, 2017)</w:t>
      </w:r>
      <w:r>
        <w:rPr>
          <w:rFonts w:ascii="Times New Roman" w:hAnsi="Times New Roman" w:cs="Times New Roman"/>
        </w:rPr>
        <w:fldChar w:fldCharType="end"/>
      </w:r>
      <w:r w:rsidRPr="008E7749">
        <w:rPr>
          <w:rFonts w:ascii="Times New Roman" w:hAnsi="Times New Roman" w:cs="Times New Roman"/>
        </w:rPr>
        <w:t xml:space="preserve">. </w:t>
      </w:r>
      <w:r>
        <w:rPr>
          <w:rFonts w:ascii="Times New Roman" w:hAnsi="Times New Roman" w:cs="Times New Roman"/>
        </w:rPr>
        <w:t xml:space="preserve">Common factors that include expectation and hope for a positive change, motivation, therapeutic alliance, empathy, and extra therapeutic factors are all important for effective counselling. </w:t>
      </w:r>
      <w:r w:rsidRPr="008E7749">
        <w:rPr>
          <w:rFonts w:ascii="Times New Roman" w:hAnsi="Times New Roman" w:cs="Times New Roman"/>
        </w:rPr>
        <w:t>According to the theory of common factors, the relational skill of the therapist and the way of carrying out the therapy sessions are the main contributors to bring change in the client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&lt;EndNote&gt;&lt;Cite&gt;&lt;Author&gt;Dowling&lt;/Author&gt;&lt;Year&gt;2016&lt;/Year&gt;&lt;RecNum&gt;241&lt;/RecNum&gt;&lt;DisplayText&gt;(Dowling &amp;amp; Rickwood, 2016)&lt;/DisplayText&gt;&lt;record&gt;&lt;rec-number&gt;241&lt;/rec-number&gt;&lt;foreign-keys&gt;&lt;key app="EN" db-id="2s2s0zrapsf0pbe5efuvv20f9rszvx0sd2fe" timestamp="1573209828"&gt;241&lt;/key&gt;&lt;/foreign-keys&gt;&lt;ref-type name="Journal Article"&gt;17&lt;/ref-type&gt;&lt;contributors&gt;&lt;authors&gt;&lt;author&gt;Dowling, Mitchell&lt;/author&gt;&lt;author&gt;Rickwood, Debra&lt;/author&gt;&lt;/authors&gt;&lt;/contributors&gt;&lt;titles&gt;&lt;title&gt;Exploring hope and expectations in the youth mental health online counselling environment&lt;/title&gt;&lt;secondary-title&gt;Computers in Human Behavior&lt;/secondary-title&gt;&lt;/titles&gt;&lt;periodical&gt;&lt;full-title&gt;Computers in Human Behavior&lt;/full-title&gt;&lt;/periodical&gt;&lt;pages&gt;62-68&lt;/pages&gt;&lt;volume&gt;55&lt;/volume&gt;&lt;dates&gt;&lt;year&gt;2016&lt;/year&gt;&lt;/dates&gt;&lt;isbn&gt;0747-5632&lt;/isbn&gt;&lt;urls&gt;&lt;/urls&gt;&lt;/record&gt;&lt;/Cite&gt;&lt;/EndNote&gt;</w:instrText>
      </w:r>
      <w:r>
        <w:rPr>
          <w:rFonts w:ascii="Times New Roman" w:hAnsi="Times New Roman" w:cs="Times New Roman"/>
        </w:rPr>
        <w:fldChar w:fldCharType="separate"/>
      </w:r>
      <w:r>
        <w:rPr>
          <w:rFonts w:ascii="Times New Roman" w:hAnsi="Times New Roman" w:cs="Times New Roman"/>
          <w:noProof/>
        </w:rPr>
        <w:t>(Dowling &amp; Rickwood, 2016)</w:t>
      </w:r>
      <w:r>
        <w:rPr>
          <w:rFonts w:ascii="Times New Roman" w:hAnsi="Times New Roman" w:cs="Times New Roman"/>
        </w:rPr>
        <w:fldChar w:fldCharType="end"/>
      </w:r>
      <w:r w:rsidRPr="008E7749">
        <w:rPr>
          <w:rFonts w:ascii="Times New Roman" w:hAnsi="Times New Roman" w:cs="Times New Roman"/>
        </w:rPr>
        <w:t xml:space="preserve">. Common factors are considered to be inherent in all or most of the therapeutic encounters. They are not aligned with </w:t>
      </w:r>
      <w:r>
        <w:rPr>
          <w:rFonts w:ascii="Times New Roman" w:hAnsi="Times New Roman" w:cs="Times New Roman"/>
        </w:rPr>
        <w:t xml:space="preserve">any </w:t>
      </w:r>
      <w:r w:rsidRPr="008E7749">
        <w:rPr>
          <w:rFonts w:ascii="Times New Roman" w:hAnsi="Times New Roman" w:cs="Times New Roman"/>
        </w:rPr>
        <w:t xml:space="preserve">kind of theoretical orientations and techniques as they are humanistic relational factors.  One of the main ideas that are behind the theory of common factor is that the process of healing takes place within the therapeutic environment and can be attributed to the practitioner and client relationship. </w:t>
      </w:r>
      <w:r>
        <w:rPr>
          <w:rFonts w:ascii="Times New Roman" w:hAnsi="Times New Roman" w:cs="Times New Roman"/>
        </w:rPr>
        <w:t>T</w:t>
      </w:r>
      <w:r w:rsidRPr="008E7749">
        <w:rPr>
          <w:rFonts w:ascii="Times New Roman" w:hAnsi="Times New Roman" w:cs="Times New Roman"/>
        </w:rPr>
        <w:t>his is not due to the particular techniques and theories that may be imposed</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&lt;EndNote&gt;&lt;Cite&gt;&lt;Author&gt;Maniacci&lt;/Author&gt;&lt;Year&gt;2017&lt;/Year&gt;&lt;RecNum&gt;244&lt;/RecNum&gt;&lt;DisplayText&gt;(Maniacci, Carlson, &amp;amp; Sackett-Maniacci, 2017)&lt;/DisplayText&gt;&lt;record&gt;&lt;rec-number&gt;244&lt;/rec-number&gt;&lt;foreign-keys&gt;&lt;key app="EN" db-id="2s2s0zrapsf0pbe5efuvv20f9rszvx0sd2fe" timestamp="1573210082"&gt;244&lt;/key&gt;&lt;/foreign-keys&gt;&lt;ref-type name="Journal Article"&gt;17&lt;/ref-type&gt;&lt;contributors&gt;&lt;authors&gt;&lt;author&gt;Maniacci, Michael P&lt;/author&gt;&lt;author&gt;Carlson, Jon&lt;/author&gt;&lt;author&gt;Sackett-Maniacci, Laurie&lt;/author&gt;&lt;/authors&gt;&lt;/contributors&gt;&lt;titles&gt;&lt;title&gt;Neo-Adlerian approaches to psychotherapy&lt;/title&gt;&lt;secondary-title&gt;The Journal of Individual Psychology&lt;/secondary-title&gt;&lt;/titles&gt;&lt;periodical&gt;&lt;full-title&gt;The Journal of Individual Psychology&lt;/full-title&gt;&lt;/periodical&gt;&lt;pages&gt;95-109&lt;/pages&gt;&lt;volume&gt;73&lt;/volume&gt;&lt;number&gt;2&lt;/number&gt;&lt;dates&gt;&lt;year&gt;2017&lt;/year&gt;&lt;/dates&gt;&lt;isbn&gt;2332-0583&lt;/isbn&gt;&lt;urls&gt;&lt;/urls&gt;&lt;/record&gt;&lt;/Cite&gt;&lt;/EndNote&gt;</w:instrText>
      </w:r>
      <w:r>
        <w:rPr>
          <w:rFonts w:ascii="Times New Roman" w:hAnsi="Times New Roman" w:cs="Times New Roman"/>
        </w:rPr>
        <w:fldChar w:fldCharType="separate"/>
      </w:r>
      <w:r>
        <w:rPr>
          <w:rFonts w:ascii="Times New Roman" w:hAnsi="Times New Roman" w:cs="Times New Roman"/>
          <w:noProof/>
        </w:rPr>
        <w:t>(Maniacci, Carlson, &amp; Sackett-Maniacci, 2017)</w:t>
      </w:r>
      <w:r>
        <w:rPr>
          <w:rFonts w:ascii="Times New Roman" w:hAnsi="Times New Roman" w:cs="Times New Roman"/>
        </w:rPr>
        <w:fldChar w:fldCharType="end"/>
      </w:r>
      <w:r w:rsidRPr="008E7749">
        <w:rPr>
          <w:rFonts w:ascii="Times New Roman" w:hAnsi="Times New Roman" w:cs="Times New Roman"/>
        </w:rPr>
        <w:t>.</w:t>
      </w:r>
    </w:p>
    <w:p w14:paraId="6C489FC6" w14:textId="22A099B1" w:rsidR="005D0178" w:rsidRDefault="005D0178" w:rsidP="00FA6D78">
      <w:pPr>
        <w:jc w:val="both"/>
        <w:rPr>
          <w:rFonts w:ascii="Times New Roman" w:hAnsi="Times New Roman" w:cs="Times New Roman"/>
        </w:rPr>
      </w:pPr>
      <w:r>
        <w:rPr>
          <w:rFonts w:ascii="Times New Roman" w:hAnsi="Times New Roman" w:cs="Times New Roman"/>
        </w:rPr>
        <w:t>The concept of hope can be viewed as creating expectation within the client and also the interaction of acting, feeling, relating and thinking towards the positive change. Hope is not only required to keep the client in therapy but also to make the counselling effective.</w:t>
      </w:r>
      <w:r w:rsidRPr="008E7749">
        <w:rPr>
          <w:rFonts w:ascii="Times New Roman" w:hAnsi="Times New Roman" w:cs="Times New Roman"/>
        </w:rPr>
        <w:t xml:space="preserve"> </w:t>
      </w:r>
      <w:r>
        <w:rPr>
          <w:rFonts w:ascii="Times New Roman" w:hAnsi="Times New Roman" w:cs="Times New Roman"/>
        </w:rPr>
        <w:t xml:space="preserve">According to the </w:t>
      </w:r>
      <w:r>
        <w:rPr>
          <w:rFonts w:ascii="Times New Roman" w:hAnsi="Times New Roman" w:cs="Times New Roman"/>
        </w:rPr>
        <w:lastRenderedPageBreak/>
        <w:t>concept of common factors</w:t>
      </w:r>
      <w:r w:rsidR="006C3600">
        <w:rPr>
          <w:rFonts w:ascii="Times New Roman" w:hAnsi="Times New Roman" w:cs="Times New Roman"/>
        </w:rPr>
        <w:t>,</w:t>
      </w:r>
      <w:r>
        <w:rPr>
          <w:rFonts w:ascii="Times New Roman" w:hAnsi="Times New Roman" w:cs="Times New Roman"/>
        </w:rPr>
        <w:t xml:space="preserve"> human beings usually heal through connection and by the act of sense of belonging and social acceptance. There is no defined list of common factors present on which all the researchers are agreed. The common factor plays an important role in effective counselling and the therapeutic relationship. The connection between the therapist and client is considered as one of the most important needed catalysts that are required for the change.  However, this connection must be genuine and authentic. The Adlerian theory has linked the therapeutic change with improved mental health </w:t>
      </w:r>
      <w:r>
        <w:rPr>
          <w:rFonts w:ascii="Times New Roman" w:hAnsi="Times New Roman" w:cs="Times New Roman"/>
        </w:rPr>
        <w:fldChar w:fldCharType="begin"/>
      </w:r>
      <w:r>
        <w:rPr>
          <w:rFonts w:ascii="Times New Roman" w:hAnsi="Times New Roman" w:cs="Times New Roman"/>
        </w:rPr>
        <w:instrText xml:space="preserve"> ADDIN EN.CITE &lt;EndNote&gt;&lt;Cite&gt;&lt;Author&gt;Manso&lt;/Author&gt;&lt;Year&gt;2011&lt;/Year&gt;&lt;RecNum&gt;239&lt;/RecNum&gt;&lt;DisplayText&gt;(Manso &amp;amp; Rauktis, 2011)&lt;/DisplayText&gt;&lt;record&gt;&lt;rec-number&gt;239&lt;/rec-number&gt;&lt;foreign-keys&gt;&lt;key app="EN" db-id="2s2s0zrapsf0pbe5efuvv20f9rszvx0sd2fe" timestamp="1573209729"&gt;239&lt;/key&gt;&lt;/foreign-keys&gt;&lt;ref-type name="Journal Article"&gt;17&lt;/ref-type&gt;&lt;contributors&gt;&lt;authors&gt;&lt;author&gt;Manso, Ana&lt;/author&gt;&lt;author&gt;Rauktis, Mary Elizabeth&lt;/author&gt;&lt;/authors&gt;&lt;/contributors&gt;&lt;titles&gt;&lt;title&gt;What is the Therapeutic Alliance and Why Does it Matter?&lt;/title&gt;&lt;secondary-title&gt;Reclaiming Children and Youth&lt;/secondary-title&gt;&lt;/titles&gt;&lt;periodical&gt;&lt;full-title&gt;Reclaiming Children and Youth&lt;/full-title&gt;&lt;/periodical&gt;&lt;pages&gt;45&lt;/pages&gt;&lt;volume&gt;19&lt;/volume&gt;&lt;number&gt;4&lt;/number&gt;&lt;dates&gt;&lt;year&gt;2011&lt;/year&gt;&lt;/dates&gt;&lt;isbn&gt;1089-5701&lt;/isbn&gt;&lt;urls&gt;&lt;/urls&gt;&lt;/record&gt;&lt;/Cite&gt;&lt;/EndNote&gt;</w:instrText>
      </w:r>
      <w:r>
        <w:rPr>
          <w:rFonts w:ascii="Times New Roman" w:hAnsi="Times New Roman" w:cs="Times New Roman"/>
        </w:rPr>
        <w:fldChar w:fldCharType="separate"/>
      </w:r>
      <w:r>
        <w:rPr>
          <w:rFonts w:ascii="Times New Roman" w:hAnsi="Times New Roman" w:cs="Times New Roman"/>
          <w:noProof/>
        </w:rPr>
        <w:t>(Manso &amp; Rauktis, 2011)</w:t>
      </w:r>
      <w:r>
        <w:rPr>
          <w:rFonts w:ascii="Times New Roman" w:hAnsi="Times New Roman" w:cs="Times New Roman"/>
        </w:rPr>
        <w:fldChar w:fldCharType="end"/>
      </w:r>
      <w:r>
        <w:rPr>
          <w:rFonts w:ascii="Times New Roman" w:hAnsi="Times New Roman" w:cs="Times New Roman"/>
        </w:rPr>
        <w:t>. The theory of common factor encompasses the unique relationship between therapist and client that changes with each client and even with the individual sessions. Common factors are usually organic which means that both have concepts and elements that can fit together as a part of a necessary whole.</w:t>
      </w:r>
    </w:p>
    <w:p w14:paraId="39266C36" w14:textId="60F38713" w:rsidR="005D0178" w:rsidRDefault="005D0178" w:rsidP="00FA6D78">
      <w:pPr>
        <w:jc w:val="both"/>
        <w:rPr>
          <w:rFonts w:ascii="Times New Roman" w:hAnsi="Times New Roman" w:cs="Times New Roman"/>
        </w:rPr>
      </w:pPr>
      <w:r>
        <w:rPr>
          <w:rFonts w:ascii="Times New Roman" w:hAnsi="Times New Roman" w:cs="Times New Roman"/>
        </w:rPr>
        <w:t xml:space="preserve">Common factors are not at all independent entities and </w:t>
      </w:r>
      <w:r w:rsidR="007B1368">
        <w:rPr>
          <w:rFonts w:ascii="Times New Roman" w:hAnsi="Times New Roman" w:cs="Times New Roman"/>
        </w:rPr>
        <w:t>practicing</w:t>
      </w:r>
      <w:r>
        <w:rPr>
          <w:rFonts w:ascii="Times New Roman" w:hAnsi="Times New Roman" w:cs="Times New Roman"/>
        </w:rPr>
        <w:t xml:space="preserve"> one factor without implicating others is not possible. The main idea behind the theory of common factor is that therapist trait such as positive regard, empathy, the expectation of positive change and empathy are the vehicles through which the change have to take place </w:t>
      </w:r>
      <w:r>
        <w:rPr>
          <w:rFonts w:ascii="Times New Roman" w:hAnsi="Times New Roman" w:cs="Times New Roman"/>
        </w:rPr>
        <w:fldChar w:fldCharType="begin"/>
      </w:r>
      <w:r>
        <w:rPr>
          <w:rFonts w:ascii="Times New Roman" w:hAnsi="Times New Roman" w:cs="Times New Roman"/>
        </w:rPr>
        <w:instrText xml:space="preserve"> ADDIN EN.CITE &lt;EndNote&gt;&lt;Cite&gt;&lt;Author&gt;Baruth&lt;/Author&gt;&lt;Year&gt;2016&lt;/Year&gt;&lt;RecNum&gt;245&lt;/RecNum&gt;&lt;DisplayText&gt;(Baruth &amp;amp; Manning, 2016)&lt;/DisplayText&gt;&lt;record&gt;&lt;rec-number&gt;245&lt;/rec-number&gt;&lt;foreign-keys&gt;&lt;key app="EN" db-id="2s2s0zrapsf0pbe5efuvv20f9rszvx0sd2fe" timestamp="1573210198"&gt;245&lt;/key&gt;&lt;/foreign-keys&gt;&lt;ref-type name="Book"&gt;6&lt;/ref-type&gt;&lt;contributors&gt;&lt;authors&gt;&lt;author&gt;Baruth, Leroy G&lt;/author&gt;&lt;author&gt;Manning, M Lee&lt;/author&gt;&lt;/authors&gt;&lt;/contributors&gt;&lt;titles&gt;&lt;title&gt;Multicultural counseling and psychotherapy: A lifespan approach&lt;/title&gt;&lt;/titles&gt;&lt;dates&gt;&lt;year&gt;2016&lt;/year&gt;&lt;/dates&gt;&lt;publisher&gt;Routledge&lt;/publisher&gt;&lt;isbn&gt;1315659964&lt;/isbn&gt;&lt;urls&gt;&lt;/urls&gt;&lt;/record&gt;&lt;/Cite&gt;&lt;/EndNote&gt;</w:instrText>
      </w:r>
      <w:r>
        <w:rPr>
          <w:rFonts w:ascii="Times New Roman" w:hAnsi="Times New Roman" w:cs="Times New Roman"/>
        </w:rPr>
        <w:fldChar w:fldCharType="separate"/>
      </w:r>
      <w:r>
        <w:rPr>
          <w:rFonts w:ascii="Times New Roman" w:hAnsi="Times New Roman" w:cs="Times New Roman"/>
          <w:noProof/>
        </w:rPr>
        <w:t>(Baruth &amp; Manning, 2016)</w:t>
      </w:r>
      <w:r>
        <w:rPr>
          <w:rFonts w:ascii="Times New Roman" w:hAnsi="Times New Roman" w:cs="Times New Roman"/>
        </w:rPr>
        <w:fldChar w:fldCharType="end"/>
      </w:r>
      <w:r>
        <w:rPr>
          <w:rFonts w:ascii="Times New Roman" w:hAnsi="Times New Roman" w:cs="Times New Roman"/>
        </w:rPr>
        <w:t xml:space="preserve">. Common factors theory is not based on a distinct treatment, in fact, the gathering of the concepts and traits have to be incorporated. Patients are provided with the exact information of their disorder and the treatment action that is consistent with the explanation </w:t>
      </w:r>
      <w:r>
        <w:rPr>
          <w:rFonts w:ascii="Times New Roman" w:hAnsi="Times New Roman" w:cs="Times New Roman"/>
        </w:rPr>
        <w:fldChar w:fldCharType="begin"/>
      </w:r>
      <w:r>
        <w:rPr>
          <w:rFonts w:ascii="Times New Roman" w:hAnsi="Times New Roman" w:cs="Times New Roman"/>
        </w:rPr>
        <w:instrText xml:space="preserve"> ADDIN EN.CITE &lt;EndNote&gt;&lt;Cite&gt;&lt;Author&gt;Stamoulos&lt;/Author&gt;&lt;Year&gt;2016&lt;/Year&gt;&lt;RecNum&gt;242&lt;/RecNum&gt;&lt;DisplayText&gt;(Stamoulos et al., 2016)&lt;/DisplayText&gt;&lt;record&gt;&lt;rec-number&gt;242&lt;/rec-number&gt;&lt;foreign-keys&gt;&lt;key app="EN" db-id="2s2s0zrapsf0pbe5efuvv20f9rszvx0sd2fe" timestamp="1573209963"&gt;242&lt;/key&gt;&lt;/foreign-keys&gt;&lt;ref-type name="Journal Article"&gt;17&lt;/ref-type&gt;&lt;contributors&gt;&lt;authors&gt;&lt;author&gt;Stamoulos, Constantina&lt;/author&gt;&lt;author&gt;Trepanier, Lyane&lt;/author&gt;&lt;author&gt;Bourkas, Sophia&lt;/author&gt;&lt;author&gt;Bradley, Stacy&lt;/author&gt;&lt;author&gt;Stelmaszczyk, Kelly&lt;/author&gt;&lt;author&gt;Schwartzman, Deborah&lt;/author&gt;&lt;author&gt;Drapeau, Martin&lt;/author&gt;&lt;/authors&gt;&lt;/contributors&gt;&lt;titles&gt;&lt;title&gt;Psychologists’ perceptions of the importance of common factors in psychotherapy for successful treatment outcomes&lt;/title&gt;&lt;secondary-title&gt;Journal of Psychotherapy Integration&lt;/secondary-title&gt;&lt;/titles&gt;&lt;periodical&gt;&lt;full-title&gt;Journal of Psychotherapy Integration&lt;/full-title&gt;&lt;/periodical&gt;&lt;pages&gt;300&lt;/pages&gt;&lt;volume&gt;26&lt;/volume&gt;&lt;number&gt;3&lt;/number&gt;&lt;dates&gt;&lt;year&gt;2016&lt;/year&gt;&lt;/dates&gt;&lt;isbn&gt;1573-3696&lt;/isbn&gt;&lt;urls&gt;&lt;/urls&gt;&lt;/record&gt;&lt;/Cite&gt;&lt;/EndNote&gt;</w:instrText>
      </w:r>
      <w:r>
        <w:rPr>
          <w:rFonts w:ascii="Times New Roman" w:hAnsi="Times New Roman" w:cs="Times New Roman"/>
        </w:rPr>
        <w:fldChar w:fldCharType="separate"/>
      </w:r>
      <w:r>
        <w:rPr>
          <w:rFonts w:ascii="Times New Roman" w:hAnsi="Times New Roman" w:cs="Times New Roman"/>
          <w:noProof/>
        </w:rPr>
        <w:t>(Stamoulos et al., 2016)</w:t>
      </w:r>
      <w:r>
        <w:rPr>
          <w:rFonts w:ascii="Times New Roman" w:hAnsi="Times New Roman" w:cs="Times New Roman"/>
        </w:rPr>
        <w:fldChar w:fldCharType="end"/>
      </w:r>
      <w:r>
        <w:rPr>
          <w:rFonts w:ascii="Times New Roman" w:hAnsi="Times New Roman" w:cs="Times New Roman"/>
        </w:rPr>
        <w:t xml:space="preserve">. The common factor perspective does not suggest that a mere relationship with a therapist is enough. According to different studies, it is determined that any therapy with all the common factor ingredients can prove very effective. The therapeutic relationship is considered as most important to the outcome of the therapy treatment. This relationship includes all motivational activities of therapist and client including guilty, humour, hostility and so forth. The common factor creates the therapeutic </w:t>
      </w:r>
      <w:r>
        <w:rPr>
          <w:rFonts w:ascii="Times New Roman" w:hAnsi="Times New Roman" w:cs="Times New Roman"/>
        </w:rPr>
        <w:lastRenderedPageBreak/>
        <w:t>relationship that is maintained and build between the client and therapist and this type of relationship is very important for effective counselling.</w:t>
      </w:r>
      <w:r w:rsidRPr="009749E1">
        <w:rPr>
          <w:rFonts w:ascii="Times New Roman" w:hAnsi="Times New Roman" w:cs="Times New Roman"/>
        </w:rPr>
        <w:t xml:space="preserve"> </w:t>
      </w:r>
    </w:p>
    <w:p w14:paraId="12122212" w14:textId="77777777" w:rsidR="005D0178" w:rsidRPr="00366629" w:rsidRDefault="005D0178" w:rsidP="00FA6D78">
      <w:pPr>
        <w:jc w:val="center"/>
        <w:rPr>
          <w:rFonts w:ascii="Times New Roman" w:hAnsi="Times New Roman" w:cs="Times New Roman"/>
          <w:b/>
        </w:rPr>
      </w:pPr>
      <w:r w:rsidRPr="00366629">
        <w:rPr>
          <w:rFonts w:ascii="Times New Roman" w:hAnsi="Times New Roman" w:cs="Times New Roman"/>
          <w:b/>
        </w:rPr>
        <w:t>Skills that are required for effective counselling</w:t>
      </w:r>
    </w:p>
    <w:p w14:paraId="5CB1C6D5" w14:textId="00AF203C" w:rsidR="005D0178" w:rsidRDefault="005D0178" w:rsidP="00FA6D78">
      <w:pPr>
        <w:jc w:val="both"/>
        <w:rPr>
          <w:rFonts w:ascii="Times New Roman" w:hAnsi="Times New Roman" w:cs="Times New Roman"/>
        </w:rPr>
      </w:pPr>
      <w:r>
        <w:rPr>
          <w:rFonts w:ascii="Times New Roman" w:hAnsi="Times New Roman" w:cs="Times New Roman"/>
        </w:rPr>
        <w:t>E</w:t>
      </w:r>
      <w:r w:rsidRPr="00366629">
        <w:rPr>
          <w:rFonts w:ascii="Times New Roman" w:hAnsi="Times New Roman" w:cs="Times New Roman"/>
        </w:rPr>
        <w:t>mpathy</w:t>
      </w:r>
      <w:r>
        <w:rPr>
          <w:rFonts w:ascii="Times New Roman" w:hAnsi="Times New Roman" w:cs="Times New Roman"/>
        </w:rPr>
        <w:t xml:space="preserve"> and motivation</w:t>
      </w:r>
      <w:r w:rsidRPr="00366629">
        <w:rPr>
          <w:rFonts w:ascii="Times New Roman" w:hAnsi="Times New Roman" w:cs="Times New Roman"/>
        </w:rPr>
        <w:t xml:space="preserve"> </w:t>
      </w:r>
      <w:r>
        <w:rPr>
          <w:rFonts w:ascii="Times New Roman" w:hAnsi="Times New Roman" w:cs="Times New Roman"/>
        </w:rPr>
        <w:t xml:space="preserve">are the two most important skills that are required for effective counselling.  Empathy and positive regard </w:t>
      </w:r>
      <w:r w:rsidR="007B1368">
        <w:rPr>
          <w:rFonts w:ascii="Times New Roman" w:hAnsi="Times New Roman" w:cs="Times New Roman"/>
        </w:rPr>
        <w:t>are</w:t>
      </w:r>
      <w:r>
        <w:rPr>
          <w:rFonts w:ascii="Times New Roman" w:hAnsi="Times New Roman" w:cs="Times New Roman"/>
        </w:rPr>
        <w:t xml:space="preserve"> a very important factor that is required for effective counselling. Without empathy and positive regard effective counselling is not at all possible </w:t>
      </w:r>
      <w:r>
        <w:rPr>
          <w:rFonts w:ascii="Times New Roman" w:hAnsi="Times New Roman" w:cs="Times New Roman"/>
        </w:rPr>
        <w:fldChar w:fldCharType="begin"/>
      </w:r>
      <w:r>
        <w:rPr>
          <w:rFonts w:ascii="Times New Roman" w:hAnsi="Times New Roman" w:cs="Times New Roman"/>
        </w:rPr>
        <w:instrText xml:space="preserve"> ADDIN EN.CITE &lt;EndNote&gt;&lt;Cite&gt;&lt;Author&gt;Carkhuff&lt;/Author&gt;&lt;Year&gt;2017&lt;/Year&gt;&lt;RecNum&gt;243&lt;/RecNum&gt;&lt;DisplayText&gt;(Carkhuff, 2017)&lt;/DisplayText&gt;&lt;record&gt;&lt;rec-number&gt;243&lt;/rec-number&gt;&lt;foreign-keys&gt;&lt;key app="EN" db-id="2s2s0zrapsf0pbe5efuvv20f9rszvx0sd2fe" timestamp="1573210020"&gt;243&lt;/key&gt;&lt;/foreign-keys&gt;&lt;ref-type name="Book"&gt;6&lt;/ref-type&gt;&lt;contributors&gt;&lt;authors&gt;&lt;author&gt;Carkhuff, Robert&lt;/author&gt;&lt;/authors&gt;&lt;/contributors&gt;&lt;titles&gt;&lt;title&gt;Toward effective counseling and psychotherapy: Training and practice&lt;/title&gt;&lt;/titles&gt;&lt;dates&gt;&lt;year&gt;2017&lt;/year&gt;&lt;/dates&gt;&lt;publisher&gt;Routledge&lt;/publisher&gt;&lt;isbn&gt;1351301470&lt;/isbn&gt;&lt;urls&gt;&lt;/urls&gt;&lt;/record&gt;&lt;/Cite&gt;&lt;/EndNote&gt;</w:instrText>
      </w:r>
      <w:r>
        <w:rPr>
          <w:rFonts w:ascii="Times New Roman" w:hAnsi="Times New Roman" w:cs="Times New Roman"/>
        </w:rPr>
        <w:fldChar w:fldCharType="separate"/>
      </w:r>
      <w:r>
        <w:rPr>
          <w:rFonts w:ascii="Times New Roman" w:hAnsi="Times New Roman" w:cs="Times New Roman"/>
          <w:noProof/>
        </w:rPr>
        <w:t>(Carkhuff, 2017)</w:t>
      </w:r>
      <w:r>
        <w:rPr>
          <w:rFonts w:ascii="Times New Roman" w:hAnsi="Times New Roman" w:cs="Times New Roman"/>
        </w:rPr>
        <w:fldChar w:fldCharType="end"/>
      </w:r>
      <w:r>
        <w:rPr>
          <w:rFonts w:ascii="Times New Roman" w:hAnsi="Times New Roman" w:cs="Times New Roman"/>
        </w:rPr>
        <w:t xml:space="preserve">. There should be a collaborative and trusting and relationship between the client and therapist. These factors develop a positive emotional bond, openness, and truthfulness between the client and therapist.  A collaborative relation of empathy between the therapist and the client results in an agreement on the intervention, techniques, and methods. </w:t>
      </w:r>
      <w:r w:rsidR="007B1368">
        <w:rPr>
          <w:rFonts w:ascii="Times New Roman" w:hAnsi="Times New Roman" w:cs="Times New Roman"/>
        </w:rPr>
        <w:t>Therefore,</w:t>
      </w:r>
      <w:r>
        <w:rPr>
          <w:rFonts w:ascii="Times New Roman" w:hAnsi="Times New Roman" w:cs="Times New Roman"/>
        </w:rPr>
        <w:t xml:space="preserve"> any effective counselling, empathy, positive regard and congruence is needed. The main component of effective counselling is characterized by warmth, understanding, trust, kindness, acceptance, and human wisdom. This improves the probability of improved counselling outcomes </w:t>
      </w:r>
      <w:r>
        <w:rPr>
          <w:rFonts w:ascii="Times New Roman" w:hAnsi="Times New Roman" w:cs="Times New Roman"/>
        </w:rPr>
        <w:fldChar w:fldCharType="begin"/>
      </w:r>
      <w:r>
        <w:rPr>
          <w:rFonts w:ascii="Times New Roman" w:hAnsi="Times New Roman" w:cs="Times New Roman"/>
        </w:rPr>
        <w:instrText xml:space="preserve"> ADDIN EN.CITE &lt;EndNote&gt;&lt;Cite&gt;&lt;Author&gt;Messer&lt;/Author&gt;&lt;Year&gt;2002&lt;/Year&gt;&lt;RecNum&gt;238&lt;/RecNum&gt;&lt;DisplayText&gt;(Messer &amp;amp; Wampold, 2002)&lt;/DisplayText&gt;&lt;record&gt;&lt;rec-number&gt;238&lt;/rec-number&gt;&lt;foreign-keys&gt;&lt;key app="EN" db-id="2s2s0zrapsf0pbe5efuvv20f9rszvx0sd2fe" timestamp="1573209669"&gt;238&lt;/key&gt;&lt;/foreign-keys&gt;&lt;ref-type name="Journal Article"&gt;17&lt;/ref-type&gt;&lt;contributors&gt;&lt;authors&gt;&lt;author&gt;Messer, Stanley B&lt;/author&gt;&lt;author&gt;Wampold, Bruce E&lt;/author&gt;&lt;/authors&gt;&lt;/contributors&gt;&lt;titles&gt;&lt;title&gt;Let&amp;apos;s face facts: Common factors are more potent than specific therapy ingredients&lt;/title&gt;&lt;secondary-title&gt;Clinical Psychology: Science and Practice&lt;/secondary-title&gt;&lt;/titles&gt;&lt;periodical&gt;&lt;full-title&gt;Clinical Psychology: Science and Practice&lt;/full-title&gt;&lt;/periodical&gt;&lt;pages&gt;21-25&lt;/pages&gt;&lt;volume&gt;9&lt;/volume&gt;&lt;number&gt;1&lt;/number&gt;&lt;dates&gt;&lt;year&gt;2002&lt;/year&gt;&lt;/dates&gt;&lt;isbn&gt;0969-5893&lt;/isbn&gt;&lt;urls&gt;&lt;/urls&gt;&lt;/record&gt;&lt;/Cite&gt;&lt;/EndNote&gt;</w:instrText>
      </w:r>
      <w:r>
        <w:rPr>
          <w:rFonts w:ascii="Times New Roman" w:hAnsi="Times New Roman" w:cs="Times New Roman"/>
        </w:rPr>
        <w:fldChar w:fldCharType="separate"/>
      </w:r>
      <w:r>
        <w:rPr>
          <w:rFonts w:ascii="Times New Roman" w:hAnsi="Times New Roman" w:cs="Times New Roman"/>
          <w:noProof/>
        </w:rPr>
        <w:t>(Messer &amp; Wampold, 2002)</w:t>
      </w:r>
      <w:r>
        <w:rPr>
          <w:rFonts w:ascii="Times New Roman" w:hAnsi="Times New Roman" w:cs="Times New Roman"/>
        </w:rPr>
        <w:fldChar w:fldCharType="end"/>
      </w:r>
      <w:r>
        <w:rPr>
          <w:rFonts w:ascii="Times New Roman" w:hAnsi="Times New Roman" w:cs="Times New Roman"/>
        </w:rPr>
        <w:t>.  Another skill that is required for effective counselling is motivation by the therapist. It plays a very important role in the therapy and it has a direct impact on the therapy success. Effective counselling can be done by adopting different motivational methods such as by creating hope and expectation in the client that positive change will happen</w:t>
      </w:r>
      <w:r w:rsidR="007F609A">
        <w:rPr>
          <w:rFonts w:ascii="Times New Roman" w:hAnsi="Times New Roman" w:cs="Times New Roman"/>
        </w:rPr>
        <w:t xml:space="preserve"> </w:t>
      </w:r>
      <w:r w:rsidR="007F609A">
        <w:rPr>
          <w:rFonts w:ascii="Times New Roman" w:hAnsi="Times New Roman" w:cs="Times New Roman"/>
        </w:rPr>
        <w:fldChar w:fldCharType="begin"/>
      </w:r>
      <w:r w:rsidR="007F609A">
        <w:rPr>
          <w:rFonts w:ascii="Times New Roman" w:hAnsi="Times New Roman" w:cs="Times New Roman"/>
        </w:rPr>
        <w:instrText xml:space="preserve"> ADDIN EN.CITE &lt;EndNote&gt;&lt;Cite&gt;&lt;Author&gt;Wosket&lt;/Author&gt;&lt;Year&gt;2016&lt;/Year&gt;&lt;RecNum&gt;1213&lt;/RecNum&gt;&lt;DisplayText&gt;(Wosket, 2016)&lt;/DisplayText&gt;&lt;record&gt;&lt;rec-number&gt;1213&lt;/rec-number&gt;&lt;foreign-keys&gt;&lt;key app="EN" db-id="axzrwpxxqvwtw5evsf3xrer2arfwsa5f0e5d" timestamp="1573233889"&gt;1213&lt;/key&gt;&lt;/foreign-keys&gt;&lt;ref-type name="Book"&gt;6&lt;/ref-type&gt;&lt;contributors&gt;&lt;authors&gt;&lt;author&gt;Wosket, Val&lt;/author&gt;&lt;/authors&gt;&lt;/contributors&gt;&lt;titles&gt;&lt;title&gt;The therapeutic use of self: Counselling practice, research and supervision&lt;/title&gt;&lt;/titles&gt;&lt;dates&gt;&lt;year&gt;2016&lt;/year&gt;&lt;/dates&gt;&lt;publisher&gt;Routledge&lt;/publisher&gt;&lt;isbn&gt;1135038473&lt;/isbn&gt;&lt;urls&gt;&lt;/urls&gt;&lt;/record&gt;&lt;/Cite&gt;&lt;/EndNote&gt;</w:instrText>
      </w:r>
      <w:r w:rsidR="007F609A">
        <w:rPr>
          <w:rFonts w:ascii="Times New Roman" w:hAnsi="Times New Roman" w:cs="Times New Roman"/>
        </w:rPr>
        <w:fldChar w:fldCharType="separate"/>
      </w:r>
      <w:r w:rsidR="007F609A">
        <w:rPr>
          <w:rFonts w:ascii="Times New Roman" w:hAnsi="Times New Roman" w:cs="Times New Roman"/>
          <w:noProof/>
        </w:rPr>
        <w:t>(Wosket, 2016)</w:t>
      </w:r>
      <w:r w:rsidR="007F609A">
        <w:rPr>
          <w:rFonts w:ascii="Times New Roman" w:hAnsi="Times New Roman" w:cs="Times New Roman"/>
        </w:rPr>
        <w:fldChar w:fldCharType="end"/>
      </w:r>
      <w:r>
        <w:rPr>
          <w:rFonts w:ascii="Times New Roman" w:hAnsi="Times New Roman" w:cs="Times New Roman"/>
        </w:rPr>
        <w:t xml:space="preserve">. </w:t>
      </w:r>
    </w:p>
    <w:p w14:paraId="2B25BF5C" w14:textId="77777777" w:rsidR="005D0178" w:rsidRPr="00E06E2A" w:rsidRDefault="005D0178" w:rsidP="00FA6D78">
      <w:pPr>
        <w:jc w:val="center"/>
        <w:rPr>
          <w:rFonts w:ascii="Times New Roman" w:hAnsi="Times New Roman" w:cs="Times New Roman"/>
          <w:b/>
        </w:rPr>
      </w:pPr>
      <w:r w:rsidRPr="00E06E2A">
        <w:rPr>
          <w:rFonts w:ascii="Times New Roman" w:hAnsi="Times New Roman" w:cs="Times New Roman"/>
          <w:b/>
        </w:rPr>
        <w:t>Conclusions</w:t>
      </w:r>
    </w:p>
    <w:p w14:paraId="2D91FA2C" w14:textId="039D4FBF" w:rsidR="005D0178" w:rsidRDefault="005D0178" w:rsidP="007B1368">
      <w:pPr>
        <w:jc w:val="both"/>
        <w:rPr>
          <w:rFonts w:ascii="Times New Roman" w:hAnsi="Times New Roman" w:cs="Times New Roman"/>
          <w:bCs/>
        </w:rPr>
      </w:pPr>
      <w:r>
        <w:rPr>
          <w:rFonts w:ascii="Times New Roman" w:hAnsi="Times New Roman" w:cs="Times New Roman"/>
          <w:bCs/>
        </w:rPr>
        <w:t xml:space="preserve"> I agree with this statement that “</w:t>
      </w:r>
      <w:r w:rsidRPr="006B505C">
        <w:rPr>
          <w:rFonts w:ascii="Times New Roman" w:hAnsi="Times New Roman" w:cs="Times New Roman"/>
          <w:bCs/>
        </w:rPr>
        <w:t>Effective counsellors are skilled in specific approaches, but most importantly they use skills that relate to common factors</w:t>
      </w:r>
      <w:r w:rsidR="006C3600">
        <w:rPr>
          <w:rFonts w:ascii="Times New Roman" w:hAnsi="Times New Roman" w:cs="Times New Roman"/>
          <w:bCs/>
        </w:rPr>
        <w:t>,</w:t>
      </w:r>
      <w:r w:rsidRPr="006B505C">
        <w:rPr>
          <w:rFonts w:ascii="Times New Roman" w:hAnsi="Times New Roman" w:cs="Times New Roman"/>
          <w:bCs/>
        </w:rPr>
        <w:t xml:space="preserve"> relevant to all therapeutic rela</w:t>
      </w:r>
      <w:r>
        <w:rPr>
          <w:rFonts w:ascii="Times New Roman" w:hAnsi="Times New Roman" w:cs="Times New Roman"/>
          <w:bCs/>
        </w:rPr>
        <w:t>tionships.”  All the common factors are interconnected with one another and are evidence-based. These are validated and continue to be a necessity within the field of psychology and ineffective counselling.</w:t>
      </w:r>
    </w:p>
    <w:p w14:paraId="64BA0053" w14:textId="20C5F2F5" w:rsidR="005D0178" w:rsidRPr="005D0178" w:rsidRDefault="005D0178" w:rsidP="00FA6D78">
      <w:pPr>
        <w:jc w:val="center"/>
        <w:rPr>
          <w:rFonts w:ascii="Times New Roman" w:hAnsi="Times New Roman" w:cs="Times New Roman"/>
          <w:b/>
          <w:bCs/>
        </w:rPr>
      </w:pPr>
      <w:r w:rsidRPr="005D0178">
        <w:rPr>
          <w:rFonts w:ascii="Times New Roman" w:hAnsi="Times New Roman" w:cs="Times New Roman"/>
          <w:b/>
          <w:bCs/>
        </w:rPr>
        <w:lastRenderedPageBreak/>
        <w:t>References</w:t>
      </w:r>
    </w:p>
    <w:p w14:paraId="23159E22" w14:textId="77777777" w:rsidR="005D0178" w:rsidRDefault="005D0178" w:rsidP="00FA6D78">
      <w:pPr>
        <w:jc w:val="both"/>
        <w:rPr>
          <w:rFonts w:ascii="Times New Roman" w:hAnsi="Times New Roman" w:cs="Times New Roman"/>
        </w:rPr>
      </w:pPr>
    </w:p>
    <w:p w14:paraId="5D2A9AEA" w14:textId="77777777" w:rsidR="007F609A" w:rsidRPr="007F609A" w:rsidRDefault="005D0178" w:rsidP="007F609A">
      <w:pPr>
        <w:pStyle w:val="EndNoteBibliography"/>
        <w:spacing w:line="480" w:lineRule="auto"/>
        <w:ind w:left="720" w:hanging="720"/>
      </w:pPr>
      <w:r>
        <w:fldChar w:fldCharType="begin"/>
      </w:r>
      <w:r>
        <w:instrText xml:space="preserve"> ADDIN EN.REFLIST </w:instrText>
      </w:r>
      <w:r>
        <w:fldChar w:fldCharType="separate"/>
      </w:r>
      <w:r w:rsidR="007F609A" w:rsidRPr="007F609A">
        <w:t xml:space="preserve">Baruth, L. G., &amp; Manning, M. L. (2016). </w:t>
      </w:r>
      <w:r w:rsidR="007F609A" w:rsidRPr="007F609A">
        <w:rPr>
          <w:i/>
        </w:rPr>
        <w:t>Multicultural counseling and psychotherapy: A lifespan approach</w:t>
      </w:r>
      <w:r w:rsidR="007F609A" w:rsidRPr="007F609A">
        <w:t>: Routledge.</w:t>
      </w:r>
    </w:p>
    <w:p w14:paraId="1C9DD2A8" w14:textId="77777777" w:rsidR="007F609A" w:rsidRPr="007F609A" w:rsidRDefault="007F609A" w:rsidP="007F609A">
      <w:pPr>
        <w:pStyle w:val="EndNoteBibliography"/>
        <w:spacing w:line="480" w:lineRule="auto"/>
        <w:ind w:left="720" w:hanging="720"/>
      </w:pPr>
      <w:r w:rsidRPr="007F609A">
        <w:t xml:space="preserve">Carkhuff, R. (2017). </w:t>
      </w:r>
      <w:r w:rsidRPr="007F609A">
        <w:rPr>
          <w:i/>
        </w:rPr>
        <w:t>Toward effective counseling and psychotherapy: Training and practice</w:t>
      </w:r>
      <w:r w:rsidRPr="007F609A">
        <w:t>: Routledge.</w:t>
      </w:r>
    </w:p>
    <w:p w14:paraId="0390318A" w14:textId="77777777" w:rsidR="007F609A" w:rsidRPr="007F609A" w:rsidRDefault="007F609A" w:rsidP="007F609A">
      <w:pPr>
        <w:pStyle w:val="EndNoteBibliography"/>
        <w:spacing w:line="480" w:lineRule="auto"/>
        <w:ind w:left="720" w:hanging="720"/>
      </w:pPr>
      <w:r w:rsidRPr="007F609A">
        <w:t xml:space="preserve">Dowling, M., &amp; Rickwood, D. (2016). Exploring hope and expectations in the youth mental </w:t>
      </w:r>
      <w:bookmarkStart w:id="0" w:name="_GoBack"/>
      <w:bookmarkEnd w:id="0"/>
      <w:r w:rsidRPr="007F609A">
        <w:t xml:space="preserve">health online counselling environment. </w:t>
      </w:r>
      <w:r w:rsidRPr="007F609A">
        <w:rPr>
          <w:i/>
        </w:rPr>
        <w:t>Computers in Human Behavior, 55</w:t>
      </w:r>
      <w:r w:rsidRPr="007F609A">
        <w:t xml:space="preserve">, 62-68. </w:t>
      </w:r>
    </w:p>
    <w:p w14:paraId="22D2D02A" w14:textId="77777777" w:rsidR="007F609A" w:rsidRPr="007F609A" w:rsidRDefault="007F609A" w:rsidP="007F609A">
      <w:pPr>
        <w:pStyle w:val="EndNoteBibliography"/>
        <w:spacing w:line="480" w:lineRule="auto"/>
        <w:ind w:left="720" w:hanging="720"/>
      </w:pPr>
      <w:r w:rsidRPr="007F609A">
        <w:t xml:space="preserve">Maniacci, M. P., Carlson, J., &amp; Sackett-Maniacci, L. (2017). Neo-Adlerian approaches to psychotherapy. </w:t>
      </w:r>
      <w:r w:rsidRPr="007F609A">
        <w:rPr>
          <w:i/>
        </w:rPr>
        <w:t>The Journal of Individual Psychology, 73</w:t>
      </w:r>
      <w:r w:rsidRPr="007F609A">
        <w:t xml:space="preserve">(2), 95-109. </w:t>
      </w:r>
    </w:p>
    <w:p w14:paraId="6E291058" w14:textId="77777777" w:rsidR="007F609A" w:rsidRPr="007F609A" w:rsidRDefault="007F609A" w:rsidP="007F609A">
      <w:pPr>
        <w:pStyle w:val="EndNoteBibliography"/>
        <w:spacing w:line="480" w:lineRule="auto"/>
        <w:ind w:left="720" w:hanging="720"/>
      </w:pPr>
      <w:r w:rsidRPr="007F609A">
        <w:t xml:space="preserve">Manso, A., &amp; Rauktis, M. E. (2011). What is the Therapeutic Alliance and Why Does it Matter? </w:t>
      </w:r>
      <w:r w:rsidRPr="007F609A">
        <w:rPr>
          <w:i/>
        </w:rPr>
        <w:t>Reclaiming Children and Youth, 19</w:t>
      </w:r>
      <w:r w:rsidRPr="007F609A">
        <w:t xml:space="preserve">(4), 45. </w:t>
      </w:r>
    </w:p>
    <w:p w14:paraId="5C58E862" w14:textId="77777777" w:rsidR="007F609A" w:rsidRPr="007F609A" w:rsidRDefault="007F609A" w:rsidP="007F609A">
      <w:pPr>
        <w:pStyle w:val="EndNoteBibliography"/>
        <w:spacing w:line="480" w:lineRule="auto"/>
        <w:ind w:left="720" w:hanging="720"/>
      </w:pPr>
      <w:r w:rsidRPr="007F609A">
        <w:t xml:space="preserve">Messer, S. B., &amp; Wampold, B. E. (2002). Let's face facts: Common factors are more potent than specific therapy ingredients. </w:t>
      </w:r>
      <w:r w:rsidRPr="007F609A">
        <w:rPr>
          <w:i/>
        </w:rPr>
        <w:t>Clinical Psychology: Science and Practice, 9</w:t>
      </w:r>
      <w:r w:rsidRPr="007F609A">
        <w:t xml:space="preserve">(1), 21-25. </w:t>
      </w:r>
    </w:p>
    <w:p w14:paraId="4A5F0D22" w14:textId="77777777" w:rsidR="007F609A" w:rsidRPr="007F609A" w:rsidRDefault="007F609A" w:rsidP="007F609A">
      <w:pPr>
        <w:pStyle w:val="EndNoteBibliography"/>
        <w:spacing w:line="480" w:lineRule="auto"/>
        <w:ind w:left="720" w:hanging="720"/>
      </w:pPr>
      <w:r w:rsidRPr="007F609A">
        <w:t xml:space="preserve">Shechtman, Z. (2017). </w:t>
      </w:r>
      <w:r w:rsidRPr="007F609A">
        <w:rPr>
          <w:i/>
        </w:rPr>
        <w:t>Group counseling and psychotherapy with children and adolescents: Theory, research, and practice</w:t>
      </w:r>
      <w:r w:rsidRPr="007F609A">
        <w:t>: Routledge.</w:t>
      </w:r>
    </w:p>
    <w:p w14:paraId="53BEC3F0" w14:textId="77777777" w:rsidR="007F609A" w:rsidRPr="007F609A" w:rsidRDefault="007F609A" w:rsidP="007F609A">
      <w:pPr>
        <w:pStyle w:val="EndNoteBibliography"/>
        <w:spacing w:line="480" w:lineRule="auto"/>
        <w:ind w:left="720" w:hanging="720"/>
      </w:pPr>
      <w:r w:rsidRPr="007F609A">
        <w:t xml:space="preserve">Stamoulos, C., Trepanier, L., Bourkas, S., Bradley, S., Stelmaszczyk, K., Schwartzman, D., &amp; Drapeau, M. (2016). Psychologists’ perceptions of the importance of common factors in psychotherapy for successful treatment outcomes. </w:t>
      </w:r>
      <w:r w:rsidRPr="007F609A">
        <w:rPr>
          <w:i/>
        </w:rPr>
        <w:t>Journal of Psychotherapy Integration, 26</w:t>
      </w:r>
      <w:r w:rsidRPr="007F609A">
        <w:t xml:space="preserve">(3), 300. </w:t>
      </w:r>
    </w:p>
    <w:p w14:paraId="0734734D" w14:textId="77777777" w:rsidR="007F609A" w:rsidRPr="007F609A" w:rsidRDefault="007F609A" w:rsidP="007F609A">
      <w:pPr>
        <w:pStyle w:val="EndNoteBibliography"/>
        <w:spacing w:line="480" w:lineRule="auto"/>
        <w:ind w:left="720" w:hanging="720"/>
      </w:pPr>
      <w:r w:rsidRPr="007F609A">
        <w:t xml:space="preserve">Wampold, B. E. (2015). How important are the common factors in psychotherapy? An update. </w:t>
      </w:r>
      <w:r w:rsidRPr="007F609A">
        <w:rPr>
          <w:i/>
        </w:rPr>
        <w:t>World Psychiatry, 14</w:t>
      </w:r>
      <w:r w:rsidRPr="007F609A">
        <w:t xml:space="preserve">(3), 270-277. </w:t>
      </w:r>
    </w:p>
    <w:p w14:paraId="3AD2F8A8" w14:textId="77777777" w:rsidR="007F609A" w:rsidRPr="007F609A" w:rsidRDefault="007F609A" w:rsidP="007F609A">
      <w:pPr>
        <w:pStyle w:val="EndNoteBibliography"/>
        <w:spacing w:line="480" w:lineRule="auto"/>
        <w:ind w:left="720" w:hanging="720"/>
      </w:pPr>
      <w:r w:rsidRPr="007F609A">
        <w:lastRenderedPageBreak/>
        <w:t xml:space="preserve">Wosket, V. (2016). </w:t>
      </w:r>
      <w:r w:rsidRPr="007F609A">
        <w:rPr>
          <w:i/>
        </w:rPr>
        <w:t>The therapeutic use of self: Counselling practice, research and supervision</w:t>
      </w:r>
      <w:r w:rsidRPr="007F609A">
        <w:t>: Routledge.</w:t>
      </w:r>
    </w:p>
    <w:p w14:paraId="6598A8FB" w14:textId="0238098C" w:rsidR="007F090C" w:rsidRPr="002414E6" w:rsidRDefault="005D0178" w:rsidP="007F609A">
      <w:pPr>
        <w:ind w:firstLine="0"/>
        <w:jc w:val="both"/>
        <w:rPr>
          <w:rFonts w:ascii="Times New Roman" w:hAnsi="Times New Roman" w:cs="Times New Roman"/>
        </w:rPr>
      </w:pPr>
      <w:r>
        <w:rPr>
          <w:rFonts w:ascii="Times New Roman" w:hAnsi="Times New Roman" w:cs="Times New Roman"/>
        </w:rPr>
        <w:fldChar w:fldCharType="end"/>
      </w:r>
    </w:p>
    <w:sectPr w:rsidR="007F090C" w:rsidRPr="002414E6">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3DAD3" w16cid:durableId="216F74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21A0A" w14:textId="77777777" w:rsidR="00EC2266" w:rsidRDefault="00EC2266">
      <w:pPr>
        <w:spacing w:line="240" w:lineRule="auto"/>
      </w:pPr>
      <w:r>
        <w:separator/>
      </w:r>
    </w:p>
    <w:p w14:paraId="000DD0CC" w14:textId="77777777" w:rsidR="00EC2266" w:rsidRDefault="00EC2266"/>
  </w:endnote>
  <w:endnote w:type="continuationSeparator" w:id="0">
    <w:p w14:paraId="51B0021E" w14:textId="77777777" w:rsidR="00EC2266" w:rsidRDefault="00EC2266">
      <w:pPr>
        <w:spacing w:line="240" w:lineRule="auto"/>
      </w:pPr>
      <w:r>
        <w:continuationSeparator/>
      </w:r>
    </w:p>
    <w:p w14:paraId="684E08FF" w14:textId="77777777" w:rsidR="00EC2266" w:rsidRDefault="00EC2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C062" w14:textId="77777777" w:rsidR="00EC2266" w:rsidRDefault="00EC2266">
      <w:pPr>
        <w:spacing w:line="240" w:lineRule="auto"/>
      </w:pPr>
      <w:r>
        <w:separator/>
      </w:r>
    </w:p>
    <w:p w14:paraId="0D924F83" w14:textId="77777777" w:rsidR="00EC2266" w:rsidRDefault="00EC2266"/>
  </w:footnote>
  <w:footnote w:type="continuationSeparator" w:id="0">
    <w:p w14:paraId="627F24BD" w14:textId="77777777" w:rsidR="00EC2266" w:rsidRDefault="00EC2266">
      <w:pPr>
        <w:spacing w:line="240" w:lineRule="auto"/>
      </w:pPr>
      <w:r>
        <w:continuationSeparator/>
      </w:r>
    </w:p>
    <w:p w14:paraId="42B1533B" w14:textId="77777777" w:rsidR="00EC2266" w:rsidRDefault="00EC22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1FA4906B"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A6D78" w:rsidRPr="00FA6D78">
          <w:rPr>
            <w:rStyle w:val="Strong"/>
          </w:rPr>
          <w:t>Introduction to counselling theory and practice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609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B042015"/>
    <w:multiLevelType w:val="hybridMultilevel"/>
    <w:tmpl w:val="E9E69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631F6D"/>
    <w:multiLevelType w:val="hybridMultilevel"/>
    <w:tmpl w:val="91C6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CD4A77"/>
    <w:multiLevelType w:val="hybridMultilevel"/>
    <w:tmpl w:val="802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4"/>
  </w:num>
  <w:num w:numId="14">
    <w:abstractNumId w:val="13"/>
  </w:num>
  <w:num w:numId="15">
    <w:abstractNumId w:val="17"/>
  </w:num>
  <w:num w:numId="16">
    <w:abstractNumId w:val="11"/>
  </w:num>
  <w:num w:numId="17">
    <w:abstractNumId w:val="12"/>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gFAPXijDs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13&lt;/item&gt;&lt;/record-ids&gt;&lt;/item&gt;&lt;/Libraries&gt;"/>
  </w:docVars>
  <w:rsids>
    <w:rsidRoot w:val="00C50272"/>
    <w:rsid w:val="00015241"/>
    <w:rsid w:val="00070548"/>
    <w:rsid w:val="000A63F6"/>
    <w:rsid w:val="000D1E2D"/>
    <w:rsid w:val="000D3F41"/>
    <w:rsid w:val="000E39E7"/>
    <w:rsid w:val="0010271A"/>
    <w:rsid w:val="001701A8"/>
    <w:rsid w:val="00184406"/>
    <w:rsid w:val="001A670A"/>
    <w:rsid w:val="002414E6"/>
    <w:rsid w:val="00355DCA"/>
    <w:rsid w:val="003B4CEB"/>
    <w:rsid w:val="004007A8"/>
    <w:rsid w:val="00424EA8"/>
    <w:rsid w:val="00456217"/>
    <w:rsid w:val="00460D7F"/>
    <w:rsid w:val="004A6143"/>
    <w:rsid w:val="00551A02"/>
    <w:rsid w:val="005534FA"/>
    <w:rsid w:val="005D0178"/>
    <w:rsid w:val="005D3A03"/>
    <w:rsid w:val="00605FF0"/>
    <w:rsid w:val="006C3600"/>
    <w:rsid w:val="006E0122"/>
    <w:rsid w:val="00765B7E"/>
    <w:rsid w:val="007B1368"/>
    <w:rsid w:val="007F090C"/>
    <w:rsid w:val="007F609A"/>
    <w:rsid w:val="008002C0"/>
    <w:rsid w:val="008A4264"/>
    <w:rsid w:val="008C34A5"/>
    <w:rsid w:val="008C5323"/>
    <w:rsid w:val="008D08F8"/>
    <w:rsid w:val="008E0431"/>
    <w:rsid w:val="008F6BDB"/>
    <w:rsid w:val="0097465E"/>
    <w:rsid w:val="009A6A3B"/>
    <w:rsid w:val="009B0C5B"/>
    <w:rsid w:val="009C697F"/>
    <w:rsid w:val="009F215D"/>
    <w:rsid w:val="00A34AE0"/>
    <w:rsid w:val="00A65F28"/>
    <w:rsid w:val="00A761C3"/>
    <w:rsid w:val="00AC1BE1"/>
    <w:rsid w:val="00B37185"/>
    <w:rsid w:val="00B823AA"/>
    <w:rsid w:val="00BA45DB"/>
    <w:rsid w:val="00BF4184"/>
    <w:rsid w:val="00C0601E"/>
    <w:rsid w:val="00C267CD"/>
    <w:rsid w:val="00C31D30"/>
    <w:rsid w:val="00C50272"/>
    <w:rsid w:val="00C73F57"/>
    <w:rsid w:val="00CD6E39"/>
    <w:rsid w:val="00CF6E91"/>
    <w:rsid w:val="00D037BB"/>
    <w:rsid w:val="00D731BF"/>
    <w:rsid w:val="00D85B68"/>
    <w:rsid w:val="00DC0762"/>
    <w:rsid w:val="00DF2028"/>
    <w:rsid w:val="00E02B15"/>
    <w:rsid w:val="00E6004D"/>
    <w:rsid w:val="00E81978"/>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4C3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7648277">
      <w:bodyDiv w:val="1"/>
      <w:marLeft w:val="0"/>
      <w:marRight w:val="0"/>
      <w:marTop w:val="0"/>
      <w:marBottom w:val="0"/>
      <w:divBdr>
        <w:top w:val="none" w:sz="0" w:space="0" w:color="auto"/>
        <w:left w:val="none" w:sz="0" w:space="0" w:color="auto"/>
        <w:bottom w:val="none" w:sz="0" w:space="0" w:color="auto"/>
        <w:right w:val="none" w:sz="0" w:space="0" w:color="auto"/>
      </w:divBdr>
    </w:div>
    <w:div w:id="52903445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36016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313E00">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51108C"/>
    <w:rsid w:val="009A11B2"/>
    <w:rsid w:val="00AB7B9F"/>
    <w:rsid w:val="00B15C36"/>
    <w:rsid w:val="00B304BD"/>
    <w:rsid w:val="00BB0B37"/>
    <w:rsid w:val="00D64ECF"/>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Introduction to counselling theory and practice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B97ED-DABF-4B5F-9DD8-101683D7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6</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Effective counsellors are skilled in specific approaches, but most importantly they use skills that relate to common factors relevant to all therapeutic relationships.</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counsellors are skilled in specific approaches, but most importantly they use skills that relate to common factors relevant to all therapeutic relationships.</dc:title>
  <dc:subject/>
  <dc:creator>Zack Gold</dc:creator>
  <cp:keywords/>
  <dc:description/>
  <cp:lastModifiedBy>zaka Nisa</cp:lastModifiedBy>
  <cp:revision>2</cp:revision>
  <dcterms:created xsi:type="dcterms:W3CDTF">2019-11-08T17:27:00Z</dcterms:created>
  <dcterms:modified xsi:type="dcterms:W3CDTF">2019-11-08T17:27:00Z</dcterms:modified>
</cp:coreProperties>
</file>